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4.xml" ContentType="application/vnd.openxmlformats-officedocument.themeOverrid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F2B72" w14:textId="0A5CB650" w:rsidR="00124CF0" w:rsidRPr="004410F6" w:rsidRDefault="006F5D31">
      <w:r>
        <w:rPr>
          <w:noProof/>
        </w:rPr>
        <w:pict w14:anchorId="0954D263">
          <v:rect id="_x0000_s2054" style="position:absolute;left:0;text-align:left;margin-left:485.25pt;margin-top:-69.95pt;width:38.15pt;height:323.9pt;z-index:-251652608;visibility:visible;mso-wrap-style:square;mso-wrap-distance-left:9pt;mso-wrap-distance-top:0;mso-wrap-distance-right:9pt;mso-wrap-distance-bottom:0;mso-position-horizontal-relative:text;mso-position-vertical-relative:text;mso-height-relative:margin;v-text-anchor:middle" fillcolor="#f2f2f2 [3052]" strokecolor="white [3212]" strokeweight="1pt"/>
        </w:pict>
      </w:r>
      <w:r w:rsidR="00771EDB">
        <w:rPr>
          <w:noProof/>
        </w:rPr>
        <w:drawing>
          <wp:anchor distT="0" distB="0" distL="114300" distR="114300" simplePos="0" relativeHeight="251656704" behindDoc="1" locked="0" layoutInCell="1" allowOverlap="1" wp14:anchorId="0178E8D0" wp14:editId="21777DA1">
            <wp:simplePos x="0" y="0"/>
            <wp:positionH relativeFrom="page">
              <wp:posOffset>-9524</wp:posOffset>
            </wp:positionH>
            <wp:positionV relativeFrom="paragraph">
              <wp:posOffset>-1471295</wp:posOffset>
            </wp:positionV>
            <wp:extent cx="3778250" cy="11270013"/>
            <wp:effectExtent l="0" t="0" r="0" b="7620"/>
            <wp:wrapNone/>
            <wp:docPr id="41" name="Obraz 41" descr="Obraz zawierający niebieski, roślina, zamkną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niebieski, roślina, zamknąć&#10;&#10;Opis wygenerowany automatycznie"/>
                    <pic:cNvPicPr>
                      <a:picLocks noChangeAspect="1" noChangeArrowheads="1"/>
                    </pic:cNvPicPr>
                  </pic:nvPicPr>
                  <pic:blipFill rotWithShape="1">
                    <a:blip r:embed="rId8">
                      <a:alphaModFix/>
                      <a:extLst>
                        <a:ext uri="{28A0092B-C50C-407E-A947-70E740481C1C}">
                          <a14:useLocalDpi xmlns:a14="http://schemas.microsoft.com/office/drawing/2010/main" val="0"/>
                        </a:ext>
                      </a:extLst>
                    </a:blip>
                    <a:srcRect l="1" r="74889"/>
                    <a:stretch/>
                  </pic:blipFill>
                  <pic:spPr bwMode="auto">
                    <a:xfrm>
                      <a:off x="0" y="0"/>
                      <a:ext cx="3783724" cy="11286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2AFD2" w14:textId="1A58D2F0" w:rsidR="00411C5C" w:rsidRPr="004410F6" w:rsidRDefault="00411C5C"/>
    <w:p w14:paraId="4B2FEB6C" w14:textId="1209B2F9" w:rsidR="00411C5C" w:rsidRDefault="00411C5C" w:rsidP="00571E51">
      <w:pPr>
        <w:jc w:val="center"/>
      </w:pPr>
    </w:p>
    <w:p w14:paraId="1623217A" w14:textId="2BFFDE6C" w:rsidR="00410C91" w:rsidRPr="004410F6" w:rsidRDefault="00410C91" w:rsidP="00571E51">
      <w:pPr>
        <w:jc w:val="center"/>
      </w:pPr>
    </w:p>
    <w:p w14:paraId="410550A3" w14:textId="5BC2E26A" w:rsidR="00411C5C" w:rsidRPr="004410F6" w:rsidRDefault="00411C5C"/>
    <w:p w14:paraId="03F35BB4" w14:textId="5E3BEEF2" w:rsidR="00411C5C" w:rsidRPr="004410F6" w:rsidRDefault="004410F6" w:rsidP="00411C5C">
      <w:pPr>
        <w:jc w:val="center"/>
      </w:pPr>
      <w:r w:rsidRPr="004410F6">
        <w:rPr>
          <w:noProof/>
        </w:rPr>
        <w:drawing>
          <wp:inline distT="0" distB="0" distL="0" distR="0" wp14:anchorId="63CC6B4A" wp14:editId="001B3CAB">
            <wp:extent cx="1306882" cy="1552575"/>
            <wp:effectExtent l="0" t="0" r="7620" b="0"/>
            <wp:docPr id="10" name="Obraz 10" descr="Herb powiatu radomskiego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owiatu radomskiego – Wikipedia, wolna encykloped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4462" cy="1561580"/>
                    </a:xfrm>
                    <a:prstGeom prst="rect">
                      <a:avLst/>
                    </a:prstGeom>
                    <a:noFill/>
                    <a:ln>
                      <a:noFill/>
                    </a:ln>
                  </pic:spPr>
                </pic:pic>
              </a:graphicData>
            </a:graphic>
          </wp:inline>
        </w:drawing>
      </w:r>
    </w:p>
    <w:p w14:paraId="2A11BDBE" w14:textId="24590961" w:rsidR="00411C5C" w:rsidRPr="004410F6" w:rsidRDefault="006F5D31">
      <w:r>
        <w:rPr>
          <w:noProof/>
        </w:rPr>
        <w:pict w14:anchorId="0954D263">
          <v:rect id="_x0000_s2053" style="position:absolute;left:0;text-align:left;margin-left:485.25pt;margin-top:19.05pt;width:38.15pt;height:134pt;z-index:-251653632;visibility:visible;mso-wrap-style:square;mso-wrap-distance-left:9pt;mso-wrap-distance-top:0;mso-wrap-distance-right:9pt;mso-wrap-distance-bottom:0;mso-position-horizontal-relative:text;mso-position-vertical-relative:text;mso-height-relative:margin;v-text-anchor:middle" fillcolor="#f59d15" strokecolor="white [3212]" strokeweight="1pt"/>
        </w:pict>
      </w:r>
      <w:r>
        <w:rPr>
          <w:noProof/>
        </w:rPr>
        <w:pict w14:anchorId="0954D263">
          <v:rect id="Prostokąt 42" o:spid="_x0000_s2050" style="position:absolute;left:0;text-align:left;margin-left:-29.6pt;margin-top:23.65pt;width:514.85pt;height:134pt;z-index:-251654656;visibility:visible;mso-wrap-style:square;mso-wrap-distance-left:9pt;mso-wrap-distance-top:0;mso-wrap-distance-right:9pt;mso-wrap-distance-bottom:0;mso-position-horizontal:absolute;mso-position-horizontal-relative:text;mso-position-vertical:absolute;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" fillcolor="white [3212]" strokecolor="white [3212]" strokeweight="1pt"/>
        </w:pict>
      </w:r>
    </w:p>
    <w:p w14:paraId="2D8ACB9E" w14:textId="5E735A51" w:rsidR="004410F6" w:rsidRPr="004410F6" w:rsidRDefault="004410F6"/>
    <w:p w14:paraId="0E434B24" w14:textId="37CCE853" w:rsidR="00C76BEE" w:rsidRPr="00C20767" w:rsidRDefault="00571E51" w:rsidP="00675CD6">
      <w:pPr>
        <w:pStyle w:val="Tytu"/>
        <w:spacing w:line="360" w:lineRule="auto"/>
        <w:jc w:val="center"/>
        <w:rPr>
          <w:rFonts w:cs="Arial"/>
          <w:b/>
          <w:bCs/>
          <w:color w:val="111A2D"/>
          <w:sz w:val="36"/>
          <w:szCs w:val="36"/>
        </w:rPr>
      </w:pPr>
      <w:r w:rsidRPr="00C20767">
        <w:rPr>
          <w:rFonts w:cs="Arial"/>
          <w:b/>
          <w:bCs/>
          <w:color w:val="111A2D"/>
          <w:sz w:val="36"/>
          <w:szCs w:val="36"/>
        </w:rPr>
        <w:t>STRATEGIA ZRÓWNOWAŻONEGO ROZWOJU</w:t>
      </w:r>
    </w:p>
    <w:p w14:paraId="779C0731" w14:textId="4E155B36" w:rsidR="00C76BEE" w:rsidRPr="00C20767" w:rsidRDefault="00571E51" w:rsidP="00675CD6">
      <w:pPr>
        <w:pStyle w:val="Tytu"/>
        <w:spacing w:line="360" w:lineRule="auto"/>
        <w:jc w:val="center"/>
        <w:rPr>
          <w:rFonts w:cs="Arial"/>
          <w:b/>
          <w:bCs/>
          <w:color w:val="111A2D"/>
          <w:sz w:val="44"/>
          <w:szCs w:val="44"/>
        </w:rPr>
      </w:pPr>
      <w:r w:rsidRPr="00C20767">
        <w:rPr>
          <w:rFonts w:cs="Arial"/>
          <w:b/>
          <w:bCs/>
          <w:color w:val="111A2D"/>
          <w:sz w:val="44"/>
          <w:szCs w:val="44"/>
        </w:rPr>
        <w:t>POWIATU RADOMSKIEGO</w:t>
      </w:r>
    </w:p>
    <w:p w14:paraId="05A8E217" w14:textId="71F6D939" w:rsidR="00411C5C" w:rsidRPr="00C20767" w:rsidRDefault="006F5D31" w:rsidP="00675CD6">
      <w:pPr>
        <w:pStyle w:val="Tytu"/>
        <w:spacing w:line="360" w:lineRule="auto"/>
        <w:jc w:val="center"/>
        <w:rPr>
          <w:rFonts w:cs="Arial"/>
          <w:b/>
          <w:bCs/>
          <w:color w:val="111A2D"/>
          <w:sz w:val="44"/>
          <w:szCs w:val="44"/>
        </w:rPr>
      </w:pPr>
      <w:r>
        <w:rPr>
          <w:noProof/>
        </w:rPr>
        <w:pict w14:anchorId="0954D263">
          <v:rect id="_x0000_s2055" style="position:absolute;left:0;text-align:left;margin-left:485.25pt;margin-top:39.75pt;width:38.15pt;height:383.55pt;z-index:-251651584;visibility:visible;mso-wrap-style:square;mso-wrap-distance-left:9pt;mso-wrap-distance-top:0;mso-wrap-distance-right:9pt;mso-wrap-distance-bottom:0;mso-position-horizontal-relative:text;mso-position-vertical-relative:text;mso-height-relative:margin;v-text-anchor:middle" fillcolor="#1c2847" strokecolor="white [3212]" strokeweight="1pt"/>
        </w:pict>
      </w:r>
      <w:r w:rsidR="00571E51" w:rsidRPr="00C20767">
        <w:rPr>
          <w:rFonts w:cs="Arial"/>
          <w:b/>
          <w:bCs/>
          <w:color w:val="111A2D"/>
          <w:sz w:val="44"/>
          <w:szCs w:val="44"/>
        </w:rPr>
        <w:t>DO 2030 ROKU</w:t>
      </w:r>
    </w:p>
    <w:p w14:paraId="3AF64B72" w14:textId="77777777" w:rsidR="00411C5C" w:rsidRPr="001D07C4" w:rsidRDefault="00411C5C" w:rsidP="00411C5C"/>
    <w:p w14:paraId="15B92C02" w14:textId="1A501329" w:rsidR="00411C5C" w:rsidRDefault="00411C5C" w:rsidP="00411C5C"/>
    <w:p w14:paraId="0CFBCEE2" w14:textId="1E9C0A6E" w:rsidR="00571E51" w:rsidRDefault="00571E51" w:rsidP="00411C5C"/>
    <w:p w14:paraId="6348E9A3" w14:textId="15212B1D" w:rsidR="00571E51" w:rsidRDefault="00571E51" w:rsidP="00411C5C"/>
    <w:p w14:paraId="52B070FC" w14:textId="0B9F1BB6" w:rsidR="00410C91" w:rsidRDefault="00410C91" w:rsidP="00411C5C"/>
    <w:p w14:paraId="40D64BB0" w14:textId="782268E3" w:rsidR="00410C91" w:rsidRDefault="00410C91" w:rsidP="00411C5C"/>
    <w:p w14:paraId="5B1ED761" w14:textId="49399B73" w:rsidR="00410C91" w:rsidRDefault="00410C91" w:rsidP="00411C5C"/>
    <w:p w14:paraId="420D643E" w14:textId="7B8AAAD4" w:rsidR="00410C91" w:rsidRDefault="00410C91" w:rsidP="00411C5C"/>
    <w:p w14:paraId="11C8887F" w14:textId="77777777" w:rsidR="00771EDB" w:rsidRDefault="00771EDB" w:rsidP="00411C5C"/>
    <w:p w14:paraId="2B04274C" w14:textId="77777777" w:rsidR="00771EDB" w:rsidRDefault="00771EDB" w:rsidP="00411C5C"/>
    <w:p w14:paraId="1497CED6" w14:textId="23F4F325" w:rsidR="00571E51" w:rsidRPr="004410F6" w:rsidRDefault="00571E51" w:rsidP="00771EDB">
      <w:pPr>
        <w:jc w:val="center"/>
      </w:pPr>
      <w:r>
        <w:rPr>
          <w:noProof/>
        </w:rPr>
        <w:drawing>
          <wp:inline distT="0" distB="0" distL="0" distR="0" wp14:anchorId="7D2CE1A8" wp14:editId="2FF321EC">
            <wp:extent cx="2598497" cy="756673"/>
            <wp:effectExtent l="0" t="0" r="0" b="5715"/>
            <wp:docPr id="39" name="Obraz 3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tekst&#10;&#10;Opis wygenerowany automatycznie"/>
                    <pic:cNvPicPr/>
                  </pic:nvPicPr>
                  <pic:blipFill rotWithShape="1">
                    <a:blip r:embed="rId10"/>
                    <a:srcRect l="13393" t="38801" r="13360" b="23280"/>
                    <a:stretch/>
                  </pic:blipFill>
                  <pic:spPr bwMode="auto">
                    <a:xfrm>
                      <a:off x="0" y="0"/>
                      <a:ext cx="2636845" cy="767840"/>
                    </a:xfrm>
                    <a:prstGeom prst="rect">
                      <a:avLst/>
                    </a:prstGeom>
                    <a:ln>
                      <a:noFill/>
                    </a:ln>
                    <a:extLst>
                      <a:ext uri="{53640926-AAD7-44D8-BBD7-CCE9431645EC}">
                        <a14:shadowObscured xmlns:a14="http://schemas.microsoft.com/office/drawing/2010/main"/>
                      </a:ext>
                    </a:extLst>
                  </pic:spPr>
                </pic:pic>
              </a:graphicData>
            </a:graphic>
          </wp:inline>
        </w:drawing>
      </w:r>
    </w:p>
    <w:p w14:paraId="7BDA0929" w14:textId="33F76F42" w:rsidR="00411C5C" w:rsidRPr="004410F6" w:rsidRDefault="00411C5C">
      <w:r w:rsidRPr="004410F6">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05AA8" w:rsidRPr="00BB5B88" w14:paraId="0985ECD6" w14:textId="77777777" w:rsidTr="00E46DD8">
        <w:trPr>
          <w:trHeight w:val="7937"/>
        </w:trPr>
        <w:tc>
          <w:tcPr>
            <w:tcW w:w="4531" w:type="dxa"/>
          </w:tcPr>
          <w:p w14:paraId="675524BA" w14:textId="77777777" w:rsidR="00C05AA8" w:rsidRPr="00BB5B88" w:rsidRDefault="00C05AA8" w:rsidP="00E46DD8">
            <w:pPr>
              <w:spacing w:line="259" w:lineRule="auto"/>
              <w:rPr>
                <w:rFonts w:ascii="Arial Narrow" w:hAnsi="Arial Narrow"/>
              </w:rPr>
            </w:pPr>
          </w:p>
          <w:p w14:paraId="486EEE87" w14:textId="77777777" w:rsidR="00C05AA8" w:rsidRPr="00BB5B88" w:rsidRDefault="00C05AA8" w:rsidP="00E46DD8">
            <w:pPr>
              <w:spacing w:line="259" w:lineRule="auto"/>
              <w:rPr>
                <w:rFonts w:ascii="Arial Narrow" w:hAnsi="Arial Narrow"/>
              </w:rPr>
            </w:pPr>
          </w:p>
          <w:p w14:paraId="62C18DA7" w14:textId="77777777" w:rsidR="00C05AA8" w:rsidRPr="00BB5B88" w:rsidRDefault="00C05AA8" w:rsidP="00E46DD8">
            <w:pPr>
              <w:spacing w:line="259" w:lineRule="auto"/>
              <w:rPr>
                <w:rFonts w:ascii="Arial Narrow" w:hAnsi="Arial Narrow"/>
              </w:rPr>
            </w:pPr>
          </w:p>
          <w:p w14:paraId="36642CFD" w14:textId="77777777" w:rsidR="00C05AA8" w:rsidRPr="00BB5B88" w:rsidRDefault="00C05AA8" w:rsidP="00E46DD8">
            <w:pPr>
              <w:spacing w:line="259" w:lineRule="auto"/>
              <w:rPr>
                <w:rFonts w:ascii="Arial Narrow" w:hAnsi="Arial Narrow"/>
              </w:rPr>
            </w:pPr>
          </w:p>
          <w:p w14:paraId="3C1EC046" w14:textId="77777777" w:rsidR="00C05AA8" w:rsidRPr="00BB5B88" w:rsidRDefault="00C05AA8" w:rsidP="00E46DD8">
            <w:pPr>
              <w:spacing w:line="259" w:lineRule="auto"/>
              <w:rPr>
                <w:rFonts w:ascii="Arial Narrow" w:hAnsi="Arial Narrow"/>
              </w:rPr>
            </w:pPr>
          </w:p>
          <w:p w14:paraId="02C31985" w14:textId="77777777" w:rsidR="00C05AA8" w:rsidRPr="00BB5B88" w:rsidRDefault="00C05AA8" w:rsidP="00E46DD8">
            <w:pPr>
              <w:spacing w:line="259" w:lineRule="auto"/>
              <w:rPr>
                <w:rFonts w:ascii="Arial Narrow" w:hAnsi="Arial Narrow"/>
              </w:rPr>
            </w:pPr>
          </w:p>
          <w:p w14:paraId="11B6BFDD" w14:textId="77777777" w:rsidR="00C05AA8" w:rsidRPr="00BB5B88" w:rsidRDefault="00C05AA8" w:rsidP="00E46DD8">
            <w:pPr>
              <w:spacing w:line="259" w:lineRule="auto"/>
              <w:rPr>
                <w:rFonts w:ascii="Arial Narrow" w:hAnsi="Arial Narrow"/>
              </w:rPr>
            </w:pPr>
          </w:p>
          <w:p w14:paraId="2AEB2BC6" w14:textId="77777777" w:rsidR="00C05AA8" w:rsidRPr="00BB5B88" w:rsidRDefault="00C05AA8" w:rsidP="00E46DD8">
            <w:pPr>
              <w:spacing w:line="259" w:lineRule="auto"/>
              <w:rPr>
                <w:rFonts w:ascii="Arial Narrow" w:hAnsi="Arial Narrow"/>
              </w:rPr>
            </w:pPr>
          </w:p>
          <w:p w14:paraId="1AFB1509" w14:textId="77777777" w:rsidR="00C05AA8" w:rsidRPr="00BB5B88" w:rsidRDefault="00C05AA8" w:rsidP="00E46DD8">
            <w:pPr>
              <w:spacing w:line="259" w:lineRule="auto"/>
              <w:rPr>
                <w:rFonts w:ascii="Arial Narrow" w:hAnsi="Arial Narrow"/>
              </w:rPr>
            </w:pPr>
          </w:p>
          <w:p w14:paraId="2D62C666" w14:textId="77777777" w:rsidR="00C05AA8" w:rsidRPr="00BB5B88" w:rsidRDefault="00C05AA8" w:rsidP="00E46DD8">
            <w:pPr>
              <w:spacing w:line="259" w:lineRule="auto"/>
              <w:rPr>
                <w:rFonts w:ascii="Arial Narrow" w:hAnsi="Arial Narrow"/>
              </w:rPr>
            </w:pPr>
          </w:p>
          <w:p w14:paraId="4161FF83" w14:textId="77777777" w:rsidR="00C05AA8" w:rsidRPr="00BB5B88" w:rsidRDefault="00C05AA8" w:rsidP="00E46DD8">
            <w:pPr>
              <w:spacing w:line="259" w:lineRule="auto"/>
              <w:rPr>
                <w:rFonts w:ascii="Arial Narrow" w:hAnsi="Arial Narrow"/>
              </w:rPr>
            </w:pPr>
          </w:p>
          <w:p w14:paraId="679410DD" w14:textId="77777777" w:rsidR="00C05AA8" w:rsidRPr="00BB5B88" w:rsidRDefault="00C05AA8" w:rsidP="00E46DD8">
            <w:pPr>
              <w:spacing w:line="259" w:lineRule="auto"/>
              <w:rPr>
                <w:rFonts w:ascii="Arial Narrow" w:hAnsi="Arial Narrow"/>
              </w:rPr>
            </w:pPr>
          </w:p>
          <w:p w14:paraId="3657EB0B" w14:textId="77777777" w:rsidR="00C05AA8" w:rsidRPr="00BB5B88" w:rsidRDefault="00C05AA8" w:rsidP="00E46DD8">
            <w:pPr>
              <w:spacing w:line="259" w:lineRule="auto"/>
              <w:rPr>
                <w:rFonts w:ascii="Arial Narrow" w:hAnsi="Arial Narrow"/>
              </w:rPr>
            </w:pPr>
          </w:p>
          <w:p w14:paraId="65E0C907" w14:textId="77777777" w:rsidR="00C05AA8" w:rsidRPr="00BB5B88" w:rsidRDefault="00C05AA8" w:rsidP="00E46DD8">
            <w:pPr>
              <w:spacing w:line="259" w:lineRule="auto"/>
              <w:rPr>
                <w:rFonts w:ascii="Arial Narrow" w:hAnsi="Arial Narrow"/>
              </w:rPr>
            </w:pPr>
          </w:p>
          <w:p w14:paraId="2101BAE5" w14:textId="5A6B97B8" w:rsidR="00C05AA8" w:rsidRDefault="00C05AA8" w:rsidP="00E46DD8">
            <w:pPr>
              <w:spacing w:line="259" w:lineRule="auto"/>
              <w:rPr>
                <w:rFonts w:ascii="Arial Narrow" w:hAnsi="Arial Narrow"/>
              </w:rPr>
            </w:pPr>
          </w:p>
          <w:p w14:paraId="2DDCC811" w14:textId="09F40DCB" w:rsidR="00C05AA8" w:rsidRDefault="00C05AA8" w:rsidP="00E46DD8">
            <w:pPr>
              <w:spacing w:line="259" w:lineRule="auto"/>
              <w:rPr>
                <w:rFonts w:ascii="Arial Narrow" w:hAnsi="Arial Narrow"/>
              </w:rPr>
            </w:pPr>
          </w:p>
          <w:p w14:paraId="72C1E183" w14:textId="12F54458" w:rsidR="00C05AA8" w:rsidRDefault="00C05AA8" w:rsidP="00E46DD8">
            <w:pPr>
              <w:spacing w:line="259" w:lineRule="auto"/>
              <w:rPr>
                <w:rFonts w:ascii="Arial Narrow" w:hAnsi="Arial Narrow"/>
              </w:rPr>
            </w:pPr>
          </w:p>
          <w:p w14:paraId="664BB138" w14:textId="00DA959A" w:rsidR="00C05AA8" w:rsidRDefault="00C05AA8" w:rsidP="00E46DD8">
            <w:pPr>
              <w:spacing w:line="259" w:lineRule="auto"/>
              <w:rPr>
                <w:rFonts w:ascii="Arial Narrow" w:hAnsi="Arial Narrow"/>
              </w:rPr>
            </w:pPr>
          </w:p>
          <w:p w14:paraId="5CA9E9C5" w14:textId="77777777" w:rsidR="00C05AA8" w:rsidRPr="00BB5B88" w:rsidRDefault="00C05AA8" w:rsidP="00E46DD8">
            <w:pPr>
              <w:spacing w:line="259" w:lineRule="auto"/>
              <w:rPr>
                <w:rFonts w:ascii="Arial Narrow" w:hAnsi="Arial Narrow"/>
              </w:rPr>
            </w:pPr>
          </w:p>
          <w:p w14:paraId="744B9AEC" w14:textId="77777777" w:rsidR="00C05AA8" w:rsidRPr="00BB5B88" w:rsidRDefault="00C05AA8" w:rsidP="00E46DD8">
            <w:pPr>
              <w:spacing w:line="259" w:lineRule="auto"/>
              <w:rPr>
                <w:rFonts w:ascii="Arial Narrow" w:hAnsi="Arial Narrow"/>
              </w:rPr>
            </w:pPr>
          </w:p>
          <w:p w14:paraId="138344DA" w14:textId="77777777" w:rsidR="00C05AA8" w:rsidRPr="00BB5B88" w:rsidRDefault="00C05AA8" w:rsidP="00E46DD8">
            <w:pPr>
              <w:spacing w:line="259" w:lineRule="auto"/>
              <w:rPr>
                <w:rFonts w:ascii="Arial Narrow" w:hAnsi="Arial Narrow"/>
              </w:rPr>
            </w:pPr>
          </w:p>
          <w:p w14:paraId="2DF50F13" w14:textId="77777777" w:rsidR="00C05AA8" w:rsidRPr="00BB5B88" w:rsidRDefault="00C05AA8" w:rsidP="00E46DD8">
            <w:pPr>
              <w:spacing w:line="259" w:lineRule="auto"/>
              <w:rPr>
                <w:rFonts w:ascii="Arial Narrow" w:hAnsi="Arial Narrow"/>
              </w:rPr>
            </w:pPr>
          </w:p>
          <w:p w14:paraId="2D50285E" w14:textId="77777777" w:rsidR="00C05AA8" w:rsidRPr="00BB5B88" w:rsidRDefault="00C05AA8" w:rsidP="00E46DD8">
            <w:pPr>
              <w:spacing w:line="259" w:lineRule="auto"/>
              <w:rPr>
                <w:rFonts w:ascii="Arial Narrow" w:hAnsi="Arial Narrow"/>
              </w:rPr>
            </w:pPr>
          </w:p>
          <w:p w14:paraId="7729572A" w14:textId="77777777" w:rsidR="00C05AA8" w:rsidRPr="00C05AA8" w:rsidRDefault="00C05AA8" w:rsidP="00E46DD8">
            <w:pPr>
              <w:spacing w:line="259" w:lineRule="auto"/>
              <w:rPr>
                <w:rFonts w:cs="Arial"/>
                <w:b/>
                <w:bCs/>
              </w:rPr>
            </w:pPr>
            <w:r w:rsidRPr="00C05AA8">
              <w:rPr>
                <w:rFonts w:cs="Arial"/>
                <w:b/>
                <w:bCs/>
              </w:rPr>
              <w:t>Opracowanie:</w:t>
            </w:r>
          </w:p>
          <w:p w14:paraId="0801EF3B" w14:textId="77777777" w:rsidR="00C05AA8" w:rsidRPr="00C05AA8" w:rsidRDefault="00C05AA8" w:rsidP="00E46DD8">
            <w:pPr>
              <w:spacing w:line="259" w:lineRule="auto"/>
              <w:rPr>
                <w:rFonts w:cs="Arial"/>
              </w:rPr>
            </w:pPr>
          </w:p>
          <w:p w14:paraId="4D435F68" w14:textId="77777777" w:rsidR="00C05AA8" w:rsidRPr="00C05AA8" w:rsidRDefault="00C05AA8" w:rsidP="00E46DD8">
            <w:pPr>
              <w:spacing w:line="259" w:lineRule="auto"/>
              <w:rPr>
                <w:rFonts w:cs="Arial"/>
              </w:rPr>
            </w:pPr>
            <w:r w:rsidRPr="00C05AA8">
              <w:rPr>
                <w:rFonts w:cs="Arial"/>
              </w:rPr>
              <w:t>Starostwo Powiatowe w Radomiu</w:t>
            </w:r>
          </w:p>
          <w:p w14:paraId="2CB002BB" w14:textId="77777777" w:rsidR="00C05AA8" w:rsidRPr="00C05AA8" w:rsidRDefault="00C05AA8" w:rsidP="00E46DD8">
            <w:pPr>
              <w:spacing w:line="259" w:lineRule="auto"/>
              <w:rPr>
                <w:rFonts w:cs="Arial"/>
                <w:b/>
                <w:bCs/>
              </w:rPr>
            </w:pPr>
          </w:p>
          <w:p w14:paraId="776593A0" w14:textId="2678DAB7" w:rsidR="00C05AA8" w:rsidRPr="00C05AA8" w:rsidRDefault="00C05AA8" w:rsidP="00E46DD8">
            <w:pPr>
              <w:spacing w:line="259" w:lineRule="auto"/>
              <w:rPr>
                <w:rFonts w:cs="Arial"/>
              </w:rPr>
            </w:pPr>
            <w:r w:rsidRPr="00C05AA8">
              <w:rPr>
                <w:rFonts w:cs="Arial"/>
              </w:rPr>
              <w:t>we współpracy z Wielkopolską Akademią Nauki i Rozwoju Spółka z ograniczoną</w:t>
            </w:r>
            <w:r>
              <w:rPr>
                <w:rFonts w:cs="Arial"/>
              </w:rPr>
              <w:t xml:space="preserve"> </w:t>
            </w:r>
            <w:r w:rsidRPr="00C05AA8">
              <w:rPr>
                <w:rFonts w:cs="Arial"/>
              </w:rPr>
              <w:t>odpowiedzialnością, Spółka komandytowa oraz Krajowym Instytutem Jakości.</w:t>
            </w:r>
          </w:p>
          <w:p w14:paraId="0EDD5D36" w14:textId="77777777" w:rsidR="00C05AA8" w:rsidRPr="00C05AA8" w:rsidRDefault="00C05AA8" w:rsidP="00E46DD8">
            <w:pPr>
              <w:spacing w:line="259" w:lineRule="auto"/>
              <w:rPr>
                <w:rFonts w:cs="Arial"/>
              </w:rPr>
            </w:pPr>
          </w:p>
          <w:p w14:paraId="5D4D8C4D" w14:textId="74956499" w:rsidR="00C05AA8" w:rsidRPr="00C05AA8" w:rsidRDefault="00C05AA8" w:rsidP="00E46DD8">
            <w:pPr>
              <w:spacing w:line="259" w:lineRule="auto"/>
              <w:rPr>
                <w:rFonts w:cs="Arial"/>
              </w:rPr>
            </w:pPr>
            <w:r w:rsidRPr="00C05AA8">
              <w:rPr>
                <w:rFonts w:cs="Arial"/>
              </w:rPr>
              <w:t>Strategię Zrównoważonego Rozwoju Powiatu Radomskiego do 2030 roku opracowano</w:t>
            </w:r>
            <w:r w:rsidR="00F503B6">
              <w:rPr>
                <w:rFonts w:cs="Arial"/>
              </w:rPr>
              <w:t xml:space="preserve"> w oparciu</w:t>
            </w:r>
            <w:r w:rsidRPr="00C05AA8">
              <w:rPr>
                <w:rFonts w:cs="Arial"/>
              </w:rPr>
              <w:t xml:space="preserve"> o materiały źródłowe Wydziałów Starostwa Powiatowego oraz powiatowych jednostek organizacyjnych.</w:t>
            </w:r>
          </w:p>
          <w:p w14:paraId="030C3BD8" w14:textId="77777777" w:rsidR="00C05AA8" w:rsidRPr="00C05AA8" w:rsidRDefault="00C05AA8" w:rsidP="00E46DD8">
            <w:pPr>
              <w:spacing w:line="259" w:lineRule="auto"/>
              <w:rPr>
                <w:rFonts w:cs="Arial"/>
              </w:rPr>
            </w:pPr>
          </w:p>
          <w:p w14:paraId="07608718" w14:textId="3D5D5060" w:rsidR="00C05AA8" w:rsidRPr="00C05AA8" w:rsidRDefault="00C05AA8" w:rsidP="00E46DD8">
            <w:pPr>
              <w:spacing w:line="259" w:lineRule="auto"/>
              <w:rPr>
                <w:rFonts w:cs="Arial"/>
              </w:rPr>
            </w:pPr>
            <w:r w:rsidRPr="00C05AA8">
              <w:rPr>
                <w:rFonts w:cs="Arial"/>
              </w:rPr>
              <w:t>Ze względu na dostępność danych publicznych użytych do diagnozy oraz potrzebę zachowania spójności dokumentu, większość danych zawartych w Strategii Zrównoważonego Rozwoju Powiatu Radomskiego do 2030</w:t>
            </w:r>
            <w:r>
              <w:rPr>
                <w:rFonts w:cs="Arial"/>
              </w:rPr>
              <w:t xml:space="preserve"> roku</w:t>
            </w:r>
            <w:r w:rsidRPr="00C05AA8">
              <w:rPr>
                <w:rFonts w:cs="Arial"/>
              </w:rPr>
              <w:t xml:space="preserve"> zostało opracowanych według stanu na 2020 r., o ile nie zaznaczono inaczej.</w:t>
            </w:r>
          </w:p>
          <w:p w14:paraId="1D2B4AFC" w14:textId="77777777" w:rsidR="00C05AA8" w:rsidRPr="00BB5B88" w:rsidRDefault="00C05AA8" w:rsidP="00E46DD8">
            <w:pPr>
              <w:spacing w:line="259" w:lineRule="auto"/>
              <w:rPr>
                <w:rFonts w:ascii="Arial Narrow" w:hAnsi="Arial Narrow"/>
              </w:rPr>
            </w:pPr>
          </w:p>
          <w:p w14:paraId="20E876E9" w14:textId="77777777" w:rsidR="00C05AA8" w:rsidRPr="00BB5B88" w:rsidRDefault="00C05AA8" w:rsidP="00E46DD8">
            <w:pPr>
              <w:spacing w:line="259" w:lineRule="auto"/>
              <w:jc w:val="center"/>
              <w:rPr>
                <w:rFonts w:ascii="Arial Narrow" w:hAnsi="Arial Narrow"/>
              </w:rPr>
            </w:pPr>
            <w:r w:rsidRPr="00BB5B88">
              <w:rPr>
                <w:rFonts w:ascii="Arial Narrow" w:hAnsi="Arial Narrow"/>
                <w:noProof/>
              </w:rPr>
              <w:drawing>
                <wp:anchor distT="0" distB="0" distL="114300" distR="114300" simplePos="0" relativeHeight="251654656" behindDoc="0" locked="0" layoutInCell="1" allowOverlap="1" wp14:anchorId="0D1461CA" wp14:editId="1D691E40">
                  <wp:simplePos x="0" y="0"/>
                  <wp:positionH relativeFrom="column">
                    <wp:posOffset>43180</wp:posOffset>
                  </wp:positionH>
                  <wp:positionV relativeFrom="paragraph">
                    <wp:posOffset>109220</wp:posOffset>
                  </wp:positionV>
                  <wp:extent cx="422910" cy="511175"/>
                  <wp:effectExtent l="0" t="0" r="0" b="3175"/>
                  <wp:wrapSquare wrapText="bothSides"/>
                  <wp:docPr id="35" name="Obraz 35"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tekst, clipart&#10;&#10;Opis wygenerowany automatyczni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2910" cy="511175"/>
                          </a:xfrm>
                          <a:prstGeom prst="rect">
                            <a:avLst/>
                          </a:prstGeom>
                        </pic:spPr>
                      </pic:pic>
                    </a:graphicData>
                  </a:graphic>
                  <wp14:sizeRelH relativeFrom="margin">
                    <wp14:pctWidth>0</wp14:pctWidth>
                  </wp14:sizeRelH>
                  <wp14:sizeRelV relativeFrom="margin">
                    <wp14:pctHeight>0</wp14:pctHeight>
                  </wp14:sizeRelV>
                </wp:anchor>
              </w:drawing>
            </w:r>
            <w:r w:rsidRPr="00BB5B88">
              <w:rPr>
                <w:rFonts w:ascii="Arial Narrow" w:hAnsi="Arial Narrow"/>
                <w:b/>
                <w:bCs/>
                <w:noProof/>
                <w:sz w:val="28"/>
                <w:szCs w:val="28"/>
              </w:rPr>
              <w:drawing>
                <wp:anchor distT="0" distB="0" distL="114300" distR="114300" simplePos="0" relativeHeight="251655680" behindDoc="0" locked="0" layoutInCell="1" allowOverlap="1" wp14:anchorId="0CE8EB8F" wp14:editId="64BA31FF">
                  <wp:simplePos x="0" y="0"/>
                  <wp:positionH relativeFrom="column">
                    <wp:posOffset>790138</wp:posOffset>
                  </wp:positionH>
                  <wp:positionV relativeFrom="paragraph">
                    <wp:posOffset>213995</wp:posOffset>
                  </wp:positionV>
                  <wp:extent cx="942975" cy="314325"/>
                  <wp:effectExtent l="0" t="0" r="9525" b="9525"/>
                  <wp:wrapSquare wrapText="bothSides"/>
                  <wp:docPr id="36" name="Obraz 36" descr="Obraz zawierający tekst,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tekst, pomarańczowy&#10;&#10;Opis wygenerowany automatycznie"/>
                          <pic:cNvPicPr/>
                        </pic:nvPicPr>
                        <pic:blipFill>
                          <a:blip r:embed="rId12">
                            <a:extLst>
                              <a:ext uri="{28A0092B-C50C-407E-A947-70E740481C1C}">
                                <a14:useLocalDpi xmlns:a14="http://schemas.microsoft.com/office/drawing/2010/main" val="0"/>
                              </a:ext>
                            </a:extLst>
                          </a:blip>
                          <a:stretch>
                            <a:fillRect/>
                          </a:stretch>
                        </pic:blipFill>
                        <pic:spPr>
                          <a:xfrm>
                            <a:off x="0" y="0"/>
                            <a:ext cx="942975" cy="314325"/>
                          </a:xfrm>
                          <a:prstGeom prst="rect">
                            <a:avLst/>
                          </a:prstGeom>
                        </pic:spPr>
                      </pic:pic>
                    </a:graphicData>
                  </a:graphic>
                  <wp14:sizeRelH relativeFrom="margin">
                    <wp14:pctWidth>0</wp14:pctWidth>
                  </wp14:sizeRelH>
                  <wp14:sizeRelV relativeFrom="margin">
                    <wp14:pctHeight>0</wp14:pctHeight>
                  </wp14:sizeRelV>
                </wp:anchor>
              </w:drawing>
            </w:r>
            <w:r w:rsidRPr="00BB5B88">
              <w:rPr>
                <w:rFonts w:ascii="Arial Narrow" w:hAnsi="Arial Narrow"/>
                <w:b/>
                <w:bCs/>
                <w:noProof/>
                <w:sz w:val="28"/>
                <w:szCs w:val="28"/>
              </w:rPr>
              <w:drawing>
                <wp:anchor distT="0" distB="0" distL="114300" distR="114300" simplePos="0" relativeHeight="251657728" behindDoc="0" locked="0" layoutInCell="1" allowOverlap="1" wp14:anchorId="75F9598F" wp14:editId="561CFF0B">
                  <wp:simplePos x="0" y="0"/>
                  <wp:positionH relativeFrom="column">
                    <wp:posOffset>1971675</wp:posOffset>
                  </wp:positionH>
                  <wp:positionV relativeFrom="paragraph">
                    <wp:posOffset>25400</wp:posOffset>
                  </wp:positionV>
                  <wp:extent cx="760095" cy="760095"/>
                  <wp:effectExtent l="0" t="0" r="1905" b="1905"/>
                  <wp:wrapSquare wrapText="bothSides"/>
                  <wp:docPr id="37" name="Obraz 3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10;&#10;Opis wygenerowany automatyczni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0095" cy="760095"/>
                          </a:xfrm>
                          <a:prstGeom prst="rect">
                            <a:avLst/>
                          </a:prstGeom>
                        </pic:spPr>
                      </pic:pic>
                    </a:graphicData>
                  </a:graphic>
                  <wp14:sizeRelH relativeFrom="margin">
                    <wp14:pctWidth>0</wp14:pctWidth>
                  </wp14:sizeRelH>
                  <wp14:sizeRelV relativeFrom="margin">
                    <wp14:pctHeight>0</wp14:pctHeight>
                  </wp14:sizeRelV>
                </wp:anchor>
              </w:drawing>
            </w:r>
          </w:p>
          <w:p w14:paraId="11269D47" w14:textId="77777777" w:rsidR="00C05AA8" w:rsidRPr="00BB5B88" w:rsidRDefault="00C05AA8" w:rsidP="00E46DD8">
            <w:pPr>
              <w:spacing w:line="259" w:lineRule="auto"/>
              <w:rPr>
                <w:rFonts w:ascii="Arial Narrow" w:hAnsi="Arial Narrow"/>
                <w:b/>
                <w:bCs/>
                <w:sz w:val="28"/>
                <w:szCs w:val="28"/>
              </w:rPr>
            </w:pPr>
          </w:p>
        </w:tc>
        <w:tc>
          <w:tcPr>
            <w:tcW w:w="4531" w:type="dxa"/>
          </w:tcPr>
          <w:p w14:paraId="116C79B6" w14:textId="77777777" w:rsidR="00C05AA8" w:rsidRPr="00BB5B88" w:rsidRDefault="00C05AA8" w:rsidP="00E46DD8">
            <w:pPr>
              <w:spacing w:line="259" w:lineRule="auto"/>
              <w:jc w:val="center"/>
              <w:rPr>
                <w:rFonts w:ascii="Arial Narrow" w:hAnsi="Arial Narrow"/>
                <w:b/>
                <w:bCs/>
                <w:sz w:val="28"/>
                <w:szCs w:val="28"/>
              </w:rPr>
            </w:pPr>
          </w:p>
        </w:tc>
      </w:tr>
    </w:tbl>
    <w:p w14:paraId="769E7230" w14:textId="2B397C0E" w:rsidR="00411C5C" w:rsidRPr="004410F6" w:rsidRDefault="00411C5C"/>
    <w:sdt>
      <w:sdtPr>
        <w:rPr>
          <w:rFonts w:ascii="Montserrat SemiBold" w:eastAsiaTheme="minorHAnsi" w:hAnsi="Montserrat SemiBold" w:cstheme="minorBidi"/>
          <w:color w:val="auto"/>
          <w:sz w:val="20"/>
          <w:szCs w:val="22"/>
          <w:lang w:eastAsia="en-US"/>
        </w:rPr>
        <w:id w:val="-231621310"/>
        <w:docPartObj>
          <w:docPartGallery w:val="Table of Contents"/>
          <w:docPartUnique/>
        </w:docPartObj>
      </w:sdtPr>
      <w:sdtEndPr>
        <w:rPr>
          <w:rFonts w:ascii="Montserrat" w:hAnsi="Montserrat"/>
          <w:b/>
          <w:bCs/>
        </w:rPr>
      </w:sdtEndPr>
      <w:sdtContent>
        <w:p w14:paraId="378F84DD" w14:textId="77777777" w:rsidR="003B18CA" w:rsidRPr="00D463B0" w:rsidRDefault="003B18CA">
          <w:pPr>
            <w:pStyle w:val="Nagwekspisutreci"/>
            <w:rPr>
              <w:rFonts w:ascii="Montserrat SemiBold" w:hAnsi="Montserrat SemiBold" w:cs="Arial"/>
              <w:b/>
              <w:bCs/>
              <w:color w:val="auto"/>
            </w:rPr>
          </w:pPr>
          <w:r w:rsidRPr="00D463B0">
            <w:rPr>
              <w:rFonts w:ascii="Montserrat SemiBold" w:hAnsi="Montserrat SemiBold" w:cs="Arial"/>
              <w:b/>
              <w:bCs/>
              <w:color w:val="auto"/>
            </w:rPr>
            <w:t>SPIS TREŚCI</w:t>
          </w:r>
        </w:p>
        <w:p w14:paraId="7F9D4B60" w14:textId="6350BB17" w:rsidR="00834254" w:rsidRPr="00675CD6" w:rsidRDefault="00F90C72">
          <w:pPr>
            <w:pStyle w:val="Spistreci1"/>
            <w:tabs>
              <w:tab w:val="right" w:leader="dot" w:pos="9062"/>
            </w:tabs>
            <w:rPr>
              <w:rFonts w:asciiTheme="minorHAnsi" w:eastAsiaTheme="minorEastAsia" w:hAnsiTheme="minorHAnsi" w:cstheme="minorBidi"/>
              <w:b w:val="0"/>
              <w:bCs w:val="0"/>
              <w:caps w:val="0"/>
              <w:noProof/>
              <w:sz w:val="20"/>
              <w:lang w:eastAsia="pl-PL"/>
            </w:rPr>
          </w:pPr>
          <w:r w:rsidRPr="004410F6">
            <w:fldChar w:fldCharType="begin"/>
          </w:r>
          <w:r w:rsidRPr="004410F6">
            <w:instrText xml:space="preserve"> TOC \o "1-3" \h \z \u </w:instrText>
          </w:r>
          <w:r w:rsidRPr="004410F6">
            <w:fldChar w:fldCharType="separate"/>
          </w:r>
          <w:hyperlink w:anchor="_Toc84103399" w:history="1">
            <w:r w:rsidR="00834254" w:rsidRPr="00675CD6">
              <w:rPr>
                <w:rStyle w:val="Hipercze"/>
                <w:noProof/>
                <w:sz w:val="22"/>
                <w:szCs w:val="18"/>
              </w:rPr>
              <w:t>WPROWADZENIE</w:t>
            </w:r>
            <w:r w:rsidR="00834254" w:rsidRPr="00675CD6">
              <w:rPr>
                <w:noProof/>
                <w:webHidden/>
                <w:sz w:val="22"/>
                <w:szCs w:val="18"/>
              </w:rPr>
              <w:tab/>
            </w:r>
            <w:r w:rsidR="00834254" w:rsidRPr="00675CD6">
              <w:rPr>
                <w:noProof/>
                <w:webHidden/>
                <w:sz w:val="22"/>
                <w:szCs w:val="18"/>
              </w:rPr>
              <w:fldChar w:fldCharType="begin"/>
            </w:r>
            <w:r w:rsidR="00834254" w:rsidRPr="00675CD6">
              <w:rPr>
                <w:noProof/>
                <w:webHidden/>
                <w:sz w:val="22"/>
                <w:szCs w:val="18"/>
              </w:rPr>
              <w:instrText xml:space="preserve"> PAGEREF _Toc84103399 \h </w:instrText>
            </w:r>
            <w:r w:rsidR="00834254" w:rsidRPr="00675CD6">
              <w:rPr>
                <w:noProof/>
                <w:webHidden/>
                <w:sz w:val="22"/>
                <w:szCs w:val="18"/>
              </w:rPr>
            </w:r>
            <w:r w:rsidR="00834254" w:rsidRPr="00675CD6">
              <w:rPr>
                <w:noProof/>
                <w:webHidden/>
                <w:sz w:val="22"/>
                <w:szCs w:val="18"/>
              </w:rPr>
              <w:fldChar w:fldCharType="separate"/>
            </w:r>
            <w:r w:rsidR="00921B7A">
              <w:rPr>
                <w:noProof/>
                <w:webHidden/>
                <w:sz w:val="22"/>
                <w:szCs w:val="18"/>
              </w:rPr>
              <w:t>4</w:t>
            </w:r>
            <w:r w:rsidR="00834254" w:rsidRPr="00675CD6">
              <w:rPr>
                <w:noProof/>
                <w:webHidden/>
                <w:sz w:val="22"/>
                <w:szCs w:val="18"/>
              </w:rPr>
              <w:fldChar w:fldCharType="end"/>
            </w:r>
          </w:hyperlink>
        </w:p>
        <w:p w14:paraId="506198EF" w14:textId="0878AFE6" w:rsidR="00834254" w:rsidRPr="00675CD6" w:rsidRDefault="006F5D31">
          <w:pPr>
            <w:pStyle w:val="Spistreci1"/>
            <w:tabs>
              <w:tab w:val="right" w:leader="dot" w:pos="9062"/>
            </w:tabs>
            <w:rPr>
              <w:rFonts w:asciiTheme="minorHAnsi" w:eastAsiaTheme="minorEastAsia" w:hAnsiTheme="minorHAnsi" w:cstheme="minorBidi"/>
              <w:b w:val="0"/>
              <w:bCs w:val="0"/>
              <w:caps w:val="0"/>
              <w:noProof/>
              <w:sz w:val="20"/>
              <w:lang w:eastAsia="pl-PL"/>
            </w:rPr>
          </w:pPr>
          <w:hyperlink w:anchor="_Toc84103400" w:history="1">
            <w:r w:rsidR="00834254" w:rsidRPr="00675CD6">
              <w:rPr>
                <w:rStyle w:val="Hipercze"/>
                <w:noProof/>
                <w:sz w:val="22"/>
                <w:szCs w:val="18"/>
              </w:rPr>
              <w:t>CZĘŚĆ 1: DIAGNOZA STRATEGICZNA POWIATU</w:t>
            </w:r>
            <w:r w:rsidR="00834254" w:rsidRPr="00675CD6">
              <w:rPr>
                <w:noProof/>
                <w:webHidden/>
                <w:sz w:val="22"/>
                <w:szCs w:val="18"/>
              </w:rPr>
              <w:tab/>
            </w:r>
            <w:r w:rsidR="00834254" w:rsidRPr="00675CD6">
              <w:rPr>
                <w:noProof/>
                <w:webHidden/>
                <w:sz w:val="22"/>
                <w:szCs w:val="18"/>
              </w:rPr>
              <w:fldChar w:fldCharType="begin"/>
            </w:r>
            <w:r w:rsidR="00834254" w:rsidRPr="00675CD6">
              <w:rPr>
                <w:noProof/>
                <w:webHidden/>
                <w:sz w:val="22"/>
                <w:szCs w:val="18"/>
              </w:rPr>
              <w:instrText xml:space="preserve"> PAGEREF _Toc84103400 \h </w:instrText>
            </w:r>
            <w:r w:rsidR="00834254" w:rsidRPr="00675CD6">
              <w:rPr>
                <w:noProof/>
                <w:webHidden/>
                <w:sz w:val="22"/>
                <w:szCs w:val="18"/>
              </w:rPr>
            </w:r>
            <w:r w:rsidR="00834254" w:rsidRPr="00675CD6">
              <w:rPr>
                <w:noProof/>
                <w:webHidden/>
                <w:sz w:val="22"/>
                <w:szCs w:val="18"/>
              </w:rPr>
              <w:fldChar w:fldCharType="separate"/>
            </w:r>
            <w:r w:rsidR="00921B7A">
              <w:rPr>
                <w:noProof/>
                <w:webHidden/>
                <w:sz w:val="22"/>
                <w:szCs w:val="18"/>
              </w:rPr>
              <w:t>8</w:t>
            </w:r>
            <w:r w:rsidR="00834254" w:rsidRPr="00675CD6">
              <w:rPr>
                <w:noProof/>
                <w:webHidden/>
                <w:sz w:val="22"/>
                <w:szCs w:val="18"/>
              </w:rPr>
              <w:fldChar w:fldCharType="end"/>
            </w:r>
          </w:hyperlink>
        </w:p>
        <w:p w14:paraId="4B34FACA" w14:textId="38EB57BE"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01" w:history="1">
            <w:r w:rsidR="00834254" w:rsidRPr="00675CD6">
              <w:rPr>
                <w:rStyle w:val="Hipercze"/>
                <w:noProof/>
                <w:sz w:val="20"/>
                <w:szCs w:val="18"/>
              </w:rPr>
              <w:t>1.</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Charakterystyka Powiatu</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_Toc84103401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9</w:t>
            </w:r>
            <w:r w:rsidR="00834254" w:rsidRPr="00675CD6">
              <w:rPr>
                <w:noProof/>
                <w:webHidden/>
                <w:sz w:val="20"/>
                <w:szCs w:val="18"/>
              </w:rPr>
              <w:fldChar w:fldCharType="end"/>
            </w:r>
          </w:hyperlink>
        </w:p>
        <w:p w14:paraId="4A85FBC9" w14:textId="2C215451"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2" w:history="1">
            <w:r w:rsidR="00834254" w:rsidRPr="00675CD6">
              <w:rPr>
                <w:rStyle w:val="Hipercze"/>
                <w:noProof/>
                <w:sz w:val="20"/>
                <w:szCs w:val="18"/>
              </w:rPr>
              <w:t>1.1.</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Informacje ogólne</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_Toc84103402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9</w:t>
            </w:r>
            <w:r w:rsidR="00834254" w:rsidRPr="00675CD6">
              <w:rPr>
                <w:noProof/>
                <w:webHidden/>
                <w:sz w:val="20"/>
                <w:szCs w:val="18"/>
              </w:rPr>
              <w:fldChar w:fldCharType="end"/>
            </w:r>
          </w:hyperlink>
        </w:p>
        <w:p w14:paraId="11193726" w14:textId="22F06DD4"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3" w:history="1">
            <w:r w:rsidR="00834254" w:rsidRPr="00675CD6">
              <w:rPr>
                <w:rStyle w:val="Hipercze"/>
                <w:noProof/>
                <w:sz w:val="20"/>
                <w:szCs w:val="18"/>
              </w:rPr>
              <w:t>1.2.</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Demografia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_Toc84103403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11</w:t>
            </w:r>
            <w:r w:rsidR="00834254" w:rsidRPr="00675CD6">
              <w:rPr>
                <w:noProof/>
                <w:webHidden/>
                <w:sz w:val="20"/>
                <w:szCs w:val="18"/>
              </w:rPr>
              <w:fldChar w:fldCharType="end"/>
            </w:r>
          </w:hyperlink>
        </w:p>
        <w:p w14:paraId="0F655A37" w14:textId="453DE2A5"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4" w:history="1">
            <w:r w:rsidR="00834254" w:rsidRPr="00675CD6">
              <w:rPr>
                <w:rStyle w:val="Hipercze"/>
                <w:noProof/>
                <w:sz w:val="20"/>
                <w:szCs w:val="18"/>
              </w:rPr>
              <w:t>1.3.</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Gospodarka i rynek pracy</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_Toc84103404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18</w:t>
            </w:r>
            <w:r w:rsidR="00834254" w:rsidRPr="00675CD6">
              <w:rPr>
                <w:noProof/>
                <w:webHidden/>
                <w:sz w:val="20"/>
                <w:szCs w:val="18"/>
              </w:rPr>
              <w:fldChar w:fldCharType="end"/>
            </w:r>
          </w:hyperlink>
        </w:p>
        <w:p w14:paraId="3E42A64E" w14:textId="16C3E49A"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5" w:history="1">
            <w:r w:rsidR="00834254" w:rsidRPr="00675CD6">
              <w:rPr>
                <w:rStyle w:val="Hipercze"/>
                <w:noProof/>
                <w:sz w:val="20"/>
                <w:szCs w:val="18"/>
              </w:rPr>
              <w:t>1.4.</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Środowisko naturalne i przyrodnicze</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_Toc84103405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23</w:t>
            </w:r>
            <w:r w:rsidR="00834254" w:rsidRPr="00675CD6">
              <w:rPr>
                <w:noProof/>
                <w:webHidden/>
                <w:sz w:val="20"/>
                <w:szCs w:val="18"/>
              </w:rPr>
              <w:fldChar w:fldCharType="end"/>
            </w:r>
          </w:hyperlink>
        </w:p>
        <w:p w14:paraId="1DF2CC44" w14:textId="5AA84F93"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6" w:history="1">
            <w:r w:rsidR="00834254" w:rsidRPr="00675CD6">
              <w:rPr>
                <w:rStyle w:val="Hipercze"/>
                <w:noProof/>
                <w:sz w:val="20"/>
                <w:szCs w:val="18"/>
              </w:rPr>
              <w:t>1.5.</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Dziedzictwo lokalne</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_Toc84103406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26</w:t>
            </w:r>
            <w:r w:rsidR="00834254" w:rsidRPr="00675CD6">
              <w:rPr>
                <w:noProof/>
                <w:webHidden/>
                <w:sz w:val="20"/>
                <w:szCs w:val="18"/>
              </w:rPr>
              <w:fldChar w:fldCharType="end"/>
            </w:r>
          </w:hyperlink>
        </w:p>
        <w:p w14:paraId="0692FC96" w14:textId="489A0C7A"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7" w:history="1">
            <w:r w:rsidR="00834254" w:rsidRPr="00675CD6">
              <w:rPr>
                <w:rStyle w:val="Hipercze"/>
                <w:noProof/>
                <w:sz w:val="20"/>
                <w:szCs w:val="18"/>
              </w:rPr>
              <w:t>1.6.</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Komunikacja i transport zbiorowy</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_Toc84103407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28</w:t>
            </w:r>
            <w:r w:rsidR="00834254" w:rsidRPr="00675CD6">
              <w:rPr>
                <w:noProof/>
                <w:webHidden/>
                <w:sz w:val="20"/>
                <w:szCs w:val="18"/>
              </w:rPr>
              <w:fldChar w:fldCharType="end"/>
            </w:r>
          </w:hyperlink>
        </w:p>
        <w:p w14:paraId="4FF0BC97" w14:textId="0EFB6BA4"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8" w:history="1">
            <w:r w:rsidR="00834254" w:rsidRPr="00675CD6">
              <w:rPr>
                <w:rStyle w:val="Hipercze"/>
                <w:noProof/>
                <w:sz w:val="20"/>
                <w:szCs w:val="18"/>
              </w:rPr>
              <w:t>1.7.</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Infrastruktura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_Toc84103408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32</w:t>
            </w:r>
            <w:r w:rsidR="00834254" w:rsidRPr="00675CD6">
              <w:rPr>
                <w:noProof/>
                <w:webHidden/>
                <w:sz w:val="20"/>
                <w:szCs w:val="18"/>
              </w:rPr>
              <w:fldChar w:fldCharType="end"/>
            </w:r>
          </w:hyperlink>
        </w:p>
        <w:p w14:paraId="617FCC3D" w14:textId="7BC9D0A2"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09" w:history="1">
            <w:r w:rsidR="00834254" w:rsidRPr="00675CD6">
              <w:rPr>
                <w:rStyle w:val="Hipercze"/>
                <w:noProof/>
                <w:sz w:val="20"/>
                <w:szCs w:val="18"/>
              </w:rPr>
              <w:t>1.8.</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Edukacja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_Toc84103409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36</w:t>
            </w:r>
            <w:r w:rsidR="00834254" w:rsidRPr="00675CD6">
              <w:rPr>
                <w:noProof/>
                <w:webHidden/>
                <w:sz w:val="20"/>
                <w:szCs w:val="18"/>
              </w:rPr>
              <w:fldChar w:fldCharType="end"/>
            </w:r>
          </w:hyperlink>
        </w:p>
        <w:p w14:paraId="7ECB22C3" w14:textId="4566F784"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0" w:history="1">
            <w:r w:rsidR="00834254" w:rsidRPr="00675CD6">
              <w:rPr>
                <w:rStyle w:val="Hipercze"/>
                <w:noProof/>
                <w:sz w:val="20"/>
                <w:szCs w:val="18"/>
              </w:rPr>
              <w:t>1.9.</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Kultura, sport i rekreacja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_Toc84103410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40</w:t>
            </w:r>
            <w:r w:rsidR="00834254" w:rsidRPr="00675CD6">
              <w:rPr>
                <w:noProof/>
                <w:webHidden/>
                <w:sz w:val="20"/>
                <w:szCs w:val="18"/>
              </w:rPr>
              <w:fldChar w:fldCharType="end"/>
            </w:r>
          </w:hyperlink>
        </w:p>
        <w:p w14:paraId="5201948A" w14:textId="5622F822"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1" w:history="1">
            <w:r w:rsidR="00834254" w:rsidRPr="00675CD6">
              <w:rPr>
                <w:rStyle w:val="Hipercze"/>
                <w:noProof/>
                <w:sz w:val="20"/>
                <w:szCs w:val="18"/>
              </w:rPr>
              <w:t>1.10.</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Ochrona zdrowia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_Toc84103411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47</w:t>
            </w:r>
            <w:r w:rsidR="00834254" w:rsidRPr="00675CD6">
              <w:rPr>
                <w:noProof/>
                <w:webHidden/>
                <w:sz w:val="20"/>
                <w:szCs w:val="18"/>
              </w:rPr>
              <w:fldChar w:fldCharType="end"/>
            </w:r>
          </w:hyperlink>
        </w:p>
        <w:p w14:paraId="21AC5C29" w14:textId="73E8D9AF"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2" w:history="1">
            <w:r w:rsidR="00834254" w:rsidRPr="00675CD6">
              <w:rPr>
                <w:rStyle w:val="Hipercze"/>
                <w:noProof/>
                <w:sz w:val="20"/>
                <w:szCs w:val="18"/>
              </w:rPr>
              <w:t>1.11.</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Pomoc społeczna i wsparcie rodziny</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_Toc84103412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49</w:t>
            </w:r>
            <w:r w:rsidR="00834254" w:rsidRPr="00675CD6">
              <w:rPr>
                <w:noProof/>
                <w:webHidden/>
                <w:sz w:val="20"/>
                <w:szCs w:val="18"/>
              </w:rPr>
              <w:fldChar w:fldCharType="end"/>
            </w:r>
          </w:hyperlink>
        </w:p>
        <w:p w14:paraId="6C584531" w14:textId="7AB11994"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3" w:history="1">
            <w:r w:rsidR="00834254" w:rsidRPr="00675CD6">
              <w:rPr>
                <w:rStyle w:val="Hipercze"/>
                <w:noProof/>
                <w:sz w:val="20"/>
                <w:szCs w:val="18"/>
              </w:rPr>
              <w:t>1.12.</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Otoczenie powiatu i współpraca samorządowa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_Toc84103413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54</w:t>
            </w:r>
            <w:r w:rsidR="00834254" w:rsidRPr="00675CD6">
              <w:rPr>
                <w:noProof/>
                <w:webHidden/>
                <w:sz w:val="20"/>
                <w:szCs w:val="18"/>
              </w:rPr>
              <w:fldChar w:fldCharType="end"/>
            </w:r>
          </w:hyperlink>
        </w:p>
        <w:p w14:paraId="116360C4" w14:textId="66B5CA77"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4" w:history="1">
            <w:r w:rsidR="00834254" w:rsidRPr="00675CD6">
              <w:rPr>
                <w:rStyle w:val="Hipercze"/>
                <w:noProof/>
                <w:sz w:val="20"/>
                <w:szCs w:val="18"/>
              </w:rPr>
              <w:t>1.13.</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Bezpieczeństwo publiczne</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_Toc84103414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56</w:t>
            </w:r>
            <w:r w:rsidR="00834254" w:rsidRPr="00675CD6">
              <w:rPr>
                <w:noProof/>
                <w:webHidden/>
                <w:sz w:val="20"/>
                <w:szCs w:val="18"/>
              </w:rPr>
              <w:fldChar w:fldCharType="end"/>
            </w:r>
          </w:hyperlink>
        </w:p>
        <w:p w14:paraId="2C83EB56" w14:textId="74B4A580" w:rsidR="00834254" w:rsidRPr="00675CD6" w:rsidRDefault="006F5D31">
          <w:pPr>
            <w:pStyle w:val="Spistreci3"/>
            <w:rPr>
              <w:rFonts w:asciiTheme="minorHAnsi" w:eastAsiaTheme="minorEastAsia" w:hAnsiTheme="minorHAnsi" w:cstheme="minorBidi"/>
              <w:i w:val="0"/>
              <w:iCs w:val="0"/>
              <w:noProof/>
              <w:sz w:val="20"/>
              <w:lang w:eastAsia="pl-PL"/>
            </w:rPr>
          </w:pPr>
          <w:hyperlink w:anchor="_Toc84103415" w:history="1">
            <w:r w:rsidR="00834254" w:rsidRPr="00675CD6">
              <w:rPr>
                <w:rStyle w:val="Hipercze"/>
                <w:noProof/>
                <w:sz w:val="20"/>
                <w:szCs w:val="18"/>
              </w:rPr>
              <w:t>1.14.</w:t>
            </w:r>
            <w:r w:rsidR="00834254" w:rsidRPr="00675CD6">
              <w:rPr>
                <w:rFonts w:asciiTheme="minorHAnsi" w:eastAsiaTheme="minorEastAsia" w:hAnsiTheme="minorHAnsi" w:cstheme="minorBidi"/>
                <w:i w:val="0"/>
                <w:iCs w:val="0"/>
                <w:noProof/>
                <w:sz w:val="20"/>
                <w:lang w:eastAsia="pl-PL"/>
              </w:rPr>
              <w:tab/>
            </w:r>
            <w:r w:rsidR="00834254" w:rsidRPr="00675CD6">
              <w:rPr>
                <w:rStyle w:val="Hipercze"/>
                <w:noProof/>
                <w:sz w:val="20"/>
                <w:szCs w:val="18"/>
              </w:rPr>
              <w:t>Stan finansów samorządowych</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_Toc84103415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61</w:t>
            </w:r>
            <w:r w:rsidR="00834254" w:rsidRPr="00675CD6">
              <w:rPr>
                <w:noProof/>
                <w:webHidden/>
                <w:sz w:val="20"/>
                <w:szCs w:val="18"/>
              </w:rPr>
              <w:fldChar w:fldCharType="end"/>
            </w:r>
          </w:hyperlink>
        </w:p>
        <w:p w14:paraId="5BE81B8E" w14:textId="26E7C570"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16" w:history="1">
            <w:r w:rsidR="00834254" w:rsidRPr="00675CD6">
              <w:rPr>
                <w:rStyle w:val="Hipercze"/>
                <w:noProof/>
                <w:sz w:val="20"/>
                <w:szCs w:val="18"/>
              </w:rPr>
              <w:t>2.</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Ocena jakości życia w Powiecie Radomskim na podstawie wyników badań ankietowych</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_Toc84103416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68</w:t>
            </w:r>
            <w:r w:rsidR="00834254" w:rsidRPr="00675CD6">
              <w:rPr>
                <w:noProof/>
                <w:webHidden/>
                <w:sz w:val="20"/>
                <w:szCs w:val="18"/>
              </w:rPr>
              <w:fldChar w:fldCharType="end"/>
            </w:r>
          </w:hyperlink>
        </w:p>
        <w:p w14:paraId="72760434" w14:textId="43E2F9B5"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17" w:history="1">
            <w:r w:rsidR="00834254" w:rsidRPr="00675CD6">
              <w:rPr>
                <w:rStyle w:val="Hipercze"/>
                <w:noProof/>
                <w:sz w:val="20"/>
                <w:szCs w:val="18"/>
              </w:rPr>
              <w:t>3.</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Analiza SWOT</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_Toc84103417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72</w:t>
            </w:r>
            <w:r w:rsidR="00834254" w:rsidRPr="00675CD6">
              <w:rPr>
                <w:noProof/>
                <w:webHidden/>
                <w:sz w:val="20"/>
                <w:szCs w:val="18"/>
              </w:rPr>
              <w:fldChar w:fldCharType="end"/>
            </w:r>
          </w:hyperlink>
        </w:p>
        <w:p w14:paraId="348C3521" w14:textId="505CF76F" w:rsidR="00834254" w:rsidRPr="00675CD6" w:rsidRDefault="006F5D31">
          <w:pPr>
            <w:pStyle w:val="Spistreci1"/>
            <w:tabs>
              <w:tab w:val="right" w:leader="dot" w:pos="9062"/>
            </w:tabs>
            <w:rPr>
              <w:rFonts w:asciiTheme="minorHAnsi" w:eastAsiaTheme="minorEastAsia" w:hAnsiTheme="minorHAnsi" w:cstheme="minorBidi"/>
              <w:b w:val="0"/>
              <w:bCs w:val="0"/>
              <w:caps w:val="0"/>
              <w:noProof/>
              <w:sz w:val="20"/>
              <w:lang w:eastAsia="pl-PL"/>
            </w:rPr>
          </w:pPr>
          <w:hyperlink w:anchor="_Toc84103418" w:history="1">
            <w:r w:rsidR="00834254" w:rsidRPr="00675CD6">
              <w:rPr>
                <w:rStyle w:val="Hipercze"/>
                <w:noProof/>
                <w:sz w:val="22"/>
                <w:szCs w:val="18"/>
              </w:rPr>
              <w:t>CZĘŚĆ 2: STRATEGICZNE KIERUNKI ROZWOJU</w:t>
            </w:r>
            <w:r w:rsidR="00834254" w:rsidRPr="00675CD6">
              <w:rPr>
                <w:noProof/>
                <w:webHidden/>
                <w:sz w:val="22"/>
                <w:szCs w:val="18"/>
              </w:rPr>
              <w:tab/>
            </w:r>
            <w:r w:rsidR="00834254" w:rsidRPr="00675CD6">
              <w:rPr>
                <w:noProof/>
                <w:webHidden/>
                <w:sz w:val="22"/>
                <w:szCs w:val="18"/>
              </w:rPr>
              <w:fldChar w:fldCharType="begin"/>
            </w:r>
            <w:r w:rsidR="00834254" w:rsidRPr="00675CD6">
              <w:rPr>
                <w:noProof/>
                <w:webHidden/>
                <w:sz w:val="22"/>
                <w:szCs w:val="18"/>
              </w:rPr>
              <w:instrText xml:space="preserve"> PAGEREF _Toc84103418 \h </w:instrText>
            </w:r>
            <w:r w:rsidR="00834254" w:rsidRPr="00675CD6">
              <w:rPr>
                <w:noProof/>
                <w:webHidden/>
                <w:sz w:val="22"/>
                <w:szCs w:val="18"/>
              </w:rPr>
            </w:r>
            <w:r w:rsidR="00834254" w:rsidRPr="00675CD6">
              <w:rPr>
                <w:noProof/>
                <w:webHidden/>
                <w:sz w:val="22"/>
                <w:szCs w:val="18"/>
              </w:rPr>
              <w:fldChar w:fldCharType="separate"/>
            </w:r>
            <w:r w:rsidR="00921B7A">
              <w:rPr>
                <w:noProof/>
                <w:webHidden/>
                <w:sz w:val="22"/>
                <w:szCs w:val="18"/>
              </w:rPr>
              <w:t>74</w:t>
            </w:r>
            <w:r w:rsidR="00834254" w:rsidRPr="00675CD6">
              <w:rPr>
                <w:noProof/>
                <w:webHidden/>
                <w:sz w:val="22"/>
                <w:szCs w:val="18"/>
              </w:rPr>
              <w:fldChar w:fldCharType="end"/>
            </w:r>
          </w:hyperlink>
        </w:p>
        <w:p w14:paraId="01DEFEBF" w14:textId="50FEBAC6"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19" w:history="1">
            <w:r w:rsidR="00834254" w:rsidRPr="00675CD6">
              <w:rPr>
                <w:rStyle w:val="Hipercze"/>
                <w:noProof/>
                <w:sz w:val="20"/>
                <w:szCs w:val="18"/>
              </w:rPr>
              <w:t>1.</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Misja i wizja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_Toc84103419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75</w:t>
            </w:r>
            <w:r w:rsidR="00834254" w:rsidRPr="00675CD6">
              <w:rPr>
                <w:noProof/>
                <w:webHidden/>
                <w:sz w:val="20"/>
                <w:szCs w:val="18"/>
              </w:rPr>
              <w:fldChar w:fldCharType="end"/>
            </w:r>
          </w:hyperlink>
        </w:p>
        <w:p w14:paraId="62DF8B00" w14:textId="41BDD61C"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20" w:history="1">
            <w:r w:rsidR="00834254" w:rsidRPr="00675CD6">
              <w:rPr>
                <w:rStyle w:val="Hipercze"/>
                <w:noProof/>
                <w:sz w:val="20"/>
                <w:szCs w:val="18"/>
              </w:rPr>
              <w:t>2.</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Obszary strategiczne, cele i kierunki działań</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_Toc84103420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76</w:t>
            </w:r>
            <w:r w:rsidR="00834254" w:rsidRPr="00675CD6">
              <w:rPr>
                <w:noProof/>
                <w:webHidden/>
                <w:sz w:val="20"/>
                <w:szCs w:val="18"/>
              </w:rPr>
              <w:fldChar w:fldCharType="end"/>
            </w:r>
          </w:hyperlink>
        </w:p>
        <w:p w14:paraId="34E45FE3" w14:textId="38E4F3FF"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21" w:history="1">
            <w:r w:rsidR="00834254" w:rsidRPr="00675CD6">
              <w:rPr>
                <w:rStyle w:val="Hipercze"/>
                <w:noProof/>
                <w:sz w:val="20"/>
                <w:szCs w:val="18"/>
              </w:rPr>
              <w:t>3.</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Spójność kierunków rozwoju z innymi dokumentami strategicznymi</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_Toc84103421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82</w:t>
            </w:r>
            <w:r w:rsidR="00834254" w:rsidRPr="00675CD6">
              <w:rPr>
                <w:noProof/>
                <w:webHidden/>
                <w:sz w:val="20"/>
                <w:szCs w:val="18"/>
              </w:rPr>
              <w:fldChar w:fldCharType="end"/>
            </w:r>
          </w:hyperlink>
        </w:p>
        <w:p w14:paraId="383F4CA0" w14:textId="542F1373" w:rsidR="00834254" w:rsidRPr="00675CD6" w:rsidRDefault="006F5D31">
          <w:pPr>
            <w:pStyle w:val="Spistreci2"/>
            <w:tabs>
              <w:tab w:val="left" w:pos="800"/>
              <w:tab w:val="right" w:leader="dot" w:pos="9062"/>
            </w:tabs>
            <w:rPr>
              <w:rFonts w:asciiTheme="minorHAnsi" w:eastAsiaTheme="minorEastAsia" w:hAnsiTheme="minorHAnsi" w:cstheme="minorBidi"/>
              <w:noProof/>
              <w:sz w:val="20"/>
              <w:lang w:eastAsia="pl-PL"/>
            </w:rPr>
          </w:pPr>
          <w:hyperlink w:anchor="_Toc84103422" w:history="1">
            <w:r w:rsidR="00834254" w:rsidRPr="00675CD6">
              <w:rPr>
                <w:rStyle w:val="Hipercze"/>
                <w:noProof/>
                <w:sz w:val="20"/>
                <w:szCs w:val="18"/>
              </w:rPr>
              <w:t>4.</w:t>
            </w:r>
            <w:r w:rsidR="00834254" w:rsidRPr="00675CD6">
              <w:rPr>
                <w:rFonts w:asciiTheme="minorHAnsi" w:eastAsiaTheme="minorEastAsia" w:hAnsiTheme="minorHAnsi" w:cstheme="minorBidi"/>
                <w:noProof/>
                <w:sz w:val="20"/>
                <w:lang w:eastAsia="pl-PL"/>
              </w:rPr>
              <w:tab/>
            </w:r>
            <w:r w:rsidR="00834254" w:rsidRPr="00675CD6">
              <w:rPr>
                <w:rStyle w:val="Hipercze"/>
                <w:noProof/>
                <w:sz w:val="20"/>
                <w:szCs w:val="18"/>
              </w:rPr>
              <w:t>System realizacji strategii, monitoring i ewaluacja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_Toc84103422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87</w:t>
            </w:r>
            <w:r w:rsidR="00834254" w:rsidRPr="00675CD6">
              <w:rPr>
                <w:noProof/>
                <w:webHidden/>
                <w:sz w:val="20"/>
                <w:szCs w:val="18"/>
              </w:rPr>
              <w:fldChar w:fldCharType="end"/>
            </w:r>
          </w:hyperlink>
        </w:p>
        <w:p w14:paraId="6F6B62B3" w14:textId="4F6182C9" w:rsidR="00834254" w:rsidRPr="00675CD6" w:rsidRDefault="006F5D31">
          <w:pPr>
            <w:pStyle w:val="Spistreci1"/>
            <w:tabs>
              <w:tab w:val="right" w:leader="dot" w:pos="9062"/>
            </w:tabs>
            <w:rPr>
              <w:rFonts w:asciiTheme="minorHAnsi" w:eastAsiaTheme="minorEastAsia" w:hAnsiTheme="minorHAnsi" w:cstheme="minorBidi"/>
              <w:b w:val="0"/>
              <w:bCs w:val="0"/>
              <w:caps w:val="0"/>
              <w:noProof/>
              <w:sz w:val="20"/>
              <w:lang w:eastAsia="pl-PL"/>
            </w:rPr>
          </w:pPr>
          <w:hyperlink w:anchor="_Toc84103423" w:history="1">
            <w:r w:rsidR="00834254" w:rsidRPr="00675CD6">
              <w:rPr>
                <w:rStyle w:val="Hipercze"/>
                <w:noProof/>
                <w:sz w:val="22"/>
                <w:szCs w:val="18"/>
              </w:rPr>
              <w:t>ZAŁĄCZNIKI</w:t>
            </w:r>
            <w:r w:rsidR="00834254" w:rsidRPr="00675CD6">
              <w:rPr>
                <w:noProof/>
                <w:webHidden/>
                <w:sz w:val="22"/>
                <w:szCs w:val="18"/>
              </w:rPr>
              <w:tab/>
            </w:r>
            <w:r w:rsidR="00834254" w:rsidRPr="00675CD6">
              <w:rPr>
                <w:noProof/>
                <w:webHidden/>
                <w:sz w:val="22"/>
                <w:szCs w:val="18"/>
              </w:rPr>
              <w:fldChar w:fldCharType="begin"/>
            </w:r>
            <w:r w:rsidR="00834254" w:rsidRPr="00675CD6">
              <w:rPr>
                <w:noProof/>
                <w:webHidden/>
                <w:sz w:val="22"/>
                <w:szCs w:val="18"/>
              </w:rPr>
              <w:instrText xml:space="preserve"> PAGEREF _Toc84103423 \h </w:instrText>
            </w:r>
            <w:r w:rsidR="00834254" w:rsidRPr="00675CD6">
              <w:rPr>
                <w:noProof/>
                <w:webHidden/>
                <w:sz w:val="22"/>
                <w:szCs w:val="18"/>
              </w:rPr>
            </w:r>
            <w:r w:rsidR="00834254" w:rsidRPr="00675CD6">
              <w:rPr>
                <w:noProof/>
                <w:webHidden/>
                <w:sz w:val="22"/>
                <w:szCs w:val="18"/>
              </w:rPr>
              <w:fldChar w:fldCharType="separate"/>
            </w:r>
            <w:r w:rsidR="00921B7A">
              <w:rPr>
                <w:noProof/>
                <w:webHidden/>
                <w:sz w:val="22"/>
                <w:szCs w:val="18"/>
              </w:rPr>
              <w:t>92</w:t>
            </w:r>
            <w:r w:rsidR="00834254" w:rsidRPr="00675CD6">
              <w:rPr>
                <w:noProof/>
                <w:webHidden/>
                <w:sz w:val="22"/>
                <w:szCs w:val="18"/>
              </w:rPr>
              <w:fldChar w:fldCharType="end"/>
            </w:r>
          </w:hyperlink>
        </w:p>
        <w:p w14:paraId="05B65F4C" w14:textId="67B86A04" w:rsidR="00834254" w:rsidRPr="00675CD6" w:rsidRDefault="006F5D31">
          <w:pPr>
            <w:pStyle w:val="Spistreci2"/>
            <w:tabs>
              <w:tab w:val="right" w:leader="dot" w:pos="9062"/>
            </w:tabs>
            <w:rPr>
              <w:rFonts w:asciiTheme="minorHAnsi" w:eastAsiaTheme="minorEastAsia" w:hAnsiTheme="minorHAnsi" w:cstheme="minorBidi"/>
              <w:noProof/>
              <w:sz w:val="20"/>
              <w:lang w:eastAsia="pl-PL"/>
            </w:rPr>
          </w:pPr>
          <w:hyperlink w:anchor="_Toc84103424" w:history="1">
            <w:r w:rsidR="00834254" w:rsidRPr="00675CD6">
              <w:rPr>
                <w:rStyle w:val="Hipercze"/>
                <w:noProof/>
                <w:sz w:val="20"/>
                <w:szCs w:val="18"/>
              </w:rPr>
              <w:t>Załącznik nr 1: Wzór ankiety</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_Toc84103424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93</w:t>
            </w:r>
            <w:r w:rsidR="00834254" w:rsidRPr="00675CD6">
              <w:rPr>
                <w:noProof/>
                <w:webHidden/>
                <w:sz w:val="20"/>
                <w:szCs w:val="18"/>
              </w:rPr>
              <w:fldChar w:fldCharType="end"/>
            </w:r>
          </w:hyperlink>
        </w:p>
        <w:p w14:paraId="40729A3C" w14:textId="0BD351A3" w:rsidR="00834254" w:rsidRDefault="006F5D31">
          <w:pPr>
            <w:pStyle w:val="Spistreci2"/>
            <w:tabs>
              <w:tab w:val="right" w:leader="dot" w:pos="9062"/>
            </w:tabs>
            <w:rPr>
              <w:rFonts w:asciiTheme="minorHAnsi" w:eastAsiaTheme="minorEastAsia" w:hAnsiTheme="minorHAnsi" w:cstheme="minorBidi"/>
              <w:noProof/>
              <w:szCs w:val="22"/>
              <w:lang w:eastAsia="pl-PL"/>
            </w:rPr>
          </w:pPr>
          <w:hyperlink w:anchor="_Toc84103425" w:history="1">
            <w:r w:rsidR="00834254" w:rsidRPr="00675CD6">
              <w:rPr>
                <w:rStyle w:val="Hipercze"/>
                <w:noProof/>
                <w:sz w:val="20"/>
                <w:szCs w:val="18"/>
              </w:rPr>
              <w:t>Załącznik nr 2: Tabela ewaluacyjna</w:t>
            </w:r>
            <w:r w:rsidR="00834254" w:rsidRPr="00675CD6">
              <w:rPr>
                <w:noProof/>
                <w:webHidden/>
                <w:sz w:val="20"/>
                <w:szCs w:val="18"/>
              </w:rPr>
              <w:tab/>
            </w:r>
            <w:r w:rsidR="00834254" w:rsidRPr="00675CD6">
              <w:rPr>
                <w:noProof/>
                <w:webHidden/>
                <w:sz w:val="20"/>
                <w:szCs w:val="18"/>
              </w:rPr>
              <w:fldChar w:fldCharType="begin"/>
            </w:r>
            <w:r w:rsidR="00834254" w:rsidRPr="00675CD6">
              <w:rPr>
                <w:noProof/>
                <w:webHidden/>
                <w:sz w:val="20"/>
                <w:szCs w:val="18"/>
              </w:rPr>
              <w:instrText xml:space="preserve"> PAGEREF _Toc84103425 \h </w:instrText>
            </w:r>
            <w:r w:rsidR="00834254" w:rsidRPr="00675CD6">
              <w:rPr>
                <w:noProof/>
                <w:webHidden/>
                <w:sz w:val="20"/>
                <w:szCs w:val="18"/>
              </w:rPr>
            </w:r>
            <w:r w:rsidR="00834254" w:rsidRPr="00675CD6">
              <w:rPr>
                <w:noProof/>
                <w:webHidden/>
                <w:sz w:val="20"/>
                <w:szCs w:val="18"/>
              </w:rPr>
              <w:fldChar w:fldCharType="separate"/>
            </w:r>
            <w:r w:rsidR="00921B7A">
              <w:rPr>
                <w:noProof/>
                <w:webHidden/>
                <w:sz w:val="20"/>
                <w:szCs w:val="18"/>
              </w:rPr>
              <w:t>99</w:t>
            </w:r>
            <w:r w:rsidR="00834254" w:rsidRPr="00675CD6">
              <w:rPr>
                <w:noProof/>
                <w:webHidden/>
                <w:sz w:val="20"/>
                <w:szCs w:val="18"/>
              </w:rPr>
              <w:fldChar w:fldCharType="end"/>
            </w:r>
          </w:hyperlink>
        </w:p>
        <w:p w14:paraId="2372096F" w14:textId="0793CF69" w:rsidR="003B18CA" w:rsidRPr="004410F6" w:rsidRDefault="00F90C72">
          <w:r w:rsidRPr="004410F6">
            <w:fldChar w:fldCharType="end"/>
          </w:r>
        </w:p>
      </w:sdtContent>
    </w:sdt>
    <w:p w14:paraId="443511D8" w14:textId="7FE9D95A" w:rsidR="00D463B0" w:rsidRDefault="00042C1E">
      <w:pPr>
        <w:jc w:val="left"/>
        <w:sectPr w:rsidR="00D463B0">
          <w:headerReference w:type="even" r:id="rId14"/>
          <w:pgSz w:w="11906" w:h="16838"/>
          <w:pgMar w:top="1417" w:right="1417" w:bottom="1417" w:left="1417" w:header="708" w:footer="708" w:gutter="0"/>
          <w:cols w:space="708"/>
          <w:docGrid w:linePitch="360"/>
        </w:sectPr>
      </w:pPr>
      <w:bookmarkStart w:id="0" w:name="_Toc84103399"/>
      <w:r>
        <w:rPr>
          <w:noProof/>
        </w:rPr>
        <w:lastRenderedPageBreak/>
        <w:drawing>
          <wp:anchor distT="0" distB="0" distL="114300" distR="114300" simplePos="0" relativeHeight="251661312" behindDoc="1" locked="0" layoutInCell="1" allowOverlap="1" wp14:anchorId="6F81DA04" wp14:editId="4770242D">
            <wp:simplePos x="0" y="0"/>
            <wp:positionH relativeFrom="column">
              <wp:posOffset>-899795</wp:posOffset>
            </wp:positionH>
            <wp:positionV relativeFrom="paragraph">
              <wp:posOffset>-899795</wp:posOffset>
            </wp:positionV>
            <wp:extent cx="8724936" cy="10767848"/>
            <wp:effectExtent l="0" t="0" r="0" b="0"/>
            <wp:wrapNone/>
            <wp:docPr id="43" name="Obraz 43" descr="Obraz zawierający trawa, niebo, zewnętrzne, gó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zawierający trawa, niebo, zewnętrzne, góra&#10;&#10;Opis wygenerowany automatycznie"/>
                    <pic:cNvPicPr>
                      <a:picLocks noChangeAspect="1" noChangeArrowheads="1"/>
                    </pic:cNvPicPr>
                  </pic:nvPicPr>
                  <pic:blipFill rotWithShape="1">
                    <a:blip r:embed="rId15">
                      <a:extLst>
                        <a:ext uri="{28A0092B-C50C-407E-A947-70E740481C1C}">
                          <a14:useLocalDpi xmlns:a14="http://schemas.microsoft.com/office/drawing/2010/main" val="0"/>
                        </a:ext>
                      </a:extLst>
                    </a:blip>
                    <a:srcRect l="20193" r="19234"/>
                    <a:stretch/>
                  </pic:blipFill>
                  <pic:spPr bwMode="auto">
                    <a:xfrm>
                      <a:off x="0" y="0"/>
                      <a:ext cx="8736499" cy="107821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EFA">
        <w:br w:type="page"/>
      </w:r>
    </w:p>
    <w:p w14:paraId="1280B91C" w14:textId="46DA295F" w:rsidR="00411C5C" w:rsidRPr="001D07C4" w:rsidRDefault="00535E79" w:rsidP="00D463B0">
      <w:pPr>
        <w:pStyle w:val="Nagwek1"/>
      </w:pPr>
      <w:r w:rsidRPr="001D07C4">
        <w:lastRenderedPageBreak/>
        <w:t>WPROWADZENIE</w:t>
      </w:r>
      <w:bookmarkEnd w:id="0"/>
    </w:p>
    <w:p w14:paraId="0B9E0438" w14:textId="48149483" w:rsidR="00161BE8" w:rsidRDefault="00161BE8" w:rsidP="00161BE8"/>
    <w:p w14:paraId="053CBD4B" w14:textId="77777777" w:rsidR="00261E35" w:rsidRPr="00675CD6" w:rsidRDefault="00261E35" w:rsidP="00261E35">
      <w:r w:rsidRPr="00675CD6">
        <w:t>Strategia Zrównoważonego Rozwoju Powiatu Radomskiego do 2030 roku jest podstawowym instrumentem długofalowego zarządzania Powiatem. Określa ona strategiczne kierunki rozwoju w perspektywie do 2030 roku oraz pozwala na zapewnienie ciągłości i trwałości działania władz Powiatu, niezależnie od zmieniających się uwarunkowań politycznych. Umożliwia efektywne gospodarowanie własnymi zasobami, takimi jak środowisko przyrodnicze i kulturowe, zasoby ludzkie, infrastrukturalne, czy środki finansowe oraz stanowi formalną podstawę do przygotowania wniosków o finansowanie zadań ze źródeł zewnętrznych.</w:t>
      </w:r>
    </w:p>
    <w:p w14:paraId="063697C7" w14:textId="77777777" w:rsidR="00261E35" w:rsidRPr="00675CD6" w:rsidRDefault="00261E35" w:rsidP="00261E35">
      <w:r w:rsidRPr="00675CD6">
        <w:t>Strategia Zrównoważonego Rozwoju Powiatu Radomskiego do 2030 roku jest dokumentem nadrzędnym względem innych dokumentów strategicznych obowiązujących w Powiecie Radomskim, a także współgra z dokumentami wyższego rzędu – Krajową Strategią Rozwoju Regionalnego 2030 oraz Strategią Rozwoju Województwa Mazowieckiego do 2030. Będzie ona wyznaczała również ramy dla planów i programów powstających w Powiecie podczas jej obowiązywania.</w:t>
      </w:r>
    </w:p>
    <w:p w14:paraId="7769633D" w14:textId="77777777" w:rsidR="00261E35" w:rsidRPr="00675CD6" w:rsidRDefault="00261E35" w:rsidP="00261E35">
      <w:r w:rsidRPr="00675CD6">
        <w:t>Dokument został opracowany na podstawie aktualnych dokumentów wewnętrznych, sprawozdań oraz danych statystycznych. Podstawowym dokumentem prawnym wykorzystywanym podczas przygotowania Strategii była ustawa z dnia 5 czerwca 1998 roku o samorządzie powiatowym. Ponadto wzięto pod uwagę zapisy poprzedniej  Strategii Zrównoważonego Rozwoju Powiatu Radomskiego do 2020 roku. Ważnym elementem w pracach nad Strategią była partycypacja społeczna. Diagnoza strategiczna została uzupełniona o analizę ankiet wypełnionych przez mieszkańców. Ważnym źródłem informacji byli członkowie Zespołu Strategicznego, w skład, którego wchodzili reprezentanci władz:</w:t>
      </w:r>
    </w:p>
    <w:p w14:paraId="211112F9" w14:textId="0774D840" w:rsidR="00261E35" w:rsidRPr="00A162CB" w:rsidRDefault="00261E35" w:rsidP="00675CD6">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Waldemar </w:t>
      </w:r>
      <w:proofErr w:type="spellStart"/>
      <w:r w:rsidRPr="00A162CB">
        <w:rPr>
          <w:rFonts w:ascii="Montserrat" w:hAnsi="Montserrat" w:cs="Arial"/>
          <w:sz w:val="20"/>
          <w:szCs w:val="20"/>
        </w:rPr>
        <w:t>Trelka</w:t>
      </w:r>
      <w:proofErr w:type="spellEnd"/>
      <w:r w:rsidRPr="00A162CB">
        <w:rPr>
          <w:rFonts w:ascii="Montserrat" w:hAnsi="Montserrat" w:cs="Arial"/>
          <w:sz w:val="20"/>
          <w:szCs w:val="20"/>
        </w:rPr>
        <w:t xml:space="preserve"> – Starosta Radomski – Przewodniczący Zespołu,</w:t>
      </w:r>
    </w:p>
    <w:p w14:paraId="2898D383" w14:textId="45EE8840" w:rsidR="00675CD6" w:rsidRPr="00A162CB" w:rsidRDefault="00675CD6" w:rsidP="00675CD6">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Joanna Chojnacka – Dyrektor Powiatowego Zarządu Dróg Publicznych,</w:t>
      </w:r>
    </w:p>
    <w:p w14:paraId="3FA2F091" w14:textId="77777777" w:rsidR="00675CD6" w:rsidRPr="00A162CB" w:rsidRDefault="00675CD6" w:rsidP="00675CD6">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Joanna Czerwińska – Dyrektor Wydziału Zdrowia i Spraw Społecznych,</w:t>
      </w:r>
    </w:p>
    <w:p w14:paraId="5169E824" w14:textId="0DC4AC20"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Jarosław Daszkiewicz – Główny Specjalista </w:t>
      </w:r>
      <w:r w:rsidR="008F3468">
        <w:rPr>
          <w:rFonts w:ascii="Montserrat" w:hAnsi="Montserrat" w:cs="Arial"/>
          <w:sz w:val="20"/>
          <w:szCs w:val="20"/>
        </w:rPr>
        <w:t>Wydziału</w:t>
      </w:r>
      <w:r w:rsidRPr="00A162CB">
        <w:rPr>
          <w:rFonts w:ascii="Montserrat" w:hAnsi="Montserrat" w:cs="Arial"/>
          <w:sz w:val="20"/>
          <w:szCs w:val="20"/>
        </w:rPr>
        <w:t xml:space="preserve"> Inwestycji,</w:t>
      </w:r>
    </w:p>
    <w:p w14:paraId="5DCC5081"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Marcin Genca – Dyrektor Wydziału Promocji i Rozwoju,</w:t>
      </w:r>
    </w:p>
    <w:p w14:paraId="6904D29D" w14:textId="2267EB13"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Arkadiusz Góźdź – Geodeta Powiatowy,</w:t>
      </w:r>
    </w:p>
    <w:p w14:paraId="07B1FE1D" w14:textId="09031A56"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Halina </w:t>
      </w:r>
      <w:proofErr w:type="spellStart"/>
      <w:r w:rsidRPr="00A162CB">
        <w:rPr>
          <w:rFonts w:ascii="Montserrat" w:hAnsi="Montserrat" w:cs="Arial"/>
          <w:sz w:val="20"/>
          <w:szCs w:val="20"/>
        </w:rPr>
        <w:t>Janiszek-Stajniak</w:t>
      </w:r>
      <w:proofErr w:type="spellEnd"/>
      <w:r w:rsidRPr="00A162CB">
        <w:rPr>
          <w:rFonts w:ascii="Montserrat" w:hAnsi="Montserrat" w:cs="Arial"/>
          <w:sz w:val="20"/>
          <w:szCs w:val="20"/>
        </w:rPr>
        <w:t xml:space="preserve"> – Dyrektor Powiatowego Centrum Pomocy Rodzinie w Radomiu.</w:t>
      </w:r>
    </w:p>
    <w:p w14:paraId="111069B0"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Renata </w:t>
      </w:r>
      <w:proofErr w:type="spellStart"/>
      <w:r w:rsidRPr="00A162CB">
        <w:rPr>
          <w:rFonts w:ascii="Montserrat" w:hAnsi="Montserrat" w:cs="Arial"/>
          <w:sz w:val="20"/>
          <w:szCs w:val="20"/>
        </w:rPr>
        <w:t>Kiraga</w:t>
      </w:r>
      <w:proofErr w:type="spellEnd"/>
      <w:r w:rsidRPr="00A162CB">
        <w:rPr>
          <w:rFonts w:ascii="Montserrat" w:hAnsi="Montserrat" w:cs="Arial"/>
          <w:sz w:val="20"/>
          <w:szCs w:val="20"/>
        </w:rPr>
        <w:t xml:space="preserve"> – Dyrektor Wydziału Ochrony Środowiska, Leśnictwa i Rolnictwa,</w:t>
      </w:r>
    </w:p>
    <w:p w14:paraId="010EE6E7"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Piotr Kucharczyk – Dyrektor Wydziału Komunikacji,</w:t>
      </w:r>
    </w:p>
    <w:p w14:paraId="6F433DD4"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Sebastian Murawski – Dyrektor Powiatowego Urzędu Pracy w Radomiu,</w:t>
      </w:r>
    </w:p>
    <w:p w14:paraId="207512B3"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Agnieszka Pasek – Przewodnicząca Komisji Rozwoju Powiatu, Rolnictwa i Ochrony Środowiska,</w:t>
      </w:r>
    </w:p>
    <w:p w14:paraId="2E9DA1A6" w14:textId="77777777" w:rsidR="00A162CB"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Sylwia </w:t>
      </w:r>
      <w:proofErr w:type="spellStart"/>
      <w:r w:rsidRPr="00A162CB">
        <w:rPr>
          <w:rFonts w:ascii="Montserrat" w:hAnsi="Montserrat" w:cs="Arial"/>
          <w:sz w:val="20"/>
          <w:szCs w:val="20"/>
        </w:rPr>
        <w:t>Pietrasiewicz</w:t>
      </w:r>
      <w:proofErr w:type="spellEnd"/>
      <w:r w:rsidRPr="00A162CB">
        <w:rPr>
          <w:rFonts w:ascii="Montserrat" w:hAnsi="Montserrat" w:cs="Arial"/>
          <w:sz w:val="20"/>
          <w:szCs w:val="20"/>
        </w:rPr>
        <w:t xml:space="preserve"> – Dyrektor Wydziału Budownictwa i Architektury,</w:t>
      </w:r>
    </w:p>
    <w:p w14:paraId="6AEDCB73" w14:textId="35E75450" w:rsidR="00675CD6" w:rsidRPr="00A162CB" w:rsidRDefault="00A162CB" w:rsidP="00A162CB">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Krzysztof Szewczyk – Dyrektor Wydziału Edukacji,</w:t>
      </w:r>
    </w:p>
    <w:p w14:paraId="27119F05" w14:textId="77777777" w:rsidR="00261E35" w:rsidRPr="00A162CB" w:rsidRDefault="00261E35" w:rsidP="00675CD6">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Ewa Tkaczyk – Członek Zarządu Powiatu Radomskiego,</w:t>
      </w:r>
    </w:p>
    <w:p w14:paraId="3F6DBF99" w14:textId="692E3224" w:rsidR="00261E35" w:rsidRPr="00A162CB" w:rsidRDefault="00261E35" w:rsidP="00675CD6">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Joanna </w:t>
      </w:r>
      <w:proofErr w:type="spellStart"/>
      <w:r w:rsidRPr="00A162CB">
        <w:rPr>
          <w:rFonts w:ascii="Montserrat" w:hAnsi="Montserrat" w:cs="Arial"/>
          <w:sz w:val="20"/>
          <w:szCs w:val="20"/>
        </w:rPr>
        <w:t>Wontorska</w:t>
      </w:r>
      <w:proofErr w:type="spellEnd"/>
      <w:r w:rsidRPr="00A162CB">
        <w:rPr>
          <w:rFonts w:ascii="Montserrat" w:hAnsi="Montserrat" w:cs="Arial"/>
          <w:sz w:val="20"/>
          <w:szCs w:val="20"/>
        </w:rPr>
        <w:t xml:space="preserve"> – Skarbnik Powiatu</w:t>
      </w:r>
      <w:r w:rsidR="00A162CB" w:rsidRPr="00A162CB">
        <w:rPr>
          <w:rFonts w:ascii="Montserrat" w:hAnsi="Montserrat" w:cs="Arial"/>
          <w:sz w:val="20"/>
          <w:szCs w:val="20"/>
        </w:rPr>
        <w:t>.</w:t>
      </w:r>
    </w:p>
    <w:p w14:paraId="567EE210" w14:textId="77777777" w:rsidR="00261E35" w:rsidRPr="00161BE8" w:rsidRDefault="00261E35" w:rsidP="00261E35">
      <w:pPr>
        <w:autoSpaceDE w:val="0"/>
        <w:autoSpaceDN w:val="0"/>
        <w:adjustRightInd w:val="0"/>
        <w:spacing w:after="0" w:line="240" w:lineRule="auto"/>
      </w:pPr>
    </w:p>
    <w:p w14:paraId="5CB354DB" w14:textId="77777777" w:rsidR="00261E35" w:rsidRPr="00161BE8" w:rsidRDefault="00261E35" w:rsidP="00261E35">
      <w:r w:rsidRPr="00161BE8">
        <w:t>Dodatkowo Zespół Strategiczny wspierali eksperci z Wielkopolskiej Akademii nauki i Rozwoju z Poznania:</w:t>
      </w:r>
    </w:p>
    <w:p w14:paraId="66CB359D" w14:textId="77777777"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Jakub Michałowski – Prezes Wielkopolskiej Akademii Nauki i Rozwoju,</w:t>
      </w:r>
    </w:p>
    <w:p w14:paraId="1CD4C2FF" w14:textId="69F7C378"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 xml:space="preserve">Irma Kuznetsova – Dyrektor Działu Strategii i Rozwoju Lokalnego, </w:t>
      </w:r>
    </w:p>
    <w:p w14:paraId="294966E3" w14:textId="77777777"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Iwona Nowacka – Zastępca Dyrektora Działu Strategii i Rozwoju Lokalnego,</w:t>
      </w:r>
    </w:p>
    <w:p w14:paraId="7FFCD96B" w14:textId="77777777"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Marcin Masternak – Starszy Specjalista ds. strategii i rozwoju lokalnego,</w:t>
      </w:r>
    </w:p>
    <w:p w14:paraId="222DDE9A" w14:textId="77777777"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Jakub Jackowski – Starszy Specjalista ds. strategii i rozwoju lokalnego,</w:t>
      </w:r>
    </w:p>
    <w:p w14:paraId="54C16FD1" w14:textId="77777777" w:rsidR="00261E35" w:rsidRPr="00A162CB" w:rsidRDefault="00261E35" w:rsidP="00261E35">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A162CB">
        <w:rPr>
          <w:rFonts w:ascii="Montserrat" w:hAnsi="Montserrat" w:cs="Arial"/>
          <w:sz w:val="20"/>
          <w:szCs w:val="20"/>
        </w:rPr>
        <w:t>Agnieszka Osuch – socjolog, trener, konsultant.</w:t>
      </w:r>
    </w:p>
    <w:p w14:paraId="1BEB95C5" w14:textId="5942988E" w:rsidR="00261E35" w:rsidRDefault="00D463B0" w:rsidP="00261E35">
      <w:pPr>
        <w:autoSpaceDE w:val="0"/>
        <w:autoSpaceDN w:val="0"/>
        <w:adjustRightInd w:val="0"/>
        <w:spacing w:after="0" w:line="240" w:lineRule="auto"/>
      </w:pPr>
      <w:r>
        <w:rPr>
          <w:noProof/>
        </w:rPr>
        <w:lastRenderedPageBreak/>
        <w:drawing>
          <wp:anchor distT="0" distB="0" distL="114300" distR="114300" simplePos="0" relativeHeight="251655168" behindDoc="1" locked="0" layoutInCell="1" allowOverlap="1" wp14:anchorId="35E1286D" wp14:editId="12CD5002">
            <wp:simplePos x="0" y="0"/>
            <wp:positionH relativeFrom="page">
              <wp:posOffset>-12065</wp:posOffset>
            </wp:positionH>
            <wp:positionV relativeFrom="paragraph">
              <wp:posOffset>-1471010</wp:posOffset>
            </wp:positionV>
            <wp:extent cx="7562850" cy="4048125"/>
            <wp:effectExtent l="0" t="0" r="0" b="9525"/>
            <wp:wrapNone/>
            <wp:docPr id="44" name="Obraz 44" descr="Obraz zawierający wewnątrz, ściana, osoba,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wewnątrz, ściana, osoba, okno&#10;&#10;Opis wygenerowany automatycznie"/>
                    <pic:cNvPicPr>
                      <a:picLocks noChangeAspect="1" noChangeArrowheads="1"/>
                    </pic:cNvPicPr>
                  </pic:nvPicPr>
                  <pic:blipFill rotWithShape="1">
                    <a:blip r:embed="rId16">
                      <a:extLst>
                        <a:ext uri="{28A0092B-C50C-407E-A947-70E740481C1C}">
                          <a14:useLocalDpi xmlns:a14="http://schemas.microsoft.com/office/drawing/2010/main" val="0"/>
                        </a:ext>
                      </a:extLst>
                    </a:blip>
                    <a:srcRect t="-1" b="19712"/>
                    <a:stretch/>
                  </pic:blipFill>
                  <pic:spPr bwMode="auto">
                    <a:xfrm>
                      <a:off x="0" y="0"/>
                      <a:ext cx="7562850" cy="404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B2E8BB" w14:textId="292706F4" w:rsidR="00A162CB" w:rsidRDefault="00A162CB" w:rsidP="00261E35">
      <w:pPr>
        <w:autoSpaceDE w:val="0"/>
        <w:autoSpaceDN w:val="0"/>
        <w:adjustRightInd w:val="0"/>
        <w:spacing w:after="0" w:line="240" w:lineRule="auto"/>
      </w:pPr>
    </w:p>
    <w:p w14:paraId="263F6435" w14:textId="0D48CD65" w:rsidR="00A162CB" w:rsidRDefault="00A162CB" w:rsidP="00261E35">
      <w:pPr>
        <w:autoSpaceDE w:val="0"/>
        <w:autoSpaceDN w:val="0"/>
        <w:adjustRightInd w:val="0"/>
        <w:spacing w:after="0" w:line="240" w:lineRule="auto"/>
      </w:pPr>
    </w:p>
    <w:p w14:paraId="7488595C" w14:textId="417FD483" w:rsidR="00A162CB" w:rsidRDefault="00A162CB" w:rsidP="00261E35">
      <w:pPr>
        <w:autoSpaceDE w:val="0"/>
        <w:autoSpaceDN w:val="0"/>
        <w:adjustRightInd w:val="0"/>
        <w:spacing w:after="0" w:line="240" w:lineRule="auto"/>
      </w:pPr>
    </w:p>
    <w:p w14:paraId="7AAA1233" w14:textId="77777777" w:rsidR="00A162CB" w:rsidRDefault="00A162CB" w:rsidP="00261E35">
      <w:pPr>
        <w:autoSpaceDE w:val="0"/>
        <w:autoSpaceDN w:val="0"/>
        <w:adjustRightInd w:val="0"/>
        <w:spacing w:after="0" w:line="240" w:lineRule="auto"/>
      </w:pPr>
    </w:p>
    <w:p w14:paraId="4EF7EBEC" w14:textId="77777777" w:rsidR="00A162CB" w:rsidRDefault="00A162CB" w:rsidP="00261E35">
      <w:pPr>
        <w:autoSpaceDE w:val="0"/>
        <w:autoSpaceDN w:val="0"/>
        <w:adjustRightInd w:val="0"/>
        <w:spacing w:after="0" w:line="240" w:lineRule="auto"/>
      </w:pPr>
    </w:p>
    <w:p w14:paraId="055E4FE4" w14:textId="77777777" w:rsidR="00A162CB" w:rsidRDefault="00A162CB" w:rsidP="00261E35">
      <w:pPr>
        <w:autoSpaceDE w:val="0"/>
        <w:autoSpaceDN w:val="0"/>
        <w:adjustRightInd w:val="0"/>
        <w:spacing w:after="0" w:line="240" w:lineRule="auto"/>
      </w:pPr>
    </w:p>
    <w:p w14:paraId="3AF8F1E9" w14:textId="552AC8BF" w:rsidR="00A162CB" w:rsidRDefault="00A162CB" w:rsidP="00261E35">
      <w:pPr>
        <w:autoSpaceDE w:val="0"/>
        <w:autoSpaceDN w:val="0"/>
        <w:adjustRightInd w:val="0"/>
        <w:spacing w:after="0" w:line="240" w:lineRule="auto"/>
      </w:pPr>
    </w:p>
    <w:p w14:paraId="77E87FBE" w14:textId="088C55FE" w:rsidR="00A162CB" w:rsidRDefault="00A162CB" w:rsidP="00261E35">
      <w:pPr>
        <w:autoSpaceDE w:val="0"/>
        <w:autoSpaceDN w:val="0"/>
        <w:adjustRightInd w:val="0"/>
        <w:spacing w:after="0" w:line="240" w:lineRule="auto"/>
      </w:pPr>
    </w:p>
    <w:p w14:paraId="2D4E701D" w14:textId="3EF99B49" w:rsidR="00A162CB" w:rsidRDefault="00A162CB" w:rsidP="00261E35">
      <w:pPr>
        <w:autoSpaceDE w:val="0"/>
        <w:autoSpaceDN w:val="0"/>
        <w:adjustRightInd w:val="0"/>
        <w:spacing w:after="0" w:line="240" w:lineRule="auto"/>
      </w:pPr>
    </w:p>
    <w:p w14:paraId="04B3E09A" w14:textId="41069F11" w:rsidR="00A162CB" w:rsidRDefault="00A162CB" w:rsidP="00261E35">
      <w:pPr>
        <w:autoSpaceDE w:val="0"/>
        <w:autoSpaceDN w:val="0"/>
        <w:adjustRightInd w:val="0"/>
        <w:spacing w:after="0" w:line="240" w:lineRule="auto"/>
      </w:pPr>
    </w:p>
    <w:p w14:paraId="61BA6901" w14:textId="52899849" w:rsidR="00A162CB" w:rsidRDefault="00A162CB" w:rsidP="00261E35">
      <w:pPr>
        <w:autoSpaceDE w:val="0"/>
        <w:autoSpaceDN w:val="0"/>
        <w:adjustRightInd w:val="0"/>
        <w:spacing w:after="0" w:line="240" w:lineRule="auto"/>
      </w:pPr>
    </w:p>
    <w:p w14:paraId="0F97E317" w14:textId="01FF7667" w:rsidR="00A162CB" w:rsidRDefault="00A162CB" w:rsidP="00261E35">
      <w:pPr>
        <w:autoSpaceDE w:val="0"/>
        <w:autoSpaceDN w:val="0"/>
        <w:adjustRightInd w:val="0"/>
        <w:spacing w:after="0" w:line="240" w:lineRule="auto"/>
      </w:pPr>
    </w:p>
    <w:p w14:paraId="1506F60B" w14:textId="6320CA7F" w:rsidR="00A162CB" w:rsidRDefault="00A162CB" w:rsidP="00261E35">
      <w:pPr>
        <w:autoSpaceDE w:val="0"/>
        <w:autoSpaceDN w:val="0"/>
        <w:adjustRightInd w:val="0"/>
        <w:spacing w:after="0" w:line="240" w:lineRule="auto"/>
      </w:pPr>
    </w:p>
    <w:p w14:paraId="41C2C191" w14:textId="4D7DD9ED" w:rsidR="00A162CB" w:rsidRDefault="00A162CB" w:rsidP="00261E35">
      <w:pPr>
        <w:autoSpaceDE w:val="0"/>
        <w:autoSpaceDN w:val="0"/>
        <w:adjustRightInd w:val="0"/>
        <w:spacing w:after="0" w:line="240" w:lineRule="auto"/>
      </w:pPr>
    </w:p>
    <w:p w14:paraId="02DAFD72" w14:textId="1C7AC1AD" w:rsidR="00A162CB" w:rsidRDefault="00B41614" w:rsidP="00261E35">
      <w:pPr>
        <w:autoSpaceDE w:val="0"/>
        <w:autoSpaceDN w:val="0"/>
        <w:adjustRightInd w:val="0"/>
        <w:spacing w:after="0" w:line="240" w:lineRule="auto"/>
      </w:pPr>
      <w:r>
        <w:rPr>
          <w:noProof/>
        </w:rPr>
        <w:drawing>
          <wp:anchor distT="0" distB="0" distL="114300" distR="114300" simplePos="0" relativeHeight="251657216" behindDoc="0" locked="0" layoutInCell="1" allowOverlap="1" wp14:anchorId="16F2FF7B" wp14:editId="58E64612">
            <wp:simplePos x="0" y="0"/>
            <wp:positionH relativeFrom="margin">
              <wp:posOffset>-941705</wp:posOffset>
            </wp:positionH>
            <wp:positionV relativeFrom="paragraph">
              <wp:posOffset>266437</wp:posOffset>
            </wp:positionV>
            <wp:extent cx="7767955" cy="3333750"/>
            <wp:effectExtent l="0" t="0" r="4445" b="0"/>
            <wp:wrapNone/>
            <wp:docPr id="46" name="Obraz 46" descr="Obraz zawierający sufit, wewnątrz, podłoże,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sufit, wewnątrz, podłoże, osoba&#10;&#10;Opis wygenerowany automatycznie"/>
                    <pic:cNvPicPr>
                      <a:picLocks noChangeAspect="1" noChangeArrowheads="1"/>
                    </pic:cNvPicPr>
                  </pic:nvPicPr>
                  <pic:blipFill rotWithShape="1">
                    <a:blip r:embed="rId17">
                      <a:extLst>
                        <a:ext uri="{28A0092B-C50C-407E-A947-70E740481C1C}">
                          <a14:useLocalDpi xmlns:a14="http://schemas.microsoft.com/office/drawing/2010/main" val="0"/>
                        </a:ext>
                      </a:extLst>
                    </a:blip>
                    <a:srcRect t="24457" b="11274"/>
                    <a:stretch/>
                  </pic:blipFill>
                  <pic:spPr bwMode="auto">
                    <a:xfrm>
                      <a:off x="0" y="0"/>
                      <a:ext cx="7767955" cy="3333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E1195" w14:textId="75C53BDB" w:rsidR="00A162CB" w:rsidRDefault="00A162CB" w:rsidP="00261E35">
      <w:pPr>
        <w:autoSpaceDE w:val="0"/>
        <w:autoSpaceDN w:val="0"/>
        <w:adjustRightInd w:val="0"/>
        <w:spacing w:after="0" w:line="240" w:lineRule="auto"/>
      </w:pPr>
    </w:p>
    <w:p w14:paraId="5CCC42DC" w14:textId="2C2EDA55" w:rsidR="00A162CB" w:rsidRDefault="00A162CB" w:rsidP="00261E35">
      <w:pPr>
        <w:autoSpaceDE w:val="0"/>
        <w:autoSpaceDN w:val="0"/>
        <w:adjustRightInd w:val="0"/>
        <w:spacing w:after="0" w:line="240" w:lineRule="auto"/>
      </w:pPr>
    </w:p>
    <w:p w14:paraId="33951CE1" w14:textId="5887D570" w:rsidR="002172DE" w:rsidRDefault="002172DE" w:rsidP="00261E35">
      <w:pPr>
        <w:autoSpaceDE w:val="0"/>
        <w:autoSpaceDN w:val="0"/>
        <w:adjustRightInd w:val="0"/>
        <w:spacing w:after="0" w:line="240" w:lineRule="auto"/>
      </w:pPr>
    </w:p>
    <w:p w14:paraId="5CCBBA06" w14:textId="4DD996F5" w:rsidR="002172DE" w:rsidRDefault="002172DE" w:rsidP="00261E35">
      <w:pPr>
        <w:autoSpaceDE w:val="0"/>
        <w:autoSpaceDN w:val="0"/>
        <w:adjustRightInd w:val="0"/>
        <w:spacing w:after="0" w:line="240" w:lineRule="auto"/>
      </w:pPr>
    </w:p>
    <w:p w14:paraId="48F759AD" w14:textId="1005CD09" w:rsidR="002172DE" w:rsidRDefault="002172DE" w:rsidP="00261E35">
      <w:pPr>
        <w:autoSpaceDE w:val="0"/>
        <w:autoSpaceDN w:val="0"/>
        <w:adjustRightInd w:val="0"/>
        <w:spacing w:after="0" w:line="240" w:lineRule="auto"/>
      </w:pPr>
    </w:p>
    <w:p w14:paraId="08993FEC" w14:textId="7B8D8442" w:rsidR="002172DE" w:rsidRDefault="002172DE" w:rsidP="00261E35">
      <w:pPr>
        <w:autoSpaceDE w:val="0"/>
        <w:autoSpaceDN w:val="0"/>
        <w:adjustRightInd w:val="0"/>
        <w:spacing w:after="0" w:line="240" w:lineRule="auto"/>
      </w:pPr>
    </w:p>
    <w:p w14:paraId="6C866C9D" w14:textId="05E4C9E2" w:rsidR="002172DE" w:rsidRDefault="002172DE" w:rsidP="00261E35">
      <w:pPr>
        <w:autoSpaceDE w:val="0"/>
        <w:autoSpaceDN w:val="0"/>
        <w:adjustRightInd w:val="0"/>
        <w:spacing w:after="0" w:line="240" w:lineRule="auto"/>
      </w:pPr>
    </w:p>
    <w:p w14:paraId="3521844C" w14:textId="7B3E96A5" w:rsidR="00B41614" w:rsidRDefault="00B41614" w:rsidP="00261E35">
      <w:pPr>
        <w:autoSpaceDE w:val="0"/>
        <w:autoSpaceDN w:val="0"/>
        <w:adjustRightInd w:val="0"/>
        <w:spacing w:after="0" w:line="240" w:lineRule="auto"/>
      </w:pPr>
    </w:p>
    <w:p w14:paraId="2B2639A5" w14:textId="285CE2E2" w:rsidR="00B41614" w:rsidRDefault="00B41614" w:rsidP="00261E35">
      <w:pPr>
        <w:autoSpaceDE w:val="0"/>
        <w:autoSpaceDN w:val="0"/>
        <w:adjustRightInd w:val="0"/>
        <w:spacing w:after="0" w:line="240" w:lineRule="auto"/>
      </w:pPr>
    </w:p>
    <w:p w14:paraId="0E78D0E5" w14:textId="6BA2CFD5" w:rsidR="00B41614" w:rsidRDefault="00B41614" w:rsidP="00261E35">
      <w:pPr>
        <w:autoSpaceDE w:val="0"/>
        <w:autoSpaceDN w:val="0"/>
        <w:adjustRightInd w:val="0"/>
        <w:spacing w:after="0" w:line="240" w:lineRule="auto"/>
      </w:pPr>
    </w:p>
    <w:p w14:paraId="3ACA4E9F" w14:textId="25D1E5FA" w:rsidR="00B41614" w:rsidRDefault="00B41614" w:rsidP="00261E35">
      <w:pPr>
        <w:autoSpaceDE w:val="0"/>
        <w:autoSpaceDN w:val="0"/>
        <w:adjustRightInd w:val="0"/>
        <w:spacing w:after="0" w:line="240" w:lineRule="auto"/>
      </w:pPr>
    </w:p>
    <w:p w14:paraId="00708017" w14:textId="3BC2D2AC" w:rsidR="00B41614" w:rsidRDefault="00B41614" w:rsidP="00261E35">
      <w:pPr>
        <w:autoSpaceDE w:val="0"/>
        <w:autoSpaceDN w:val="0"/>
        <w:adjustRightInd w:val="0"/>
        <w:spacing w:after="0" w:line="240" w:lineRule="auto"/>
      </w:pPr>
    </w:p>
    <w:p w14:paraId="14DC466F" w14:textId="43E3B165" w:rsidR="00B41614" w:rsidRDefault="00B41614" w:rsidP="00261E35">
      <w:pPr>
        <w:autoSpaceDE w:val="0"/>
        <w:autoSpaceDN w:val="0"/>
        <w:adjustRightInd w:val="0"/>
        <w:spacing w:after="0" w:line="240" w:lineRule="auto"/>
      </w:pPr>
    </w:p>
    <w:p w14:paraId="109D5CA3" w14:textId="615AA36D" w:rsidR="00B41614" w:rsidRDefault="00B41614" w:rsidP="00261E35">
      <w:pPr>
        <w:autoSpaceDE w:val="0"/>
        <w:autoSpaceDN w:val="0"/>
        <w:adjustRightInd w:val="0"/>
        <w:spacing w:after="0" w:line="240" w:lineRule="auto"/>
      </w:pPr>
    </w:p>
    <w:p w14:paraId="6D3C6815" w14:textId="58206B57" w:rsidR="00B41614" w:rsidRDefault="00B41614" w:rsidP="00261E35">
      <w:pPr>
        <w:autoSpaceDE w:val="0"/>
        <w:autoSpaceDN w:val="0"/>
        <w:adjustRightInd w:val="0"/>
        <w:spacing w:after="0" w:line="240" w:lineRule="auto"/>
      </w:pPr>
    </w:p>
    <w:p w14:paraId="6EC2BC73" w14:textId="164A4D98" w:rsidR="00B41614" w:rsidRDefault="00B41614" w:rsidP="00261E35">
      <w:pPr>
        <w:autoSpaceDE w:val="0"/>
        <w:autoSpaceDN w:val="0"/>
        <w:adjustRightInd w:val="0"/>
        <w:spacing w:after="0" w:line="240" w:lineRule="auto"/>
      </w:pPr>
    </w:p>
    <w:p w14:paraId="3B8F8CDF" w14:textId="753880AD" w:rsidR="00B41614" w:rsidRDefault="00B41614" w:rsidP="00261E35">
      <w:pPr>
        <w:autoSpaceDE w:val="0"/>
        <w:autoSpaceDN w:val="0"/>
        <w:adjustRightInd w:val="0"/>
        <w:spacing w:after="0" w:line="240" w:lineRule="auto"/>
      </w:pPr>
    </w:p>
    <w:p w14:paraId="13AD5AFF" w14:textId="68C5878C" w:rsidR="00B41614" w:rsidRDefault="00B41614" w:rsidP="00261E35">
      <w:pPr>
        <w:autoSpaceDE w:val="0"/>
        <w:autoSpaceDN w:val="0"/>
        <w:adjustRightInd w:val="0"/>
        <w:spacing w:after="0" w:line="240" w:lineRule="auto"/>
      </w:pPr>
    </w:p>
    <w:p w14:paraId="7CEE03A9" w14:textId="19BC18B0" w:rsidR="00B41614" w:rsidRDefault="00B41614" w:rsidP="00261E35">
      <w:pPr>
        <w:autoSpaceDE w:val="0"/>
        <w:autoSpaceDN w:val="0"/>
        <w:adjustRightInd w:val="0"/>
        <w:spacing w:after="0" w:line="240" w:lineRule="auto"/>
      </w:pPr>
    </w:p>
    <w:p w14:paraId="600BCFFB" w14:textId="216EDE4C" w:rsidR="00B41614" w:rsidRDefault="00B41614" w:rsidP="00261E35">
      <w:pPr>
        <w:autoSpaceDE w:val="0"/>
        <w:autoSpaceDN w:val="0"/>
        <w:adjustRightInd w:val="0"/>
        <w:spacing w:after="0" w:line="240" w:lineRule="auto"/>
      </w:pPr>
    </w:p>
    <w:p w14:paraId="3552DB48" w14:textId="1E75055F" w:rsidR="00B41614" w:rsidRDefault="00B41614" w:rsidP="00261E35">
      <w:pPr>
        <w:autoSpaceDE w:val="0"/>
        <w:autoSpaceDN w:val="0"/>
        <w:adjustRightInd w:val="0"/>
        <w:spacing w:after="0" w:line="240" w:lineRule="auto"/>
      </w:pPr>
    </w:p>
    <w:p w14:paraId="0A5BD453" w14:textId="0AE678DA" w:rsidR="00B41614" w:rsidRDefault="00B41614" w:rsidP="00261E35">
      <w:pPr>
        <w:autoSpaceDE w:val="0"/>
        <w:autoSpaceDN w:val="0"/>
        <w:adjustRightInd w:val="0"/>
        <w:spacing w:after="0" w:line="240" w:lineRule="auto"/>
      </w:pPr>
    </w:p>
    <w:p w14:paraId="46B703C9" w14:textId="55306243" w:rsidR="00B41614" w:rsidRDefault="00B41614" w:rsidP="00261E35">
      <w:pPr>
        <w:autoSpaceDE w:val="0"/>
        <w:autoSpaceDN w:val="0"/>
        <w:adjustRightInd w:val="0"/>
        <w:spacing w:after="0" w:line="240" w:lineRule="auto"/>
      </w:pPr>
    </w:p>
    <w:p w14:paraId="74FDC4D4" w14:textId="77777777" w:rsidR="00B41614" w:rsidRDefault="00B41614" w:rsidP="00261E35">
      <w:pPr>
        <w:autoSpaceDE w:val="0"/>
        <w:autoSpaceDN w:val="0"/>
        <w:adjustRightInd w:val="0"/>
        <w:spacing w:after="0" w:line="240" w:lineRule="auto"/>
      </w:pPr>
    </w:p>
    <w:p w14:paraId="7A21C5AF" w14:textId="77777777" w:rsidR="00B41614" w:rsidRDefault="00B41614" w:rsidP="00261E35">
      <w:pPr>
        <w:autoSpaceDE w:val="0"/>
        <w:autoSpaceDN w:val="0"/>
        <w:adjustRightInd w:val="0"/>
        <w:spacing w:after="0" w:line="240" w:lineRule="auto"/>
      </w:pPr>
    </w:p>
    <w:p w14:paraId="37DD6F2C" w14:textId="2B1FB2F9" w:rsidR="00261E35" w:rsidRDefault="00261E35" w:rsidP="00261E35">
      <w:pPr>
        <w:autoSpaceDE w:val="0"/>
        <w:autoSpaceDN w:val="0"/>
        <w:adjustRightInd w:val="0"/>
        <w:spacing w:after="0" w:line="240" w:lineRule="auto"/>
      </w:pPr>
      <w:r w:rsidRPr="00161BE8">
        <w:t>Koordynatorem prac na Strategią ze strony Powiatu Radomskiego z ramienia Starostwa Powiatowego był Marcin Genca, Dyrektor Wydziału Promocji i Rozwoju Starostwa Powiatowego w Radomiu.</w:t>
      </w:r>
    </w:p>
    <w:p w14:paraId="0748B3A9" w14:textId="695F20E9" w:rsidR="002172DE" w:rsidRDefault="00A162CB" w:rsidP="00A162CB">
      <w:pPr>
        <w:autoSpaceDE w:val="0"/>
        <w:autoSpaceDN w:val="0"/>
        <w:adjustRightInd w:val="0"/>
        <w:spacing w:before="240" w:after="0" w:line="240" w:lineRule="auto"/>
      </w:pPr>
      <w:r w:rsidRPr="00161BE8">
        <w:t xml:space="preserve">Proces tworzenia Strategii poprzedzono analizą sytuacji społeczno-gospodarczej Powiatu, pogłębioną cyklem warsztatów strategicznych, wywiadów z członkami zespołu ds. opracowania projektu Strategii, pracownikami Starostwa Powiatowego oraz badaniem ankietowym. Warsztaty strategiczne zostały przeprowadzone metodą </w:t>
      </w:r>
      <w:r w:rsidRPr="00261E35">
        <w:rPr>
          <w:i/>
          <w:iCs/>
        </w:rPr>
        <w:t xml:space="preserve">design </w:t>
      </w:r>
      <w:proofErr w:type="spellStart"/>
      <w:r w:rsidRPr="00261E35">
        <w:rPr>
          <w:i/>
          <w:iCs/>
        </w:rPr>
        <w:t>thinking</w:t>
      </w:r>
      <w:proofErr w:type="spellEnd"/>
      <w:r w:rsidRPr="00161BE8">
        <w:t xml:space="preserve">. Podczas spotkania uczestnicy dyskutowali na temat ochrony środowiska, edukacji, promocji, turystyki, kultury, sportu, usług społecznych, zdrowia, gospodarki, infrastruktury, komunikacji </w:t>
      </w:r>
      <w:r w:rsidR="002D606F">
        <w:br/>
      </w:r>
      <w:r w:rsidRPr="00161BE8">
        <w:t xml:space="preserve">i bezpieczeństwa. Podczas pracy w grupach zdefiniowano silne strony </w:t>
      </w:r>
      <w:r>
        <w:t>Powiatu</w:t>
      </w:r>
      <w:r w:rsidRPr="00161BE8">
        <w:t xml:space="preserve"> oraz szanse i zagrożenia rozwoju. Na tej podstawie wyznaczono cele strategiczne oraz cele operacyjne, a dla nich wyznaczono zadania i działania, których realizacja wpłynie na osiągnięcie postawionych celów. Następnie skonsultowano te zagadnienia z Zespołem Strategicznym i we wrześniu 2021 roku przygotowano projekt Strategii. Po uwzględnieniu uwag Zespołu Strategicznego, projekt został poddany konsultacjom społecznym</w:t>
      </w:r>
      <w:r>
        <w:t>.</w:t>
      </w:r>
    </w:p>
    <w:p w14:paraId="0190B7AF" w14:textId="77777777" w:rsidR="00B41614" w:rsidRDefault="00B41614" w:rsidP="00A162CB">
      <w:pPr>
        <w:spacing w:before="240"/>
      </w:pPr>
    </w:p>
    <w:p w14:paraId="44FEC533" w14:textId="7E6B9DC6" w:rsidR="00261E35" w:rsidRDefault="00261E35" w:rsidP="00A162CB">
      <w:pPr>
        <w:spacing w:before="240"/>
      </w:pPr>
      <w:r w:rsidRPr="00161BE8">
        <w:t>Poniższy schemat przedstawia poszczególne etapy prac nad Strategią:</w:t>
      </w:r>
    </w:p>
    <w:p w14:paraId="7CE003AD" w14:textId="205B9F84" w:rsidR="00261E35" w:rsidRDefault="00261E35" w:rsidP="00261E35"/>
    <w:p w14:paraId="5F3F4E40" w14:textId="77F2C223" w:rsidR="00E70CE1" w:rsidRDefault="002172DE" w:rsidP="00261E35">
      <w:pPr>
        <w:autoSpaceDE w:val="0"/>
        <w:autoSpaceDN w:val="0"/>
        <w:adjustRightInd w:val="0"/>
        <w:spacing w:after="0" w:line="240" w:lineRule="auto"/>
      </w:pPr>
      <w:r w:rsidRPr="00161BE8">
        <w:rPr>
          <w:noProof/>
        </w:rPr>
        <w:drawing>
          <wp:anchor distT="0" distB="0" distL="114300" distR="114300" simplePos="0" relativeHeight="251653120" behindDoc="0" locked="0" layoutInCell="1" allowOverlap="1" wp14:anchorId="67527CE2" wp14:editId="0A5BCE60">
            <wp:simplePos x="0" y="0"/>
            <wp:positionH relativeFrom="margin">
              <wp:align>left</wp:align>
            </wp:positionH>
            <wp:positionV relativeFrom="paragraph">
              <wp:posOffset>144145</wp:posOffset>
            </wp:positionV>
            <wp:extent cx="5619750" cy="6867525"/>
            <wp:effectExtent l="19050" t="19050" r="19050" b="0"/>
            <wp:wrapTopAndBottom/>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r>
        <w:rPr>
          <w:noProof/>
        </w:rPr>
        <w:t xml:space="preserve"> </w:t>
      </w:r>
    </w:p>
    <w:p w14:paraId="460F737A" w14:textId="77777777" w:rsidR="00E70CE1" w:rsidRDefault="00E70CE1" w:rsidP="00535E79"/>
    <w:p w14:paraId="40BADC3E" w14:textId="77777777" w:rsidR="00E46DD8" w:rsidRDefault="00E46DD8" w:rsidP="00E46DD8">
      <w:pPr>
        <w:jc w:val="center"/>
      </w:pPr>
    </w:p>
    <w:p w14:paraId="532E6F3D" w14:textId="3DA91E39" w:rsidR="00E46DD8" w:rsidRPr="00E46DD8" w:rsidRDefault="00E46DD8" w:rsidP="00E46DD8">
      <w:pPr>
        <w:tabs>
          <w:tab w:val="center" w:pos="4536"/>
        </w:tabs>
        <w:sectPr w:rsidR="00E46DD8" w:rsidRPr="00E46DD8">
          <w:headerReference w:type="even" r:id="rId23"/>
          <w:headerReference w:type="default" r:id="rId24"/>
          <w:pgSz w:w="11906" w:h="16838"/>
          <w:pgMar w:top="1417" w:right="1417" w:bottom="1417" w:left="1417" w:header="708" w:footer="708" w:gutter="0"/>
          <w:cols w:space="708"/>
          <w:docGrid w:linePitch="360"/>
        </w:sectPr>
      </w:pPr>
      <w:r>
        <w:tab/>
      </w:r>
    </w:p>
    <w:p w14:paraId="53A9D9B6" w14:textId="6C4511C6" w:rsidR="00396EFA" w:rsidRDefault="00396EFA" w:rsidP="00396EFA">
      <w:bookmarkStart w:id="1" w:name="_Toc84103400"/>
      <w:r>
        <w:rPr>
          <w:noProof/>
        </w:rPr>
        <w:lastRenderedPageBreak/>
        <w:drawing>
          <wp:anchor distT="0" distB="0" distL="114300" distR="114300" simplePos="0" relativeHeight="251659264" behindDoc="1" locked="0" layoutInCell="1" allowOverlap="1" wp14:anchorId="034B4ECB" wp14:editId="7E9BAD08">
            <wp:simplePos x="0" y="0"/>
            <wp:positionH relativeFrom="page">
              <wp:align>left</wp:align>
            </wp:positionH>
            <wp:positionV relativeFrom="paragraph">
              <wp:posOffset>-899795</wp:posOffset>
            </wp:positionV>
            <wp:extent cx="7662041" cy="11107898"/>
            <wp:effectExtent l="0" t="0" r="0" b="0"/>
            <wp:wrapNone/>
            <wp:docPr id="47" name="Obraz 47" descr="Obraz zawierający zewnętrzne, owoce, warzy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Obraz zawierający zewnętrzne, owoce, warzywo&#10;&#10;Opis wygenerowany automatycznie"/>
                    <pic:cNvPicPr>
                      <a:picLocks noChangeAspect="1" noChangeArrowheads="1"/>
                    </pic:cNvPicPr>
                  </pic:nvPicPr>
                  <pic:blipFill rotWithShape="1">
                    <a:blip r:embed="rId25">
                      <a:extLst>
                        <a:ext uri="{28A0092B-C50C-407E-A947-70E740481C1C}">
                          <a14:useLocalDpi xmlns:a14="http://schemas.microsoft.com/office/drawing/2010/main" val="0"/>
                        </a:ext>
                      </a:extLst>
                    </a:blip>
                    <a:srcRect l="16700" r="37315"/>
                    <a:stretch/>
                  </pic:blipFill>
                  <pic:spPr bwMode="auto">
                    <a:xfrm>
                      <a:off x="0" y="0"/>
                      <a:ext cx="7665698" cy="1111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7CB7F" w14:textId="0E0C7494" w:rsidR="00396EFA" w:rsidRDefault="00396EFA" w:rsidP="00396EFA"/>
    <w:p w14:paraId="0EE117C1" w14:textId="6C58ED40" w:rsidR="00396EFA" w:rsidRDefault="00396EFA" w:rsidP="00396EFA"/>
    <w:p w14:paraId="4B155475" w14:textId="201F9D95" w:rsidR="00396EFA" w:rsidRDefault="00396EFA" w:rsidP="00396EFA"/>
    <w:p w14:paraId="77ED2E3C" w14:textId="6113B8D5" w:rsidR="00396EFA" w:rsidRDefault="00396EFA" w:rsidP="00396EFA"/>
    <w:p w14:paraId="4CA69D5E" w14:textId="77777777" w:rsidR="00396EFA" w:rsidRDefault="00396EFA" w:rsidP="00396EFA"/>
    <w:p w14:paraId="376E544C" w14:textId="60651F4B" w:rsidR="00535E79" w:rsidRPr="00D463B0" w:rsidRDefault="00535E79" w:rsidP="00535E79">
      <w:pPr>
        <w:pStyle w:val="Nagwek1"/>
        <w:rPr>
          <w:color w:val="FFFFFF" w:themeColor="background1"/>
          <w:sz w:val="36"/>
          <w:szCs w:val="36"/>
        </w:rPr>
      </w:pPr>
      <w:r w:rsidRPr="00D463B0">
        <w:rPr>
          <w:color w:val="FFFFFF" w:themeColor="background1"/>
          <w:sz w:val="36"/>
          <w:szCs w:val="36"/>
        </w:rPr>
        <w:t xml:space="preserve">CZĘŚĆ 1: DIAGNOZA STRATEGICZNA </w:t>
      </w:r>
      <w:r w:rsidR="004410F6" w:rsidRPr="00D463B0">
        <w:rPr>
          <w:color w:val="FFFFFF" w:themeColor="background1"/>
          <w:sz w:val="36"/>
          <w:szCs w:val="36"/>
        </w:rPr>
        <w:t>POWIATU</w:t>
      </w:r>
      <w:bookmarkEnd w:id="1"/>
    </w:p>
    <w:p w14:paraId="1EA4B8FC" w14:textId="791CCA8E" w:rsidR="00535E79" w:rsidRDefault="00535E79" w:rsidP="00535E79"/>
    <w:p w14:paraId="6093AFEE" w14:textId="7BEB770F" w:rsidR="00396EFA" w:rsidRDefault="00396EFA" w:rsidP="00535E79"/>
    <w:p w14:paraId="13437F13" w14:textId="7919689A" w:rsidR="00396EFA" w:rsidRDefault="00396EFA" w:rsidP="00535E79"/>
    <w:p w14:paraId="5ECEE54A" w14:textId="082BDAF9" w:rsidR="00396EFA" w:rsidRDefault="00396EFA">
      <w:pPr>
        <w:jc w:val="left"/>
      </w:pPr>
      <w:r>
        <w:br w:type="page"/>
      </w:r>
    </w:p>
    <w:p w14:paraId="30595910" w14:textId="2F127BB6" w:rsidR="00535E79" w:rsidRPr="004410F6" w:rsidRDefault="00535E79" w:rsidP="00535E79">
      <w:pPr>
        <w:pStyle w:val="Nagwek2"/>
        <w:numPr>
          <w:ilvl w:val="0"/>
          <w:numId w:val="1"/>
        </w:numPr>
        <w:rPr>
          <w:color w:val="auto"/>
        </w:rPr>
      </w:pPr>
      <w:bookmarkStart w:id="2" w:name="_Toc84103401"/>
      <w:r w:rsidRPr="004410F6">
        <w:rPr>
          <w:color w:val="auto"/>
        </w:rPr>
        <w:lastRenderedPageBreak/>
        <w:t xml:space="preserve">Charakterystyka </w:t>
      </w:r>
      <w:r w:rsidR="00A6201D">
        <w:rPr>
          <w:color w:val="auto"/>
        </w:rPr>
        <w:t>Powiatu</w:t>
      </w:r>
      <w:bookmarkEnd w:id="2"/>
    </w:p>
    <w:p w14:paraId="07A073F0" w14:textId="77777777" w:rsidR="00535E79" w:rsidRPr="004410F6" w:rsidRDefault="00535E79" w:rsidP="00535E79"/>
    <w:p w14:paraId="318C71F7" w14:textId="4ED69F3B" w:rsidR="00535E79" w:rsidRPr="004410F6" w:rsidRDefault="00535E79" w:rsidP="00535E79">
      <w:pPr>
        <w:pStyle w:val="Nagwek3"/>
        <w:numPr>
          <w:ilvl w:val="1"/>
          <w:numId w:val="1"/>
        </w:numPr>
        <w:rPr>
          <w:color w:val="auto"/>
        </w:rPr>
      </w:pPr>
      <w:bookmarkStart w:id="3" w:name="_Toc84103402"/>
      <w:r w:rsidRPr="004410F6">
        <w:rPr>
          <w:color w:val="auto"/>
        </w:rPr>
        <w:t>Informacje ogólne</w:t>
      </w:r>
      <w:bookmarkEnd w:id="3"/>
    </w:p>
    <w:p w14:paraId="73FCD7E9" w14:textId="77777777" w:rsidR="004B08E8" w:rsidRPr="004410F6" w:rsidRDefault="004B08E8" w:rsidP="00535E79"/>
    <w:p w14:paraId="2ED8EBF7" w14:textId="1354AF3A" w:rsidR="00511348" w:rsidRDefault="00511348" w:rsidP="00511348">
      <w:r>
        <w:t xml:space="preserve">Powiat </w:t>
      </w:r>
      <w:r w:rsidR="00FC224E">
        <w:t>R</w:t>
      </w:r>
      <w:r>
        <w:t>adomski położony jest w południowej części województwa mazowieckiego. Powiat tworzą Miasto Pionki, Gminy</w:t>
      </w:r>
      <w:r w:rsidR="00FC224E">
        <w:t>:</w:t>
      </w:r>
      <w:r>
        <w:t xml:space="preserve"> Gózd, Jastrzębia, Jedlińsk, Jedlnia Letnisko, Kowala, Pionki, Przytyk, Wolanów, Wierzbica, Zakrzew oraz Miasto i Gmina I</w:t>
      </w:r>
      <w:r w:rsidR="00FC224E">
        <w:t>ł</w:t>
      </w:r>
      <w:r>
        <w:t>ża i Skaryszew. Jednostka graniczy z następującymi powiatami: Miastem Radom (powiat grodzki), białobrzeskim, kozienickim, lipskim, przysuskim, szydłowieckim, zwoleńskim i starachowickim. Na jego obszarze zlokalizowane są 403 miejscowości, w tym trzy miasta (Pionki, I</w:t>
      </w:r>
      <w:r w:rsidR="00FC224E">
        <w:t>ł</w:t>
      </w:r>
      <w:r>
        <w:t>ża i Skaryszew).</w:t>
      </w:r>
    </w:p>
    <w:p w14:paraId="6A8CCC3C" w14:textId="7B3C76AD" w:rsidR="00FF0CD8" w:rsidRPr="00423CFA" w:rsidRDefault="00FF0CD8" w:rsidP="00FC224E">
      <w:pPr>
        <w:pStyle w:val="Legenda"/>
        <w:keepNext/>
        <w:jc w:val="left"/>
        <w:rPr>
          <w:b/>
          <w:bCs/>
          <w:i w:val="0"/>
          <w:iCs w:val="0"/>
          <w:color w:val="auto"/>
        </w:rPr>
      </w:pPr>
      <w:r w:rsidRPr="00423CFA">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1</w:t>
      </w:r>
      <w:r w:rsidR="00C77356">
        <w:rPr>
          <w:b/>
          <w:bCs/>
          <w:i w:val="0"/>
          <w:iCs w:val="0"/>
          <w:color w:val="auto"/>
        </w:rPr>
        <w:fldChar w:fldCharType="end"/>
      </w:r>
      <w:r w:rsidRPr="00423CFA">
        <w:rPr>
          <w:b/>
          <w:bCs/>
          <w:i w:val="0"/>
          <w:iCs w:val="0"/>
          <w:color w:val="auto"/>
        </w:rPr>
        <w:t xml:space="preserve">. Położenie </w:t>
      </w:r>
      <w:r w:rsidR="00423CFA" w:rsidRPr="00423CFA">
        <w:rPr>
          <w:b/>
          <w:bCs/>
          <w:i w:val="0"/>
          <w:iCs w:val="0"/>
          <w:color w:val="auto"/>
        </w:rPr>
        <w:t>Powiatu Radomskiego na tle kraju</w:t>
      </w:r>
    </w:p>
    <w:p w14:paraId="05C856FC" w14:textId="663C1839" w:rsidR="00FF0CD8" w:rsidRDefault="00FF0CD8" w:rsidP="00FF0CD8">
      <w:pPr>
        <w:jc w:val="center"/>
      </w:pPr>
      <w:r>
        <w:rPr>
          <w:noProof/>
        </w:rPr>
        <w:drawing>
          <wp:inline distT="0" distB="0" distL="0" distR="0" wp14:anchorId="44CA2F6A" wp14:editId="37F2A1B6">
            <wp:extent cx="5335525" cy="4962525"/>
            <wp:effectExtent l="0" t="0" r="0" b="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mapa&#10;&#10;Opis wygenerowany automatycznie"/>
                    <pic:cNvPicPr/>
                  </pic:nvPicPr>
                  <pic:blipFill rotWithShape="1">
                    <a:blip r:embed="rId26" cstate="print">
                      <a:extLst>
                        <a:ext uri="{28A0092B-C50C-407E-A947-70E740481C1C}">
                          <a14:useLocalDpi xmlns:a14="http://schemas.microsoft.com/office/drawing/2010/main" val="0"/>
                        </a:ext>
                      </a:extLst>
                    </a:blip>
                    <a:srcRect l="22156" t="14495" r="23446" b="13965"/>
                    <a:stretch/>
                  </pic:blipFill>
                  <pic:spPr bwMode="auto">
                    <a:xfrm>
                      <a:off x="0" y="0"/>
                      <a:ext cx="5348630" cy="4974713"/>
                    </a:xfrm>
                    <a:prstGeom prst="rect">
                      <a:avLst/>
                    </a:prstGeom>
                    <a:ln>
                      <a:noFill/>
                    </a:ln>
                    <a:extLst>
                      <a:ext uri="{53640926-AAD7-44D8-BBD7-CCE9431645EC}">
                        <a14:shadowObscured xmlns:a14="http://schemas.microsoft.com/office/drawing/2010/main"/>
                      </a:ext>
                    </a:extLst>
                  </pic:spPr>
                </pic:pic>
              </a:graphicData>
            </a:graphic>
          </wp:inline>
        </w:drawing>
      </w:r>
    </w:p>
    <w:p w14:paraId="2C9FB643" w14:textId="6BAB03C0" w:rsidR="00423CFA" w:rsidRPr="004410F6" w:rsidRDefault="00423CFA" w:rsidP="00423CFA">
      <w:pPr>
        <w:rPr>
          <w:sz w:val="18"/>
          <w:szCs w:val="18"/>
        </w:rPr>
      </w:pPr>
      <w:r w:rsidRPr="004410F6">
        <w:rPr>
          <w:sz w:val="18"/>
          <w:szCs w:val="18"/>
        </w:rPr>
        <w:t>Źródło: opracowanie własne</w:t>
      </w:r>
      <w:r w:rsidR="00FC224E">
        <w:rPr>
          <w:sz w:val="18"/>
          <w:szCs w:val="18"/>
        </w:rPr>
        <w:t>.</w:t>
      </w:r>
    </w:p>
    <w:p w14:paraId="68E3C119" w14:textId="72FE5683" w:rsidR="00423CFA" w:rsidRPr="00423CFA" w:rsidRDefault="00423CFA" w:rsidP="00FC224E">
      <w:pPr>
        <w:pStyle w:val="Legenda"/>
        <w:keepNext/>
        <w:jc w:val="left"/>
        <w:rPr>
          <w:b/>
          <w:bCs/>
          <w:i w:val="0"/>
          <w:iCs w:val="0"/>
          <w:color w:val="auto"/>
        </w:rPr>
      </w:pPr>
      <w:r w:rsidRPr="00423CFA">
        <w:rPr>
          <w:b/>
          <w:bCs/>
          <w:i w:val="0"/>
          <w:iCs w:val="0"/>
          <w:color w:val="auto"/>
        </w:rPr>
        <w:lastRenderedPageBreak/>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2</w:t>
      </w:r>
      <w:r w:rsidR="00C77356">
        <w:rPr>
          <w:b/>
          <w:bCs/>
          <w:i w:val="0"/>
          <w:iCs w:val="0"/>
          <w:color w:val="auto"/>
        </w:rPr>
        <w:fldChar w:fldCharType="end"/>
      </w:r>
      <w:r w:rsidRPr="00423CFA">
        <w:rPr>
          <w:b/>
          <w:bCs/>
          <w:i w:val="0"/>
          <w:iCs w:val="0"/>
          <w:color w:val="auto"/>
        </w:rPr>
        <w:t>. Powiat Radomski oraz Miasto Radom</w:t>
      </w:r>
    </w:p>
    <w:p w14:paraId="2A7A3067" w14:textId="399CCC7E" w:rsidR="00423CFA" w:rsidRDefault="00423CFA" w:rsidP="00FF0CD8">
      <w:pPr>
        <w:jc w:val="center"/>
      </w:pPr>
      <w:r>
        <w:rPr>
          <w:noProof/>
        </w:rPr>
        <w:drawing>
          <wp:inline distT="0" distB="0" distL="0" distR="0" wp14:anchorId="507E7484" wp14:editId="0F4FEE94">
            <wp:extent cx="5760720" cy="4072890"/>
            <wp:effectExtent l="0" t="0" r="0" b="3810"/>
            <wp:docPr id="24" name="Obraz 2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mapa&#10;&#10;Opis wygenerowany automatyczni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59050A3A" w14:textId="5711C59F" w:rsidR="00423CFA" w:rsidRPr="004410F6" w:rsidRDefault="00423CFA" w:rsidP="00423CFA">
      <w:pPr>
        <w:rPr>
          <w:sz w:val="18"/>
          <w:szCs w:val="18"/>
        </w:rPr>
      </w:pPr>
      <w:r w:rsidRPr="004410F6">
        <w:rPr>
          <w:sz w:val="18"/>
          <w:szCs w:val="18"/>
        </w:rPr>
        <w:t xml:space="preserve">Źródło: opracowanie </w:t>
      </w:r>
      <w:r w:rsidR="00FC224E">
        <w:rPr>
          <w:sz w:val="18"/>
          <w:szCs w:val="18"/>
        </w:rPr>
        <w:t>własne.</w:t>
      </w:r>
    </w:p>
    <w:p w14:paraId="21D86D03" w14:textId="430AF984" w:rsidR="00511348" w:rsidRPr="00511348" w:rsidRDefault="00511348" w:rsidP="00511348">
      <w:r>
        <w:t>Całkowita powierzchnia powiatu wynosi 1 529,8 km</w:t>
      </w:r>
      <w:r w:rsidRPr="00C438B3">
        <w:rPr>
          <w:vertAlign w:val="superscript"/>
        </w:rPr>
        <w:t>2</w:t>
      </w:r>
      <w:r>
        <w:t>, z czego 61,7 km</w:t>
      </w:r>
      <w:r w:rsidRPr="00C438B3">
        <w:rPr>
          <w:vertAlign w:val="superscript"/>
        </w:rPr>
        <w:t>2</w:t>
      </w:r>
      <w:r>
        <w:t xml:space="preserve"> (4,0%) przypada na obszary miejskie, a 1 468,1 km</w:t>
      </w:r>
      <w:r w:rsidRPr="00C438B3">
        <w:rPr>
          <w:vertAlign w:val="superscript"/>
        </w:rPr>
        <w:t>2</w:t>
      </w:r>
      <w:r>
        <w:t xml:space="preserve"> (96,0%) na obszary wiejskie. Największymi gminami są Miasto i Gmina Iłża, Gmina Pionki, oraz Miasto i Gmina Skaryszew zajmujące 42,9% całkowitej powierzchni powiatu. Najmniejszą powierzchnię zajmuje Miasto Pionki (1,2%).</w:t>
      </w:r>
      <w:r>
        <w:fldChar w:fldCharType="begin"/>
      </w:r>
      <w:r>
        <w:instrText xml:space="preserve"> LINK Excel.Sheet.12 "\\\\192.168.1.11\\WANIR\\USŁUGI DLA JST\\USŁUGI\\STRATEGIA ROZWOJU JST\\2021\\Radomski_p_maz\\5. Strategia\\Zeszyt1.xlsx" "radomski!W2K2:W20K5" \a \f 4 \h  \* MERGEFORMAT </w:instrText>
      </w:r>
      <w:r>
        <w:fldChar w:fldCharType="separate"/>
      </w:r>
    </w:p>
    <w:p w14:paraId="0B4C8765" w14:textId="5E7D9628" w:rsidR="00511348" w:rsidRPr="00511348" w:rsidRDefault="00511348" w:rsidP="00511348">
      <w:pPr>
        <w:pStyle w:val="Legenda"/>
        <w:keepNext/>
        <w:spacing w:after="0"/>
        <w:rPr>
          <w:rFonts w:cs="Arial"/>
          <w:b/>
          <w:bCs/>
          <w:i w:val="0"/>
          <w:iCs w:val="0"/>
          <w:color w:val="auto"/>
        </w:rPr>
      </w:pPr>
      <w:r w:rsidRPr="00511348">
        <w:rPr>
          <w:rFonts w:cs="Arial"/>
          <w:b/>
          <w:bCs/>
          <w:i w:val="0"/>
          <w:iCs w:val="0"/>
          <w:color w:val="auto"/>
        </w:rPr>
        <w:t xml:space="preserve">Tabela </w:t>
      </w:r>
      <w:r w:rsidRPr="00511348">
        <w:rPr>
          <w:rFonts w:cs="Arial"/>
          <w:b/>
          <w:bCs/>
          <w:i w:val="0"/>
          <w:iCs w:val="0"/>
          <w:color w:val="auto"/>
        </w:rPr>
        <w:fldChar w:fldCharType="begin"/>
      </w:r>
      <w:r w:rsidRPr="00511348">
        <w:rPr>
          <w:rFonts w:cs="Arial"/>
          <w:b/>
          <w:bCs/>
          <w:i w:val="0"/>
          <w:iCs w:val="0"/>
          <w:color w:val="auto"/>
        </w:rPr>
        <w:instrText xml:space="preserve"> SEQ Tabela \* ARABIC </w:instrText>
      </w:r>
      <w:r w:rsidRPr="00511348">
        <w:rPr>
          <w:rFonts w:cs="Arial"/>
          <w:b/>
          <w:bCs/>
          <w:i w:val="0"/>
          <w:iCs w:val="0"/>
          <w:color w:val="auto"/>
        </w:rPr>
        <w:fldChar w:fldCharType="separate"/>
      </w:r>
      <w:r w:rsidR="00193E2A">
        <w:rPr>
          <w:rFonts w:cs="Arial"/>
          <w:b/>
          <w:bCs/>
          <w:i w:val="0"/>
          <w:iCs w:val="0"/>
          <w:noProof/>
          <w:color w:val="auto"/>
        </w:rPr>
        <w:t>1</w:t>
      </w:r>
      <w:r w:rsidRPr="00511348">
        <w:rPr>
          <w:rFonts w:cs="Arial"/>
          <w:b/>
          <w:bCs/>
          <w:i w:val="0"/>
          <w:iCs w:val="0"/>
          <w:color w:val="auto"/>
        </w:rPr>
        <w:fldChar w:fldCharType="end"/>
      </w:r>
      <w:r w:rsidRPr="00511348">
        <w:rPr>
          <w:rFonts w:cs="Arial"/>
          <w:b/>
          <w:bCs/>
          <w:i w:val="0"/>
          <w:iCs w:val="0"/>
          <w:color w:val="auto"/>
        </w:rPr>
        <w:t>. Struktura powierzchni Powiatu Radomskiego</w:t>
      </w:r>
    </w:p>
    <w:tbl>
      <w:tblPr>
        <w:tblW w:w="5000" w:type="pct"/>
        <w:tblLayout w:type="fixed"/>
        <w:tblCellMar>
          <w:left w:w="70" w:type="dxa"/>
          <w:right w:w="70" w:type="dxa"/>
        </w:tblCellMar>
        <w:tblLook w:val="04A0" w:firstRow="1" w:lastRow="0" w:firstColumn="1" w:lastColumn="0" w:noHBand="0" w:noVBand="1"/>
      </w:tblPr>
      <w:tblGrid>
        <w:gridCol w:w="200"/>
        <w:gridCol w:w="3876"/>
        <w:gridCol w:w="2568"/>
        <w:gridCol w:w="2568"/>
      </w:tblGrid>
      <w:tr w:rsidR="00511348" w:rsidRPr="00511348" w14:paraId="7E96AFA9" w14:textId="77777777" w:rsidTr="00E46DD8">
        <w:trPr>
          <w:trHeight w:val="300"/>
        </w:trPr>
        <w:tc>
          <w:tcPr>
            <w:tcW w:w="2212" w:type="pct"/>
            <w:gridSpan w:val="2"/>
            <w:tcBorders>
              <w:top w:val="single" w:sz="8" w:space="0" w:color="auto"/>
              <w:left w:val="single" w:sz="8" w:space="0" w:color="auto"/>
              <w:bottom w:val="single" w:sz="4" w:space="0" w:color="auto"/>
              <w:right w:val="single" w:sz="4" w:space="0" w:color="000000"/>
            </w:tcBorders>
            <w:shd w:val="clear" w:color="auto" w:fill="auto"/>
            <w:noWrap/>
            <w:vAlign w:val="bottom"/>
            <w:hideMark/>
          </w:tcPr>
          <w:p w14:paraId="06DAD0A7" w14:textId="77777777" w:rsidR="00511348" w:rsidRPr="00511348" w:rsidRDefault="00511348" w:rsidP="00E46DD8">
            <w:pPr>
              <w:spacing w:after="0" w:line="240" w:lineRule="auto"/>
              <w:jc w:val="center"/>
              <w:rPr>
                <w:rFonts w:eastAsia="Times New Roman" w:cs="Arial"/>
                <w:b/>
                <w:bCs/>
                <w:sz w:val="18"/>
                <w:szCs w:val="18"/>
                <w:lang w:eastAsia="pl-PL"/>
              </w:rPr>
            </w:pPr>
            <w:r w:rsidRPr="00511348">
              <w:rPr>
                <w:rFonts w:eastAsia="Times New Roman" w:cs="Arial"/>
                <w:b/>
                <w:bCs/>
                <w:sz w:val="18"/>
                <w:szCs w:val="18"/>
                <w:lang w:eastAsia="pl-PL"/>
              </w:rPr>
              <w:t> </w:t>
            </w:r>
          </w:p>
        </w:tc>
        <w:tc>
          <w:tcPr>
            <w:tcW w:w="1394" w:type="pct"/>
            <w:tcBorders>
              <w:top w:val="single" w:sz="8" w:space="0" w:color="auto"/>
              <w:left w:val="nil"/>
              <w:bottom w:val="single" w:sz="4" w:space="0" w:color="auto"/>
              <w:right w:val="single" w:sz="4" w:space="0" w:color="auto"/>
            </w:tcBorders>
            <w:shd w:val="clear" w:color="auto" w:fill="auto"/>
            <w:vAlign w:val="center"/>
            <w:hideMark/>
          </w:tcPr>
          <w:p w14:paraId="138351DD" w14:textId="77777777" w:rsidR="00511348" w:rsidRPr="00511348" w:rsidRDefault="00511348" w:rsidP="00E46DD8">
            <w:pPr>
              <w:spacing w:after="0" w:line="240" w:lineRule="auto"/>
              <w:jc w:val="center"/>
              <w:rPr>
                <w:rFonts w:eastAsia="Times New Roman" w:cs="Arial"/>
                <w:b/>
                <w:bCs/>
                <w:sz w:val="18"/>
                <w:szCs w:val="18"/>
                <w:lang w:eastAsia="pl-PL"/>
              </w:rPr>
            </w:pPr>
            <w:r w:rsidRPr="00511348">
              <w:rPr>
                <w:rFonts w:eastAsia="Times New Roman" w:cs="Arial"/>
                <w:b/>
                <w:bCs/>
                <w:sz w:val="18"/>
                <w:szCs w:val="18"/>
                <w:lang w:eastAsia="pl-PL"/>
              </w:rPr>
              <w:t>powierzchnia (km</w:t>
            </w:r>
            <w:r w:rsidRPr="00511348">
              <w:rPr>
                <w:rFonts w:eastAsia="Times New Roman" w:cs="Arial"/>
                <w:b/>
                <w:bCs/>
                <w:sz w:val="18"/>
                <w:szCs w:val="18"/>
                <w:vertAlign w:val="superscript"/>
                <w:lang w:eastAsia="pl-PL"/>
              </w:rPr>
              <w:t>2</w:t>
            </w:r>
            <w:r w:rsidRPr="00511348">
              <w:rPr>
                <w:rFonts w:eastAsia="Times New Roman" w:cs="Arial"/>
                <w:b/>
                <w:bCs/>
                <w:sz w:val="18"/>
                <w:szCs w:val="18"/>
                <w:lang w:eastAsia="pl-PL"/>
              </w:rPr>
              <w:t>)</w:t>
            </w:r>
          </w:p>
        </w:tc>
        <w:tc>
          <w:tcPr>
            <w:tcW w:w="1394" w:type="pct"/>
            <w:tcBorders>
              <w:top w:val="single" w:sz="8" w:space="0" w:color="auto"/>
              <w:left w:val="nil"/>
              <w:bottom w:val="single" w:sz="4" w:space="0" w:color="auto"/>
              <w:right w:val="single" w:sz="8" w:space="0" w:color="auto"/>
            </w:tcBorders>
            <w:shd w:val="clear" w:color="auto" w:fill="auto"/>
            <w:vAlign w:val="center"/>
            <w:hideMark/>
          </w:tcPr>
          <w:p w14:paraId="2FE851CB" w14:textId="77777777" w:rsidR="00511348" w:rsidRPr="00511348" w:rsidRDefault="00511348" w:rsidP="00E46DD8">
            <w:pPr>
              <w:spacing w:after="0" w:line="240" w:lineRule="auto"/>
              <w:jc w:val="center"/>
              <w:rPr>
                <w:rFonts w:eastAsia="Times New Roman" w:cs="Arial"/>
                <w:b/>
                <w:bCs/>
                <w:sz w:val="18"/>
                <w:szCs w:val="18"/>
                <w:lang w:eastAsia="pl-PL"/>
              </w:rPr>
            </w:pPr>
            <w:r w:rsidRPr="00511348">
              <w:rPr>
                <w:rFonts w:eastAsia="Times New Roman" w:cs="Arial"/>
                <w:b/>
                <w:bCs/>
                <w:sz w:val="18"/>
                <w:szCs w:val="18"/>
                <w:lang w:eastAsia="pl-PL"/>
              </w:rPr>
              <w:t>% powierzchni powiatu</w:t>
            </w:r>
          </w:p>
        </w:tc>
      </w:tr>
      <w:tr w:rsidR="00511348" w:rsidRPr="00511348" w14:paraId="34BEEF88"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75DDDB34" w14:textId="000FE349" w:rsidR="00511348" w:rsidRPr="00511348" w:rsidRDefault="00FC224E" w:rsidP="00E46DD8">
            <w:pPr>
              <w:spacing w:after="0" w:line="240" w:lineRule="auto"/>
              <w:jc w:val="left"/>
              <w:rPr>
                <w:rFonts w:eastAsia="Times New Roman" w:cs="Arial"/>
                <w:b/>
                <w:bCs/>
                <w:sz w:val="18"/>
                <w:szCs w:val="18"/>
                <w:lang w:eastAsia="pl-PL"/>
              </w:rPr>
            </w:pPr>
            <w:r>
              <w:rPr>
                <w:rFonts w:eastAsia="Times New Roman" w:cs="Arial"/>
                <w:b/>
                <w:bCs/>
                <w:sz w:val="18"/>
                <w:szCs w:val="18"/>
                <w:lang w:eastAsia="pl-PL"/>
              </w:rPr>
              <w:t>P</w:t>
            </w:r>
            <w:r w:rsidR="00511348" w:rsidRPr="00511348">
              <w:rPr>
                <w:rFonts w:eastAsia="Times New Roman" w:cs="Arial"/>
                <w:b/>
                <w:bCs/>
                <w:sz w:val="18"/>
                <w:szCs w:val="18"/>
                <w:lang w:eastAsia="pl-PL"/>
              </w:rPr>
              <w:t xml:space="preserve">owiat </w:t>
            </w:r>
            <w:r>
              <w:rPr>
                <w:rFonts w:eastAsia="Times New Roman" w:cs="Arial"/>
                <w:b/>
                <w:bCs/>
                <w:sz w:val="18"/>
                <w:szCs w:val="18"/>
                <w:lang w:eastAsia="pl-PL"/>
              </w:rPr>
              <w:t>R</w:t>
            </w:r>
            <w:r w:rsidR="00511348" w:rsidRPr="00511348">
              <w:rPr>
                <w:rFonts w:eastAsia="Times New Roman" w:cs="Arial"/>
                <w:b/>
                <w:bCs/>
                <w:sz w:val="18"/>
                <w:szCs w:val="18"/>
                <w:lang w:eastAsia="pl-PL"/>
              </w:rPr>
              <w:t>adomski</w:t>
            </w:r>
          </w:p>
        </w:tc>
        <w:tc>
          <w:tcPr>
            <w:tcW w:w="1394" w:type="pct"/>
            <w:tcBorders>
              <w:top w:val="nil"/>
              <w:left w:val="nil"/>
              <w:bottom w:val="single" w:sz="4" w:space="0" w:color="auto"/>
              <w:right w:val="single" w:sz="4" w:space="0" w:color="auto"/>
            </w:tcBorders>
            <w:shd w:val="clear" w:color="auto" w:fill="auto"/>
            <w:noWrap/>
            <w:vAlign w:val="center"/>
            <w:hideMark/>
          </w:tcPr>
          <w:p w14:paraId="5B2F60FC" w14:textId="4118BF95" w:rsidR="00511348" w:rsidRPr="00511348" w:rsidRDefault="00511348" w:rsidP="009B215C">
            <w:pPr>
              <w:spacing w:after="0" w:line="240" w:lineRule="auto"/>
              <w:jc w:val="center"/>
              <w:rPr>
                <w:rFonts w:eastAsia="Times New Roman" w:cs="Arial"/>
                <w:b/>
                <w:bCs/>
                <w:sz w:val="18"/>
                <w:szCs w:val="18"/>
                <w:lang w:eastAsia="pl-PL"/>
              </w:rPr>
            </w:pPr>
            <w:r w:rsidRPr="00511348">
              <w:rPr>
                <w:rFonts w:eastAsia="Times New Roman" w:cs="Arial"/>
                <w:b/>
                <w:bCs/>
                <w:sz w:val="18"/>
                <w:szCs w:val="18"/>
                <w:lang w:eastAsia="pl-PL"/>
              </w:rPr>
              <w:t>1 529,8</w:t>
            </w:r>
          </w:p>
        </w:tc>
        <w:tc>
          <w:tcPr>
            <w:tcW w:w="1394" w:type="pct"/>
            <w:tcBorders>
              <w:top w:val="nil"/>
              <w:left w:val="nil"/>
              <w:bottom w:val="single" w:sz="4" w:space="0" w:color="auto"/>
              <w:right w:val="single" w:sz="8" w:space="0" w:color="auto"/>
            </w:tcBorders>
            <w:shd w:val="clear" w:color="auto" w:fill="auto"/>
            <w:noWrap/>
            <w:vAlign w:val="center"/>
            <w:hideMark/>
          </w:tcPr>
          <w:p w14:paraId="43A89091" w14:textId="6D7A7D42" w:rsidR="00511348" w:rsidRPr="00511348" w:rsidRDefault="00511348" w:rsidP="009B215C">
            <w:pPr>
              <w:spacing w:after="0" w:line="240" w:lineRule="auto"/>
              <w:jc w:val="center"/>
              <w:rPr>
                <w:rFonts w:eastAsia="Times New Roman" w:cs="Arial"/>
                <w:b/>
                <w:bCs/>
                <w:sz w:val="18"/>
                <w:szCs w:val="18"/>
                <w:lang w:eastAsia="pl-PL"/>
              </w:rPr>
            </w:pPr>
          </w:p>
        </w:tc>
      </w:tr>
      <w:tr w:rsidR="00511348" w:rsidRPr="00511348" w14:paraId="7EF9A5B4"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1BF7FA9E"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Miasto Pionki</w:t>
            </w:r>
          </w:p>
        </w:tc>
        <w:tc>
          <w:tcPr>
            <w:tcW w:w="1394" w:type="pct"/>
            <w:tcBorders>
              <w:top w:val="nil"/>
              <w:left w:val="nil"/>
              <w:bottom w:val="single" w:sz="4" w:space="0" w:color="auto"/>
              <w:right w:val="single" w:sz="4" w:space="0" w:color="auto"/>
            </w:tcBorders>
            <w:shd w:val="clear" w:color="auto" w:fill="auto"/>
            <w:noWrap/>
            <w:vAlign w:val="center"/>
            <w:hideMark/>
          </w:tcPr>
          <w:p w14:paraId="13563A72" w14:textId="0F244DC8"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18,4</w:t>
            </w:r>
          </w:p>
        </w:tc>
        <w:tc>
          <w:tcPr>
            <w:tcW w:w="1394" w:type="pct"/>
            <w:tcBorders>
              <w:top w:val="nil"/>
              <w:left w:val="nil"/>
              <w:bottom w:val="single" w:sz="4" w:space="0" w:color="auto"/>
              <w:right w:val="single" w:sz="8" w:space="0" w:color="auto"/>
            </w:tcBorders>
            <w:shd w:val="clear" w:color="auto" w:fill="auto"/>
            <w:noWrap/>
            <w:vAlign w:val="center"/>
            <w:hideMark/>
          </w:tcPr>
          <w:p w14:paraId="6E0CDFFC"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1,2%</w:t>
            </w:r>
          </w:p>
        </w:tc>
      </w:tr>
      <w:tr w:rsidR="00511348" w:rsidRPr="00511348" w14:paraId="0B02DA06"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4A56DE9B"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Gózd</w:t>
            </w:r>
          </w:p>
        </w:tc>
        <w:tc>
          <w:tcPr>
            <w:tcW w:w="1394" w:type="pct"/>
            <w:tcBorders>
              <w:top w:val="nil"/>
              <w:left w:val="nil"/>
              <w:bottom w:val="single" w:sz="4" w:space="0" w:color="auto"/>
              <w:right w:val="single" w:sz="4" w:space="0" w:color="auto"/>
            </w:tcBorders>
            <w:shd w:val="clear" w:color="auto" w:fill="auto"/>
            <w:noWrap/>
            <w:vAlign w:val="center"/>
            <w:hideMark/>
          </w:tcPr>
          <w:p w14:paraId="01A6AFA9" w14:textId="73D84AFC"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78,0</w:t>
            </w:r>
          </w:p>
        </w:tc>
        <w:tc>
          <w:tcPr>
            <w:tcW w:w="1394" w:type="pct"/>
            <w:tcBorders>
              <w:top w:val="nil"/>
              <w:left w:val="nil"/>
              <w:bottom w:val="single" w:sz="4" w:space="0" w:color="auto"/>
              <w:right w:val="single" w:sz="8" w:space="0" w:color="auto"/>
            </w:tcBorders>
            <w:shd w:val="clear" w:color="auto" w:fill="auto"/>
            <w:noWrap/>
            <w:vAlign w:val="center"/>
            <w:hideMark/>
          </w:tcPr>
          <w:p w14:paraId="72ADA794"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5,1%</w:t>
            </w:r>
          </w:p>
        </w:tc>
      </w:tr>
      <w:tr w:rsidR="00511348" w:rsidRPr="00511348" w14:paraId="79F38FC2"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0772BD93"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Jastrzębia</w:t>
            </w:r>
          </w:p>
        </w:tc>
        <w:tc>
          <w:tcPr>
            <w:tcW w:w="1394" w:type="pct"/>
            <w:tcBorders>
              <w:top w:val="nil"/>
              <w:left w:val="nil"/>
              <w:bottom w:val="single" w:sz="4" w:space="0" w:color="auto"/>
              <w:right w:val="single" w:sz="4" w:space="0" w:color="auto"/>
            </w:tcBorders>
            <w:shd w:val="clear" w:color="auto" w:fill="auto"/>
            <w:noWrap/>
            <w:vAlign w:val="center"/>
            <w:hideMark/>
          </w:tcPr>
          <w:p w14:paraId="57DF5604" w14:textId="5D1D9E39"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89,8</w:t>
            </w:r>
          </w:p>
        </w:tc>
        <w:tc>
          <w:tcPr>
            <w:tcW w:w="1394" w:type="pct"/>
            <w:tcBorders>
              <w:top w:val="nil"/>
              <w:left w:val="nil"/>
              <w:bottom w:val="single" w:sz="4" w:space="0" w:color="auto"/>
              <w:right w:val="single" w:sz="8" w:space="0" w:color="auto"/>
            </w:tcBorders>
            <w:shd w:val="clear" w:color="auto" w:fill="auto"/>
            <w:noWrap/>
            <w:vAlign w:val="center"/>
            <w:hideMark/>
          </w:tcPr>
          <w:p w14:paraId="2DF3B856"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5,9%</w:t>
            </w:r>
          </w:p>
        </w:tc>
      </w:tr>
      <w:tr w:rsidR="00511348" w:rsidRPr="00511348" w14:paraId="6DF726AF"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0FDF017C"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Jedlińsk</w:t>
            </w:r>
          </w:p>
        </w:tc>
        <w:tc>
          <w:tcPr>
            <w:tcW w:w="1394" w:type="pct"/>
            <w:tcBorders>
              <w:top w:val="nil"/>
              <w:left w:val="nil"/>
              <w:bottom w:val="single" w:sz="4" w:space="0" w:color="auto"/>
              <w:right w:val="single" w:sz="4" w:space="0" w:color="auto"/>
            </w:tcBorders>
            <w:shd w:val="clear" w:color="auto" w:fill="auto"/>
            <w:noWrap/>
            <w:vAlign w:val="center"/>
            <w:hideMark/>
          </w:tcPr>
          <w:p w14:paraId="7948BD32" w14:textId="7BE5402C"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138,7</w:t>
            </w:r>
          </w:p>
        </w:tc>
        <w:tc>
          <w:tcPr>
            <w:tcW w:w="1394" w:type="pct"/>
            <w:tcBorders>
              <w:top w:val="nil"/>
              <w:left w:val="nil"/>
              <w:bottom w:val="single" w:sz="4" w:space="0" w:color="auto"/>
              <w:right w:val="single" w:sz="8" w:space="0" w:color="auto"/>
            </w:tcBorders>
            <w:shd w:val="clear" w:color="auto" w:fill="auto"/>
            <w:noWrap/>
            <w:vAlign w:val="center"/>
            <w:hideMark/>
          </w:tcPr>
          <w:p w14:paraId="768F2E7B"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9,1%</w:t>
            </w:r>
          </w:p>
        </w:tc>
      </w:tr>
      <w:tr w:rsidR="00511348" w:rsidRPr="00511348" w14:paraId="3D77AC1F"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D93E71C"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Jedlnia-Letnisko</w:t>
            </w:r>
          </w:p>
        </w:tc>
        <w:tc>
          <w:tcPr>
            <w:tcW w:w="1394" w:type="pct"/>
            <w:tcBorders>
              <w:top w:val="nil"/>
              <w:left w:val="nil"/>
              <w:bottom w:val="single" w:sz="4" w:space="0" w:color="auto"/>
              <w:right w:val="single" w:sz="4" w:space="0" w:color="auto"/>
            </w:tcBorders>
            <w:shd w:val="clear" w:color="auto" w:fill="auto"/>
            <w:noWrap/>
            <w:vAlign w:val="center"/>
            <w:hideMark/>
          </w:tcPr>
          <w:p w14:paraId="6E15E76C" w14:textId="216056D8"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65,6</w:t>
            </w:r>
          </w:p>
        </w:tc>
        <w:tc>
          <w:tcPr>
            <w:tcW w:w="1394" w:type="pct"/>
            <w:tcBorders>
              <w:top w:val="nil"/>
              <w:left w:val="nil"/>
              <w:bottom w:val="single" w:sz="4" w:space="0" w:color="auto"/>
              <w:right w:val="single" w:sz="8" w:space="0" w:color="auto"/>
            </w:tcBorders>
            <w:shd w:val="clear" w:color="auto" w:fill="auto"/>
            <w:noWrap/>
            <w:vAlign w:val="center"/>
            <w:hideMark/>
          </w:tcPr>
          <w:p w14:paraId="595C1AA9"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4,3%</w:t>
            </w:r>
          </w:p>
        </w:tc>
      </w:tr>
      <w:tr w:rsidR="00511348" w:rsidRPr="00511348" w14:paraId="099F2627"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312FC3A"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Kowala</w:t>
            </w:r>
          </w:p>
        </w:tc>
        <w:tc>
          <w:tcPr>
            <w:tcW w:w="1394" w:type="pct"/>
            <w:tcBorders>
              <w:top w:val="nil"/>
              <w:left w:val="nil"/>
              <w:bottom w:val="single" w:sz="4" w:space="0" w:color="auto"/>
              <w:right w:val="single" w:sz="4" w:space="0" w:color="auto"/>
            </w:tcBorders>
            <w:shd w:val="clear" w:color="auto" w:fill="auto"/>
            <w:noWrap/>
            <w:vAlign w:val="center"/>
            <w:hideMark/>
          </w:tcPr>
          <w:p w14:paraId="7A63042D" w14:textId="2BC44B3B"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74,7</w:t>
            </w:r>
          </w:p>
        </w:tc>
        <w:tc>
          <w:tcPr>
            <w:tcW w:w="1394" w:type="pct"/>
            <w:tcBorders>
              <w:top w:val="nil"/>
              <w:left w:val="nil"/>
              <w:bottom w:val="single" w:sz="4" w:space="0" w:color="auto"/>
              <w:right w:val="single" w:sz="8" w:space="0" w:color="auto"/>
            </w:tcBorders>
            <w:shd w:val="clear" w:color="auto" w:fill="auto"/>
            <w:noWrap/>
            <w:vAlign w:val="center"/>
            <w:hideMark/>
          </w:tcPr>
          <w:p w14:paraId="43A41AA6"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4,9%</w:t>
            </w:r>
          </w:p>
        </w:tc>
      </w:tr>
      <w:tr w:rsidR="00511348" w:rsidRPr="00511348" w14:paraId="02E6EE64"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9876376"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Pionki</w:t>
            </w:r>
          </w:p>
        </w:tc>
        <w:tc>
          <w:tcPr>
            <w:tcW w:w="1394" w:type="pct"/>
            <w:tcBorders>
              <w:top w:val="nil"/>
              <w:left w:val="nil"/>
              <w:bottom w:val="single" w:sz="4" w:space="0" w:color="auto"/>
              <w:right w:val="single" w:sz="4" w:space="0" w:color="auto"/>
            </w:tcBorders>
            <w:shd w:val="clear" w:color="auto" w:fill="auto"/>
            <w:noWrap/>
            <w:vAlign w:val="center"/>
            <w:hideMark/>
          </w:tcPr>
          <w:p w14:paraId="19FF6FAD" w14:textId="6574F95A"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229,7</w:t>
            </w:r>
          </w:p>
        </w:tc>
        <w:tc>
          <w:tcPr>
            <w:tcW w:w="1394" w:type="pct"/>
            <w:tcBorders>
              <w:top w:val="nil"/>
              <w:left w:val="nil"/>
              <w:bottom w:val="single" w:sz="4" w:space="0" w:color="auto"/>
              <w:right w:val="single" w:sz="8" w:space="0" w:color="auto"/>
            </w:tcBorders>
            <w:shd w:val="clear" w:color="auto" w:fill="auto"/>
            <w:noWrap/>
            <w:vAlign w:val="center"/>
            <w:hideMark/>
          </w:tcPr>
          <w:p w14:paraId="776BF019"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15,0%</w:t>
            </w:r>
          </w:p>
        </w:tc>
      </w:tr>
      <w:tr w:rsidR="00511348" w:rsidRPr="00511348" w14:paraId="05FB983E"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705416D1"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Przytyk</w:t>
            </w:r>
          </w:p>
        </w:tc>
        <w:tc>
          <w:tcPr>
            <w:tcW w:w="1394" w:type="pct"/>
            <w:tcBorders>
              <w:top w:val="nil"/>
              <w:left w:val="nil"/>
              <w:bottom w:val="single" w:sz="4" w:space="0" w:color="auto"/>
              <w:right w:val="single" w:sz="4" w:space="0" w:color="auto"/>
            </w:tcBorders>
            <w:shd w:val="clear" w:color="auto" w:fill="auto"/>
            <w:noWrap/>
            <w:vAlign w:val="center"/>
            <w:hideMark/>
          </w:tcPr>
          <w:p w14:paraId="64FC3B60" w14:textId="2CB503CF"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134,4</w:t>
            </w:r>
          </w:p>
        </w:tc>
        <w:tc>
          <w:tcPr>
            <w:tcW w:w="1394" w:type="pct"/>
            <w:tcBorders>
              <w:top w:val="nil"/>
              <w:left w:val="nil"/>
              <w:bottom w:val="single" w:sz="4" w:space="0" w:color="auto"/>
              <w:right w:val="single" w:sz="8" w:space="0" w:color="auto"/>
            </w:tcBorders>
            <w:shd w:val="clear" w:color="auto" w:fill="auto"/>
            <w:noWrap/>
            <w:vAlign w:val="center"/>
            <w:hideMark/>
          </w:tcPr>
          <w:p w14:paraId="3B7EAE90"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8,8%</w:t>
            </w:r>
          </w:p>
        </w:tc>
      </w:tr>
      <w:tr w:rsidR="00511348" w:rsidRPr="00511348" w14:paraId="644B3FDE"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200C3268"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Wierzbica</w:t>
            </w:r>
          </w:p>
        </w:tc>
        <w:tc>
          <w:tcPr>
            <w:tcW w:w="1394" w:type="pct"/>
            <w:tcBorders>
              <w:top w:val="nil"/>
              <w:left w:val="nil"/>
              <w:bottom w:val="single" w:sz="4" w:space="0" w:color="auto"/>
              <w:right w:val="single" w:sz="4" w:space="0" w:color="auto"/>
            </w:tcBorders>
            <w:shd w:val="clear" w:color="auto" w:fill="auto"/>
            <w:noWrap/>
            <w:vAlign w:val="center"/>
            <w:hideMark/>
          </w:tcPr>
          <w:p w14:paraId="0EF675E2" w14:textId="7338BFCD"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94,1</w:t>
            </w:r>
          </w:p>
        </w:tc>
        <w:tc>
          <w:tcPr>
            <w:tcW w:w="1394" w:type="pct"/>
            <w:tcBorders>
              <w:top w:val="nil"/>
              <w:left w:val="nil"/>
              <w:bottom w:val="single" w:sz="4" w:space="0" w:color="auto"/>
              <w:right w:val="single" w:sz="8" w:space="0" w:color="auto"/>
            </w:tcBorders>
            <w:shd w:val="clear" w:color="auto" w:fill="auto"/>
            <w:noWrap/>
            <w:vAlign w:val="center"/>
            <w:hideMark/>
          </w:tcPr>
          <w:p w14:paraId="20151820"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6,2%</w:t>
            </w:r>
          </w:p>
        </w:tc>
      </w:tr>
      <w:tr w:rsidR="00511348" w:rsidRPr="00511348" w14:paraId="2CAA2F19"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5DE02FD"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Wolanów</w:t>
            </w:r>
          </w:p>
        </w:tc>
        <w:tc>
          <w:tcPr>
            <w:tcW w:w="1394" w:type="pct"/>
            <w:tcBorders>
              <w:top w:val="nil"/>
              <w:left w:val="nil"/>
              <w:bottom w:val="single" w:sz="4" w:space="0" w:color="auto"/>
              <w:right w:val="single" w:sz="4" w:space="0" w:color="auto"/>
            </w:tcBorders>
            <w:shd w:val="clear" w:color="auto" w:fill="auto"/>
            <w:noWrap/>
            <w:vAlign w:val="center"/>
            <w:hideMark/>
          </w:tcPr>
          <w:p w14:paraId="2125677F" w14:textId="50B95DE8"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82,9</w:t>
            </w:r>
          </w:p>
        </w:tc>
        <w:tc>
          <w:tcPr>
            <w:tcW w:w="1394" w:type="pct"/>
            <w:tcBorders>
              <w:top w:val="nil"/>
              <w:left w:val="nil"/>
              <w:bottom w:val="single" w:sz="4" w:space="0" w:color="auto"/>
              <w:right w:val="single" w:sz="8" w:space="0" w:color="auto"/>
            </w:tcBorders>
            <w:shd w:val="clear" w:color="auto" w:fill="auto"/>
            <w:noWrap/>
            <w:vAlign w:val="center"/>
            <w:hideMark/>
          </w:tcPr>
          <w:p w14:paraId="330046D5"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5,4%</w:t>
            </w:r>
          </w:p>
        </w:tc>
      </w:tr>
      <w:tr w:rsidR="00511348" w:rsidRPr="00511348" w14:paraId="6855621F"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17DDA422"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Gmina Zakrzew</w:t>
            </w:r>
          </w:p>
        </w:tc>
        <w:tc>
          <w:tcPr>
            <w:tcW w:w="1394" w:type="pct"/>
            <w:tcBorders>
              <w:top w:val="nil"/>
              <w:left w:val="nil"/>
              <w:bottom w:val="single" w:sz="4" w:space="0" w:color="auto"/>
              <w:right w:val="single" w:sz="4" w:space="0" w:color="auto"/>
            </w:tcBorders>
            <w:shd w:val="clear" w:color="auto" w:fill="auto"/>
            <w:noWrap/>
            <w:vAlign w:val="center"/>
            <w:hideMark/>
          </w:tcPr>
          <w:p w14:paraId="2CEE5BDC" w14:textId="2D6EE621"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96,3</w:t>
            </w:r>
          </w:p>
        </w:tc>
        <w:tc>
          <w:tcPr>
            <w:tcW w:w="1394" w:type="pct"/>
            <w:tcBorders>
              <w:top w:val="nil"/>
              <w:left w:val="nil"/>
              <w:bottom w:val="single" w:sz="4" w:space="0" w:color="auto"/>
              <w:right w:val="single" w:sz="8" w:space="0" w:color="auto"/>
            </w:tcBorders>
            <w:shd w:val="clear" w:color="auto" w:fill="auto"/>
            <w:noWrap/>
            <w:vAlign w:val="center"/>
            <w:hideMark/>
          </w:tcPr>
          <w:p w14:paraId="4F46C08B"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6,3%</w:t>
            </w:r>
          </w:p>
        </w:tc>
      </w:tr>
      <w:tr w:rsidR="00511348" w:rsidRPr="00511348" w14:paraId="7ACEDBC2"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2EA21FFF"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Miasto i Gmina Iłża</w:t>
            </w:r>
          </w:p>
        </w:tc>
        <w:tc>
          <w:tcPr>
            <w:tcW w:w="1394" w:type="pct"/>
            <w:tcBorders>
              <w:top w:val="nil"/>
              <w:left w:val="nil"/>
              <w:bottom w:val="single" w:sz="4" w:space="0" w:color="auto"/>
              <w:right w:val="single" w:sz="4" w:space="0" w:color="auto"/>
            </w:tcBorders>
            <w:shd w:val="clear" w:color="auto" w:fill="auto"/>
            <w:noWrap/>
            <w:vAlign w:val="center"/>
            <w:hideMark/>
          </w:tcPr>
          <w:p w14:paraId="1CB24039" w14:textId="3A0AB2AC"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256,0</w:t>
            </w:r>
          </w:p>
        </w:tc>
        <w:tc>
          <w:tcPr>
            <w:tcW w:w="1394" w:type="pct"/>
            <w:tcBorders>
              <w:top w:val="nil"/>
              <w:left w:val="nil"/>
              <w:bottom w:val="single" w:sz="4" w:space="0" w:color="auto"/>
              <w:right w:val="single" w:sz="8" w:space="0" w:color="auto"/>
            </w:tcBorders>
            <w:shd w:val="clear" w:color="auto" w:fill="auto"/>
            <w:noWrap/>
            <w:vAlign w:val="center"/>
            <w:hideMark/>
          </w:tcPr>
          <w:p w14:paraId="7D56823A"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16,7%</w:t>
            </w:r>
          </w:p>
        </w:tc>
      </w:tr>
      <w:tr w:rsidR="00511348" w:rsidRPr="00511348" w14:paraId="1A29CD6C" w14:textId="77777777" w:rsidTr="00511348">
        <w:trPr>
          <w:trHeight w:val="300"/>
        </w:trPr>
        <w:tc>
          <w:tcPr>
            <w:tcW w:w="108" w:type="pct"/>
            <w:tcBorders>
              <w:top w:val="nil"/>
              <w:left w:val="single" w:sz="8" w:space="0" w:color="auto"/>
              <w:bottom w:val="single" w:sz="4" w:space="0" w:color="auto"/>
            </w:tcBorders>
            <w:shd w:val="clear" w:color="auto" w:fill="auto"/>
            <w:noWrap/>
            <w:vAlign w:val="center"/>
            <w:hideMark/>
          </w:tcPr>
          <w:p w14:paraId="6CD1A8DF"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 </w:t>
            </w:r>
          </w:p>
        </w:tc>
        <w:tc>
          <w:tcPr>
            <w:tcW w:w="2104" w:type="pct"/>
            <w:tcBorders>
              <w:top w:val="nil"/>
              <w:left w:val="nil"/>
              <w:bottom w:val="single" w:sz="4" w:space="0" w:color="auto"/>
              <w:right w:val="single" w:sz="4" w:space="0" w:color="auto"/>
            </w:tcBorders>
            <w:shd w:val="clear" w:color="auto" w:fill="auto"/>
            <w:noWrap/>
            <w:vAlign w:val="center"/>
            <w:hideMark/>
          </w:tcPr>
          <w:p w14:paraId="4248558B"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Iłża - miasto</w:t>
            </w:r>
          </w:p>
        </w:tc>
        <w:tc>
          <w:tcPr>
            <w:tcW w:w="1394" w:type="pct"/>
            <w:tcBorders>
              <w:top w:val="nil"/>
              <w:left w:val="nil"/>
              <w:bottom w:val="single" w:sz="4" w:space="0" w:color="auto"/>
              <w:right w:val="single" w:sz="4" w:space="0" w:color="auto"/>
            </w:tcBorders>
            <w:shd w:val="clear" w:color="auto" w:fill="auto"/>
            <w:noWrap/>
            <w:vAlign w:val="center"/>
            <w:hideMark/>
          </w:tcPr>
          <w:p w14:paraId="6C0689F0" w14:textId="787AB1CA"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15,8</w:t>
            </w:r>
          </w:p>
        </w:tc>
        <w:tc>
          <w:tcPr>
            <w:tcW w:w="1394" w:type="pct"/>
            <w:tcBorders>
              <w:top w:val="nil"/>
              <w:left w:val="nil"/>
              <w:bottom w:val="single" w:sz="4" w:space="0" w:color="auto"/>
              <w:right w:val="single" w:sz="8" w:space="0" w:color="auto"/>
            </w:tcBorders>
            <w:shd w:val="clear" w:color="auto" w:fill="auto"/>
            <w:noWrap/>
            <w:vAlign w:val="center"/>
            <w:hideMark/>
          </w:tcPr>
          <w:p w14:paraId="51E6B13A" w14:textId="77777777" w:rsidR="00511348" w:rsidRPr="00FC224E" w:rsidRDefault="00511348" w:rsidP="009B215C">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1,0%</w:t>
            </w:r>
          </w:p>
        </w:tc>
      </w:tr>
      <w:tr w:rsidR="00511348" w:rsidRPr="00511348" w14:paraId="22195CD0" w14:textId="77777777" w:rsidTr="00511348">
        <w:trPr>
          <w:trHeight w:val="300"/>
        </w:trPr>
        <w:tc>
          <w:tcPr>
            <w:tcW w:w="108" w:type="pct"/>
            <w:tcBorders>
              <w:top w:val="single" w:sz="4" w:space="0" w:color="auto"/>
              <w:left w:val="single" w:sz="8" w:space="0" w:color="auto"/>
              <w:bottom w:val="single" w:sz="4" w:space="0" w:color="auto"/>
            </w:tcBorders>
            <w:shd w:val="clear" w:color="auto" w:fill="auto"/>
            <w:noWrap/>
            <w:vAlign w:val="center"/>
            <w:hideMark/>
          </w:tcPr>
          <w:p w14:paraId="50BA696C"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 </w:t>
            </w:r>
          </w:p>
        </w:tc>
        <w:tc>
          <w:tcPr>
            <w:tcW w:w="2104" w:type="pct"/>
            <w:tcBorders>
              <w:top w:val="nil"/>
              <w:left w:val="nil"/>
              <w:bottom w:val="single" w:sz="4" w:space="0" w:color="auto"/>
              <w:right w:val="single" w:sz="4" w:space="0" w:color="auto"/>
            </w:tcBorders>
            <w:shd w:val="clear" w:color="auto" w:fill="auto"/>
            <w:noWrap/>
            <w:vAlign w:val="center"/>
            <w:hideMark/>
          </w:tcPr>
          <w:p w14:paraId="1A6B2F20"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Iłża - obszar wiejski</w:t>
            </w:r>
          </w:p>
        </w:tc>
        <w:tc>
          <w:tcPr>
            <w:tcW w:w="1394" w:type="pct"/>
            <w:tcBorders>
              <w:top w:val="nil"/>
              <w:left w:val="nil"/>
              <w:bottom w:val="single" w:sz="4" w:space="0" w:color="auto"/>
              <w:right w:val="single" w:sz="4" w:space="0" w:color="auto"/>
            </w:tcBorders>
            <w:shd w:val="clear" w:color="auto" w:fill="auto"/>
            <w:noWrap/>
            <w:vAlign w:val="center"/>
            <w:hideMark/>
          </w:tcPr>
          <w:p w14:paraId="1CFB9EC4" w14:textId="77777777" w:rsidR="00511348" w:rsidRPr="00FC224E" w:rsidRDefault="00511348" w:rsidP="00E46DD8">
            <w:pPr>
              <w:spacing w:after="0" w:line="240" w:lineRule="auto"/>
              <w:jc w:val="right"/>
              <w:rPr>
                <w:rFonts w:eastAsia="Times New Roman" w:cs="Arial"/>
                <w:i/>
                <w:iCs/>
                <w:sz w:val="18"/>
                <w:szCs w:val="18"/>
                <w:lang w:eastAsia="pl-PL"/>
              </w:rPr>
            </w:pPr>
            <w:r w:rsidRPr="00FC224E">
              <w:rPr>
                <w:rFonts w:eastAsia="Times New Roman" w:cs="Arial"/>
                <w:i/>
                <w:iCs/>
                <w:sz w:val="18"/>
                <w:szCs w:val="18"/>
                <w:lang w:eastAsia="pl-PL"/>
              </w:rPr>
              <w:t xml:space="preserve">                                240,2 </w:t>
            </w:r>
          </w:p>
        </w:tc>
        <w:tc>
          <w:tcPr>
            <w:tcW w:w="1394" w:type="pct"/>
            <w:tcBorders>
              <w:top w:val="nil"/>
              <w:left w:val="nil"/>
              <w:bottom w:val="single" w:sz="4" w:space="0" w:color="auto"/>
              <w:right w:val="single" w:sz="8" w:space="0" w:color="auto"/>
            </w:tcBorders>
            <w:shd w:val="clear" w:color="auto" w:fill="auto"/>
            <w:noWrap/>
            <w:vAlign w:val="center"/>
            <w:hideMark/>
          </w:tcPr>
          <w:p w14:paraId="7C068B42" w14:textId="77777777" w:rsidR="00511348" w:rsidRPr="00FC224E" w:rsidRDefault="00511348" w:rsidP="00E46DD8">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15,7%</w:t>
            </w:r>
          </w:p>
        </w:tc>
      </w:tr>
      <w:tr w:rsidR="00511348" w:rsidRPr="00511348" w14:paraId="4DE6E74B" w14:textId="77777777" w:rsidTr="00E46DD8">
        <w:trPr>
          <w:trHeight w:val="300"/>
        </w:trPr>
        <w:tc>
          <w:tcPr>
            <w:tcW w:w="2212"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420A5887"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lastRenderedPageBreak/>
              <w:t>Miasto i Gmina Skaryszew</w:t>
            </w:r>
          </w:p>
        </w:tc>
        <w:tc>
          <w:tcPr>
            <w:tcW w:w="1394" w:type="pct"/>
            <w:tcBorders>
              <w:top w:val="nil"/>
              <w:left w:val="nil"/>
              <w:bottom w:val="single" w:sz="4" w:space="0" w:color="auto"/>
              <w:right w:val="single" w:sz="4" w:space="0" w:color="auto"/>
            </w:tcBorders>
            <w:shd w:val="clear" w:color="auto" w:fill="auto"/>
            <w:noWrap/>
            <w:vAlign w:val="center"/>
            <w:hideMark/>
          </w:tcPr>
          <w:p w14:paraId="21F2F907" w14:textId="77777777" w:rsidR="00511348" w:rsidRPr="00FC224E" w:rsidRDefault="00511348" w:rsidP="00E46DD8">
            <w:pPr>
              <w:spacing w:after="0" w:line="240" w:lineRule="auto"/>
              <w:jc w:val="right"/>
              <w:rPr>
                <w:rFonts w:eastAsia="Times New Roman" w:cs="Arial"/>
                <w:i/>
                <w:iCs/>
                <w:sz w:val="18"/>
                <w:szCs w:val="18"/>
                <w:lang w:eastAsia="pl-PL"/>
              </w:rPr>
            </w:pPr>
            <w:r w:rsidRPr="00FC224E">
              <w:rPr>
                <w:rFonts w:eastAsia="Times New Roman" w:cs="Arial"/>
                <w:i/>
                <w:iCs/>
                <w:sz w:val="18"/>
                <w:szCs w:val="18"/>
                <w:lang w:eastAsia="pl-PL"/>
              </w:rPr>
              <w:t xml:space="preserve">              171,3 </w:t>
            </w:r>
          </w:p>
        </w:tc>
        <w:tc>
          <w:tcPr>
            <w:tcW w:w="1394" w:type="pct"/>
            <w:tcBorders>
              <w:top w:val="nil"/>
              <w:left w:val="nil"/>
              <w:bottom w:val="single" w:sz="4" w:space="0" w:color="auto"/>
              <w:right w:val="single" w:sz="8" w:space="0" w:color="auto"/>
            </w:tcBorders>
            <w:shd w:val="clear" w:color="auto" w:fill="auto"/>
            <w:noWrap/>
            <w:vAlign w:val="center"/>
            <w:hideMark/>
          </w:tcPr>
          <w:p w14:paraId="01484E0D" w14:textId="77777777" w:rsidR="00511348" w:rsidRPr="00FC224E" w:rsidRDefault="00511348" w:rsidP="00E46DD8">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11,2%</w:t>
            </w:r>
          </w:p>
        </w:tc>
      </w:tr>
      <w:tr w:rsidR="00511348" w:rsidRPr="00511348" w14:paraId="0C3BFF5A" w14:textId="77777777" w:rsidTr="00511348">
        <w:trPr>
          <w:trHeight w:val="300"/>
        </w:trPr>
        <w:tc>
          <w:tcPr>
            <w:tcW w:w="108" w:type="pct"/>
            <w:tcBorders>
              <w:top w:val="nil"/>
              <w:left w:val="single" w:sz="8" w:space="0" w:color="auto"/>
              <w:bottom w:val="single" w:sz="4" w:space="0" w:color="auto"/>
            </w:tcBorders>
            <w:shd w:val="clear" w:color="auto" w:fill="auto"/>
            <w:noWrap/>
            <w:vAlign w:val="center"/>
            <w:hideMark/>
          </w:tcPr>
          <w:p w14:paraId="2E440649"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 </w:t>
            </w:r>
          </w:p>
        </w:tc>
        <w:tc>
          <w:tcPr>
            <w:tcW w:w="2104" w:type="pct"/>
            <w:tcBorders>
              <w:top w:val="nil"/>
              <w:left w:val="nil"/>
              <w:bottom w:val="single" w:sz="4" w:space="0" w:color="auto"/>
              <w:right w:val="single" w:sz="4" w:space="0" w:color="auto"/>
            </w:tcBorders>
            <w:shd w:val="clear" w:color="auto" w:fill="auto"/>
            <w:noWrap/>
            <w:vAlign w:val="center"/>
            <w:hideMark/>
          </w:tcPr>
          <w:p w14:paraId="02B1DBE4"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Skaryszew - miasto</w:t>
            </w:r>
          </w:p>
        </w:tc>
        <w:tc>
          <w:tcPr>
            <w:tcW w:w="1394" w:type="pct"/>
            <w:tcBorders>
              <w:top w:val="nil"/>
              <w:left w:val="nil"/>
              <w:bottom w:val="single" w:sz="4" w:space="0" w:color="auto"/>
              <w:right w:val="single" w:sz="4" w:space="0" w:color="auto"/>
            </w:tcBorders>
            <w:shd w:val="clear" w:color="auto" w:fill="auto"/>
            <w:noWrap/>
            <w:vAlign w:val="center"/>
            <w:hideMark/>
          </w:tcPr>
          <w:p w14:paraId="7C4D643C" w14:textId="77777777" w:rsidR="00511348" w:rsidRPr="00FC224E" w:rsidRDefault="00511348" w:rsidP="00E46DD8">
            <w:pPr>
              <w:spacing w:after="0" w:line="240" w:lineRule="auto"/>
              <w:jc w:val="right"/>
              <w:rPr>
                <w:rFonts w:eastAsia="Times New Roman" w:cs="Arial"/>
                <w:i/>
                <w:iCs/>
                <w:sz w:val="18"/>
                <w:szCs w:val="18"/>
                <w:lang w:eastAsia="pl-PL"/>
              </w:rPr>
            </w:pPr>
            <w:r w:rsidRPr="00FC224E">
              <w:rPr>
                <w:rFonts w:eastAsia="Times New Roman" w:cs="Arial"/>
                <w:i/>
                <w:iCs/>
                <w:sz w:val="18"/>
                <w:szCs w:val="18"/>
                <w:lang w:eastAsia="pl-PL"/>
              </w:rPr>
              <w:t xml:space="preserve">                                   27,5 </w:t>
            </w:r>
          </w:p>
        </w:tc>
        <w:tc>
          <w:tcPr>
            <w:tcW w:w="1394" w:type="pct"/>
            <w:tcBorders>
              <w:top w:val="nil"/>
              <w:left w:val="nil"/>
              <w:bottom w:val="single" w:sz="4" w:space="0" w:color="auto"/>
              <w:right w:val="single" w:sz="8" w:space="0" w:color="auto"/>
            </w:tcBorders>
            <w:shd w:val="clear" w:color="auto" w:fill="auto"/>
            <w:noWrap/>
            <w:vAlign w:val="center"/>
            <w:hideMark/>
          </w:tcPr>
          <w:p w14:paraId="400B4AA9" w14:textId="77777777" w:rsidR="00511348" w:rsidRPr="00FC224E" w:rsidRDefault="00511348" w:rsidP="00E46DD8">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1,8%</w:t>
            </w:r>
          </w:p>
        </w:tc>
      </w:tr>
      <w:tr w:rsidR="00511348" w:rsidRPr="00511348" w14:paraId="5C880125" w14:textId="77777777" w:rsidTr="00511348">
        <w:trPr>
          <w:trHeight w:val="315"/>
        </w:trPr>
        <w:tc>
          <w:tcPr>
            <w:tcW w:w="108" w:type="pct"/>
            <w:tcBorders>
              <w:top w:val="single" w:sz="4" w:space="0" w:color="auto"/>
              <w:left w:val="single" w:sz="8" w:space="0" w:color="auto"/>
              <w:bottom w:val="single" w:sz="8" w:space="0" w:color="auto"/>
            </w:tcBorders>
            <w:shd w:val="clear" w:color="auto" w:fill="auto"/>
            <w:noWrap/>
            <w:vAlign w:val="center"/>
            <w:hideMark/>
          </w:tcPr>
          <w:p w14:paraId="74BFDDE2"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 </w:t>
            </w:r>
          </w:p>
        </w:tc>
        <w:tc>
          <w:tcPr>
            <w:tcW w:w="2104" w:type="pct"/>
            <w:tcBorders>
              <w:top w:val="nil"/>
              <w:left w:val="nil"/>
              <w:bottom w:val="single" w:sz="8" w:space="0" w:color="auto"/>
              <w:right w:val="single" w:sz="4" w:space="0" w:color="auto"/>
            </w:tcBorders>
            <w:shd w:val="clear" w:color="auto" w:fill="auto"/>
            <w:noWrap/>
            <w:vAlign w:val="center"/>
            <w:hideMark/>
          </w:tcPr>
          <w:p w14:paraId="7FB01E29" w14:textId="77777777" w:rsidR="00511348" w:rsidRPr="00FC224E" w:rsidRDefault="00511348" w:rsidP="00E46DD8">
            <w:pPr>
              <w:spacing w:after="0" w:line="240" w:lineRule="auto"/>
              <w:jc w:val="left"/>
              <w:rPr>
                <w:rFonts w:eastAsia="Times New Roman" w:cs="Arial"/>
                <w:i/>
                <w:iCs/>
                <w:sz w:val="18"/>
                <w:szCs w:val="18"/>
                <w:lang w:eastAsia="pl-PL"/>
              </w:rPr>
            </w:pPr>
            <w:r w:rsidRPr="00FC224E">
              <w:rPr>
                <w:rFonts w:eastAsia="Times New Roman" w:cs="Arial"/>
                <w:i/>
                <w:iCs/>
                <w:sz w:val="18"/>
                <w:szCs w:val="18"/>
                <w:lang w:eastAsia="pl-PL"/>
              </w:rPr>
              <w:t>Skaryszew - obszar wiejski</w:t>
            </w:r>
          </w:p>
        </w:tc>
        <w:tc>
          <w:tcPr>
            <w:tcW w:w="1394" w:type="pct"/>
            <w:tcBorders>
              <w:top w:val="nil"/>
              <w:left w:val="nil"/>
              <w:bottom w:val="single" w:sz="8" w:space="0" w:color="auto"/>
              <w:right w:val="single" w:sz="4" w:space="0" w:color="auto"/>
            </w:tcBorders>
            <w:shd w:val="clear" w:color="auto" w:fill="auto"/>
            <w:noWrap/>
            <w:vAlign w:val="center"/>
            <w:hideMark/>
          </w:tcPr>
          <w:p w14:paraId="2281FCDD" w14:textId="77777777" w:rsidR="00511348" w:rsidRPr="00FC224E" w:rsidRDefault="00511348" w:rsidP="00E46DD8">
            <w:pPr>
              <w:spacing w:after="0" w:line="240" w:lineRule="auto"/>
              <w:jc w:val="right"/>
              <w:rPr>
                <w:rFonts w:eastAsia="Times New Roman" w:cs="Arial"/>
                <w:i/>
                <w:iCs/>
                <w:sz w:val="18"/>
                <w:szCs w:val="18"/>
                <w:lang w:eastAsia="pl-PL"/>
              </w:rPr>
            </w:pPr>
            <w:r w:rsidRPr="00FC224E">
              <w:rPr>
                <w:rFonts w:eastAsia="Times New Roman" w:cs="Arial"/>
                <w:i/>
                <w:iCs/>
                <w:sz w:val="18"/>
                <w:szCs w:val="18"/>
                <w:lang w:eastAsia="pl-PL"/>
              </w:rPr>
              <w:t xml:space="preserve">                                 143,8 </w:t>
            </w:r>
          </w:p>
        </w:tc>
        <w:tc>
          <w:tcPr>
            <w:tcW w:w="1394" w:type="pct"/>
            <w:tcBorders>
              <w:top w:val="nil"/>
              <w:left w:val="nil"/>
              <w:bottom w:val="single" w:sz="8" w:space="0" w:color="auto"/>
              <w:right w:val="single" w:sz="8" w:space="0" w:color="auto"/>
            </w:tcBorders>
            <w:shd w:val="clear" w:color="auto" w:fill="auto"/>
            <w:noWrap/>
            <w:vAlign w:val="center"/>
            <w:hideMark/>
          </w:tcPr>
          <w:p w14:paraId="6FCE6866" w14:textId="77777777" w:rsidR="00511348" w:rsidRPr="00FC224E" w:rsidRDefault="00511348" w:rsidP="00E46DD8">
            <w:pPr>
              <w:spacing w:after="0" w:line="240" w:lineRule="auto"/>
              <w:jc w:val="center"/>
              <w:rPr>
                <w:rFonts w:eastAsia="Times New Roman" w:cs="Arial"/>
                <w:i/>
                <w:iCs/>
                <w:sz w:val="18"/>
                <w:szCs w:val="18"/>
                <w:lang w:eastAsia="pl-PL"/>
              </w:rPr>
            </w:pPr>
            <w:r w:rsidRPr="00FC224E">
              <w:rPr>
                <w:rFonts w:eastAsia="Times New Roman" w:cs="Arial"/>
                <w:i/>
                <w:iCs/>
                <w:sz w:val="18"/>
                <w:szCs w:val="18"/>
                <w:lang w:eastAsia="pl-PL"/>
              </w:rPr>
              <w:t>9,4%</w:t>
            </w:r>
          </w:p>
        </w:tc>
      </w:tr>
    </w:tbl>
    <w:p w14:paraId="6332266B" w14:textId="008908D4" w:rsidR="00511348" w:rsidRPr="004410F6" w:rsidRDefault="00511348" w:rsidP="00511348">
      <w:pPr>
        <w:rPr>
          <w:sz w:val="18"/>
          <w:szCs w:val="18"/>
        </w:rPr>
      </w:pPr>
      <w:r>
        <w:fldChar w:fldCharType="end"/>
      </w:r>
      <w:r w:rsidRPr="00511348">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7E82E533" w14:textId="71B78864" w:rsidR="00511348" w:rsidRDefault="00511348" w:rsidP="00511348">
      <w:r>
        <w:t>Pod względem fizyczno-geograficznym północn</w:t>
      </w:r>
      <w:r w:rsidR="00FC224E">
        <w:t>o</w:t>
      </w:r>
      <w:r>
        <w:t>-wschodnia cz</w:t>
      </w:r>
      <w:r w:rsidR="00FC224E">
        <w:t>ę</w:t>
      </w:r>
      <w:r>
        <w:t xml:space="preserve">ść powiatu położona jest w makroregionie Niziny </w:t>
      </w:r>
      <w:proofErr w:type="spellStart"/>
      <w:r>
        <w:t>Środkowomazowieckiej</w:t>
      </w:r>
      <w:proofErr w:type="spellEnd"/>
      <w:r>
        <w:t xml:space="preserve">, w </w:t>
      </w:r>
      <w:proofErr w:type="spellStart"/>
      <w:r>
        <w:t>mezoregionie</w:t>
      </w:r>
      <w:proofErr w:type="spellEnd"/>
      <w:r>
        <w:t xml:space="preserve"> Równiny Kozienickiej. Obszar ten stanowi równinę denudacyjną, na której zalegają </w:t>
      </w:r>
      <w:proofErr w:type="spellStart"/>
      <w:r>
        <w:t>zwydmione</w:t>
      </w:r>
      <w:proofErr w:type="spellEnd"/>
      <w:r>
        <w:t xml:space="preserve"> piaski, na których zachowały się pozostałości Puszczy Kozienickiej. Centralna część powiatu położona jest w makroregionie Wzniesienia </w:t>
      </w:r>
      <w:proofErr w:type="spellStart"/>
      <w:r>
        <w:t>Południowomazowieckiego</w:t>
      </w:r>
      <w:proofErr w:type="spellEnd"/>
      <w:r>
        <w:t xml:space="preserve">, w </w:t>
      </w:r>
      <w:proofErr w:type="spellStart"/>
      <w:r>
        <w:t>mezoregionie</w:t>
      </w:r>
      <w:proofErr w:type="spellEnd"/>
      <w:r>
        <w:t xml:space="preserve"> Równiny Radomskiej. Ten obszar stanowi także równinę denudacyjną, położoną jednak na utworach czwartorzędowych, dla których podstawę stanowią warstwy jurajskie i kr</w:t>
      </w:r>
      <w:r w:rsidR="00FC224E">
        <w:t>ed</w:t>
      </w:r>
      <w:r>
        <w:t xml:space="preserve">owe. Południowo-zachodnia część powiatu położona jest natomiast w makroregionie Wyżyny Kieleckiej, w </w:t>
      </w:r>
      <w:proofErr w:type="spellStart"/>
      <w:r>
        <w:t>mezoregionie</w:t>
      </w:r>
      <w:proofErr w:type="spellEnd"/>
      <w:r>
        <w:t xml:space="preserve"> Przedgórza Iłżeckiego. Obszar ten położny jest na północ od doliny rzeki Kamiennej, w obrębie skał okresu jurajskiego tworzących niewysokie wzniesienia. </w:t>
      </w:r>
    </w:p>
    <w:p w14:paraId="28F8565F" w14:textId="77777777" w:rsidR="00074B24" w:rsidRDefault="00074B24" w:rsidP="00511348"/>
    <w:p w14:paraId="3B0784CF" w14:textId="795A67A3" w:rsidR="00535E79" w:rsidRPr="004410F6" w:rsidRDefault="00535E79" w:rsidP="00535E79">
      <w:pPr>
        <w:pStyle w:val="Nagwek3"/>
        <w:numPr>
          <w:ilvl w:val="1"/>
          <w:numId w:val="1"/>
        </w:numPr>
        <w:rPr>
          <w:color w:val="auto"/>
        </w:rPr>
      </w:pPr>
      <w:bookmarkStart w:id="4" w:name="_Toc84103403"/>
      <w:r w:rsidRPr="004410F6">
        <w:rPr>
          <w:color w:val="auto"/>
        </w:rPr>
        <w:t>Demografia</w:t>
      </w:r>
      <w:bookmarkEnd w:id="4"/>
    </w:p>
    <w:p w14:paraId="2A7EBDD6" w14:textId="3F03FB54" w:rsidR="00535E79" w:rsidRDefault="00535E79" w:rsidP="00535E79"/>
    <w:p w14:paraId="4D53CCBA" w14:textId="11A43C99" w:rsidR="00511348" w:rsidRDefault="00511348" w:rsidP="00511348">
      <w:r>
        <w:t xml:space="preserve">Na koniec 2020 r. </w:t>
      </w:r>
      <w:r w:rsidR="00FC224E">
        <w:t>P</w:t>
      </w:r>
      <w:r>
        <w:t xml:space="preserve">owiat </w:t>
      </w:r>
      <w:r w:rsidR="00FC224E">
        <w:t>R</w:t>
      </w:r>
      <w:r>
        <w:t xml:space="preserve">adomski zamieszkiwało 152 190 osób. Największa ich część posiadała swoje miejsce zameldowania na terenie Miasta Pionki, Miasta i Gminy Skaryszew, Miasta i Gminy Iłża oraz Gminy Jedlińsk. Łącznie na terenie tych czterech jednostek administracyjnych zamieszkiwało 40,7% wszystkich mieszkańców </w:t>
      </w:r>
      <w:r w:rsidR="00FC224E">
        <w:t>P</w:t>
      </w:r>
      <w:r>
        <w:t>owiatu.</w:t>
      </w:r>
    </w:p>
    <w:p w14:paraId="22E1E080" w14:textId="77777777" w:rsidR="00511348" w:rsidRDefault="00511348" w:rsidP="00511348">
      <w:pPr>
        <w:rPr>
          <w:rFonts w:asciiTheme="minorHAnsi" w:hAnsiTheme="minorHAnsi"/>
          <w:sz w:val="22"/>
        </w:rPr>
      </w:pPr>
      <w:r>
        <w:t>Jednocześnie analiza danych zawartych w tabeli poniżej pozwala zauważyć, że w latach 2016-2020 ogólna liczba mieszkańców uległa niewielkiemu wzrostowi (o 560 osób, 0,4%). Najwięcej mieszkańców przybyło w Gminie Zakrzew (511 osób, 4,0%), Gminie Gózd (353 osoby, 4,0%) oraz Gminie Jedlińsk (329 osób, 2,3%). Największy spadek liczby ludności odnotowano w Mieście Pionki (-830 osób, - 4,4%), Mieście i Gminie Iłża  (-386 osób, -2,6%) oraz Gminie Wierzbica (-246 osób).</w:t>
      </w:r>
      <w:r>
        <w:fldChar w:fldCharType="begin"/>
      </w:r>
      <w:r>
        <w:instrText xml:space="preserve"> LINK Excel.Sheet.12 "\\\\192.168.1.11\\WANIR\\USŁUGI DLA JST\\USŁUGI\\STRATEGIA ROZWOJU JST\\2021\\Radomski_p_maz\\5. Strategia\\Zeszyt1.xlsx" "radomski!W23K2:W37K10" \a \f 4 \h  \* MERGEFORMAT </w:instrText>
      </w:r>
      <w:r>
        <w:fldChar w:fldCharType="separate"/>
      </w:r>
    </w:p>
    <w:p w14:paraId="0B649D4C" w14:textId="28263FE6" w:rsidR="00511348" w:rsidRPr="00511348" w:rsidRDefault="00511348" w:rsidP="00511348">
      <w:pPr>
        <w:pStyle w:val="Legenda"/>
        <w:keepNext/>
        <w:spacing w:after="0"/>
        <w:rPr>
          <w:b/>
          <w:bCs/>
          <w:i w:val="0"/>
          <w:iCs w:val="0"/>
          <w:color w:val="auto"/>
        </w:rPr>
      </w:pPr>
      <w:r w:rsidRPr="00511348">
        <w:rPr>
          <w:b/>
          <w:bCs/>
          <w:i w:val="0"/>
          <w:iCs w:val="0"/>
          <w:color w:val="auto"/>
        </w:rPr>
        <w:t xml:space="preserve">Tabela </w:t>
      </w:r>
      <w:r w:rsidRPr="00511348">
        <w:rPr>
          <w:b/>
          <w:bCs/>
          <w:i w:val="0"/>
          <w:iCs w:val="0"/>
          <w:color w:val="auto"/>
        </w:rPr>
        <w:fldChar w:fldCharType="begin"/>
      </w:r>
      <w:r w:rsidRPr="00511348">
        <w:rPr>
          <w:b/>
          <w:bCs/>
          <w:i w:val="0"/>
          <w:iCs w:val="0"/>
          <w:color w:val="auto"/>
        </w:rPr>
        <w:instrText xml:space="preserve"> SEQ Tabela \* ARABIC </w:instrText>
      </w:r>
      <w:r w:rsidRPr="00511348">
        <w:rPr>
          <w:b/>
          <w:bCs/>
          <w:i w:val="0"/>
          <w:iCs w:val="0"/>
          <w:color w:val="auto"/>
        </w:rPr>
        <w:fldChar w:fldCharType="separate"/>
      </w:r>
      <w:r w:rsidR="00193E2A">
        <w:rPr>
          <w:b/>
          <w:bCs/>
          <w:i w:val="0"/>
          <w:iCs w:val="0"/>
          <w:noProof/>
          <w:color w:val="auto"/>
        </w:rPr>
        <w:t>2</w:t>
      </w:r>
      <w:r w:rsidRPr="00511348">
        <w:rPr>
          <w:b/>
          <w:bCs/>
          <w:i w:val="0"/>
          <w:iCs w:val="0"/>
          <w:color w:val="auto"/>
        </w:rPr>
        <w:fldChar w:fldCharType="end"/>
      </w:r>
      <w:r w:rsidRPr="00511348">
        <w:rPr>
          <w:b/>
          <w:bCs/>
          <w:i w:val="0"/>
          <w:iCs w:val="0"/>
          <w:color w:val="auto"/>
        </w:rPr>
        <w:t>. Liczba mieszkańców Powiatu Radomskiego</w:t>
      </w:r>
    </w:p>
    <w:tbl>
      <w:tblPr>
        <w:tblW w:w="0" w:type="auto"/>
        <w:tblLayout w:type="fixed"/>
        <w:tblCellMar>
          <w:left w:w="70" w:type="dxa"/>
          <w:right w:w="70" w:type="dxa"/>
        </w:tblCellMar>
        <w:tblLook w:val="04A0" w:firstRow="1" w:lastRow="0" w:firstColumn="1" w:lastColumn="0" w:noHBand="0" w:noVBand="1"/>
      </w:tblPr>
      <w:tblGrid>
        <w:gridCol w:w="2117"/>
        <w:gridCol w:w="1007"/>
        <w:gridCol w:w="1007"/>
        <w:gridCol w:w="1007"/>
        <w:gridCol w:w="1007"/>
        <w:gridCol w:w="1007"/>
        <w:gridCol w:w="893"/>
        <w:gridCol w:w="1007"/>
      </w:tblGrid>
      <w:tr w:rsidR="00511348" w:rsidRPr="00DD7FB2" w14:paraId="77DDF2CF" w14:textId="77777777" w:rsidTr="00FC224E">
        <w:trPr>
          <w:trHeight w:val="300"/>
        </w:trPr>
        <w:tc>
          <w:tcPr>
            <w:tcW w:w="211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E6E5BAD" w14:textId="77777777" w:rsidR="00511348" w:rsidRPr="00DD7FB2" w:rsidRDefault="00511348" w:rsidP="00E46DD8">
            <w:pPr>
              <w:spacing w:after="0" w:line="240" w:lineRule="auto"/>
              <w:jc w:val="left"/>
              <w:rPr>
                <w:rFonts w:eastAsia="Times New Roman" w:cs="Arial"/>
                <w:color w:val="000000"/>
                <w:sz w:val="16"/>
                <w:szCs w:val="16"/>
                <w:lang w:eastAsia="pl-PL"/>
              </w:rPr>
            </w:pPr>
            <w:r w:rsidRPr="00DD7FB2">
              <w:rPr>
                <w:rFonts w:eastAsia="Times New Roman" w:cs="Arial"/>
                <w:color w:val="000000"/>
                <w:sz w:val="16"/>
                <w:szCs w:val="16"/>
                <w:lang w:eastAsia="pl-PL"/>
              </w:rPr>
              <w:t> </w:t>
            </w:r>
          </w:p>
          <w:p w14:paraId="7ABFD921" w14:textId="77777777" w:rsidR="00511348" w:rsidRPr="00DD7FB2" w:rsidRDefault="00511348" w:rsidP="00E46DD8">
            <w:pPr>
              <w:spacing w:after="0" w:line="240" w:lineRule="auto"/>
              <w:jc w:val="left"/>
              <w:rPr>
                <w:rFonts w:eastAsia="Times New Roman" w:cs="Arial"/>
                <w:color w:val="000000"/>
                <w:sz w:val="16"/>
                <w:szCs w:val="16"/>
                <w:lang w:eastAsia="pl-PL"/>
              </w:rPr>
            </w:pPr>
            <w:r w:rsidRPr="00DD7FB2">
              <w:rPr>
                <w:rFonts w:eastAsia="Times New Roman" w:cs="Arial"/>
                <w:color w:val="000000"/>
                <w:sz w:val="16"/>
                <w:szCs w:val="16"/>
                <w:lang w:eastAsia="pl-PL"/>
              </w:rPr>
              <w:t> </w:t>
            </w:r>
          </w:p>
        </w:tc>
        <w:tc>
          <w:tcPr>
            <w:tcW w:w="1007" w:type="dxa"/>
            <w:tcBorders>
              <w:top w:val="single" w:sz="8" w:space="0" w:color="auto"/>
              <w:left w:val="nil"/>
              <w:bottom w:val="single" w:sz="4" w:space="0" w:color="auto"/>
              <w:right w:val="single" w:sz="4" w:space="0" w:color="auto"/>
            </w:tcBorders>
            <w:shd w:val="clear" w:color="auto" w:fill="auto"/>
            <w:noWrap/>
            <w:vAlign w:val="center"/>
            <w:hideMark/>
          </w:tcPr>
          <w:p w14:paraId="2CF9CCA9"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2016</w:t>
            </w:r>
          </w:p>
        </w:tc>
        <w:tc>
          <w:tcPr>
            <w:tcW w:w="1007" w:type="dxa"/>
            <w:tcBorders>
              <w:top w:val="single" w:sz="8" w:space="0" w:color="auto"/>
              <w:left w:val="nil"/>
              <w:bottom w:val="single" w:sz="4" w:space="0" w:color="auto"/>
              <w:right w:val="single" w:sz="4" w:space="0" w:color="auto"/>
            </w:tcBorders>
            <w:shd w:val="clear" w:color="auto" w:fill="auto"/>
            <w:noWrap/>
            <w:vAlign w:val="center"/>
            <w:hideMark/>
          </w:tcPr>
          <w:p w14:paraId="062D4B09"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2017</w:t>
            </w:r>
          </w:p>
        </w:tc>
        <w:tc>
          <w:tcPr>
            <w:tcW w:w="1007" w:type="dxa"/>
            <w:tcBorders>
              <w:top w:val="single" w:sz="8" w:space="0" w:color="auto"/>
              <w:left w:val="nil"/>
              <w:bottom w:val="single" w:sz="4" w:space="0" w:color="auto"/>
              <w:right w:val="single" w:sz="4" w:space="0" w:color="auto"/>
            </w:tcBorders>
            <w:shd w:val="clear" w:color="auto" w:fill="auto"/>
            <w:noWrap/>
            <w:vAlign w:val="center"/>
            <w:hideMark/>
          </w:tcPr>
          <w:p w14:paraId="12A4515E"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2018</w:t>
            </w:r>
          </w:p>
        </w:tc>
        <w:tc>
          <w:tcPr>
            <w:tcW w:w="1007" w:type="dxa"/>
            <w:tcBorders>
              <w:top w:val="single" w:sz="8" w:space="0" w:color="auto"/>
              <w:left w:val="nil"/>
              <w:bottom w:val="single" w:sz="4" w:space="0" w:color="auto"/>
              <w:right w:val="single" w:sz="4" w:space="0" w:color="auto"/>
            </w:tcBorders>
            <w:shd w:val="clear" w:color="auto" w:fill="auto"/>
            <w:noWrap/>
            <w:vAlign w:val="center"/>
            <w:hideMark/>
          </w:tcPr>
          <w:p w14:paraId="44D2465C"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2019</w:t>
            </w:r>
          </w:p>
        </w:tc>
        <w:tc>
          <w:tcPr>
            <w:tcW w:w="1007" w:type="dxa"/>
            <w:tcBorders>
              <w:top w:val="single" w:sz="8" w:space="0" w:color="auto"/>
              <w:left w:val="nil"/>
              <w:bottom w:val="single" w:sz="4" w:space="0" w:color="auto"/>
              <w:right w:val="single" w:sz="4" w:space="0" w:color="auto"/>
            </w:tcBorders>
            <w:shd w:val="clear" w:color="auto" w:fill="auto"/>
            <w:noWrap/>
            <w:vAlign w:val="center"/>
            <w:hideMark/>
          </w:tcPr>
          <w:p w14:paraId="51E20EA3"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2020</w:t>
            </w:r>
          </w:p>
        </w:tc>
        <w:tc>
          <w:tcPr>
            <w:tcW w:w="893" w:type="dxa"/>
            <w:tcBorders>
              <w:top w:val="single" w:sz="8" w:space="0" w:color="auto"/>
              <w:left w:val="nil"/>
              <w:bottom w:val="single" w:sz="4" w:space="0" w:color="auto"/>
              <w:right w:val="single" w:sz="4" w:space="0" w:color="auto"/>
            </w:tcBorders>
            <w:shd w:val="clear" w:color="auto" w:fill="auto"/>
            <w:noWrap/>
            <w:vAlign w:val="bottom"/>
            <w:hideMark/>
          </w:tcPr>
          <w:p w14:paraId="68586D89"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udział w 2020 r.</w:t>
            </w:r>
          </w:p>
        </w:tc>
        <w:tc>
          <w:tcPr>
            <w:tcW w:w="1007" w:type="dxa"/>
            <w:tcBorders>
              <w:top w:val="single" w:sz="8" w:space="0" w:color="auto"/>
              <w:left w:val="nil"/>
              <w:bottom w:val="single" w:sz="4" w:space="0" w:color="auto"/>
              <w:right w:val="single" w:sz="8" w:space="0" w:color="auto"/>
            </w:tcBorders>
            <w:shd w:val="clear" w:color="auto" w:fill="auto"/>
            <w:noWrap/>
            <w:vAlign w:val="bottom"/>
            <w:hideMark/>
          </w:tcPr>
          <w:p w14:paraId="236F174F" w14:textId="77777777" w:rsidR="00511348" w:rsidRPr="00FC224E" w:rsidRDefault="00511348" w:rsidP="00FC224E">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średnia dynamika</w:t>
            </w:r>
          </w:p>
        </w:tc>
      </w:tr>
      <w:tr w:rsidR="00511348" w:rsidRPr="00DD7FB2" w14:paraId="21C2BC11"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8B8E97C" w14:textId="4411AC46" w:rsidR="00511348" w:rsidRPr="00FC224E" w:rsidRDefault="00FC224E" w:rsidP="00E46DD8">
            <w:pPr>
              <w:spacing w:after="0" w:line="240" w:lineRule="auto"/>
              <w:jc w:val="left"/>
              <w:rPr>
                <w:rFonts w:eastAsia="Times New Roman" w:cs="Arial"/>
                <w:b/>
                <w:bCs/>
                <w:color w:val="000000"/>
                <w:sz w:val="16"/>
                <w:szCs w:val="16"/>
                <w:lang w:eastAsia="pl-PL"/>
              </w:rPr>
            </w:pPr>
            <w:r w:rsidRPr="00FC224E">
              <w:rPr>
                <w:rFonts w:eastAsia="Times New Roman" w:cs="Arial"/>
                <w:b/>
                <w:bCs/>
                <w:color w:val="000000"/>
                <w:sz w:val="16"/>
                <w:szCs w:val="16"/>
                <w:lang w:eastAsia="pl-PL"/>
              </w:rPr>
              <w:t>P</w:t>
            </w:r>
            <w:r w:rsidR="00511348" w:rsidRPr="00FC224E">
              <w:rPr>
                <w:rFonts w:eastAsia="Times New Roman" w:cs="Arial"/>
                <w:b/>
                <w:bCs/>
                <w:color w:val="000000"/>
                <w:sz w:val="16"/>
                <w:szCs w:val="16"/>
                <w:lang w:eastAsia="pl-PL"/>
              </w:rPr>
              <w:t xml:space="preserve">owiat </w:t>
            </w:r>
            <w:r w:rsidRPr="00FC224E">
              <w:rPr>
                <w:rFonts w:eastAsia="Times New Roman" w:cs="Arial"/>
                <w:b/>
                <w:bCs/>
                <w:color w:val="000000"/>
                <w:sz w:val="16"/>
                <w:szCs w:val="16"/>
                <w:lang w:eastAsia="pl-PL"/>
              </w:rPr>
              <w:t>R</w:t>
            </w:r>
            <w:r w:rsidR="00511348" w:rsidRPr="00FC224E">
              <w:rPr>
                <w:rFonts w:eastAsia="Times New Roman" w:cs="Arial"/>
                <w:b/>
                <w:bCs/>
                <w:color w:val="000000"/>
                <w:sz w:val="16"/>
                <w:szCs w:val="16"/>
                <w:lang w:eastAsia="pl-PL"/>
              </w:rPr>
              <w:t>adomski</w:t>
            </w:r>
          </w:p>
        </w:tc>
        <w:tc>
          <w:tcPr>
            <w:tcW w:w="1007" w:type="dxa"/>
            <w:tcBorders>
              <w:top w:val="nil"/>
              <w:left w:val="nil"/>
              <w:bottom w:val="single" w:sz="4" w:space="0" w:color="auto"/>
              <w:right w:val="single" w:sz="4" w:space="0" w:color="auto"/>
            </w:tcBorders>
            <w:shd w:val="clear" w:color="auto" w:fill="auto"/>
            <w:noWrap/>
            <w:vAlign w:val="center"/>
            <w:hideMark/>
          </w:tcPr>
          <w:p w14:paraId="08E1FE4F" w14:textId="1FBFB166"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151 630</w:t>
            </w:r>
          </w:p>
        </w:tc>
        <w:tc>
          <w:tcPr>
            <w:tcW w:w="1007" w:type="dxa"/>
            <w:tcBorders>
              <w:top w:val="nil"/>
              <w:left w:val="nil"/>
              <w:bottom w:val="single" w:sz="4" w:space="0" w:color="auto"/>
              <w:right w:val="single" w:sz="4" w:space="0" w:color="auto"/>
            </w:tcBorders>
            <w:shd w:val="clear" w:color="auto" w:fill="auto"/>
            <w:noWrap/>
            <w:vAlign w:val="center"/>
            <w:hideMark/>
          </w:tcPr>
          <w:p w14:paraId="60E5E261" w14:textId="1805657B"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151 955</w:t>
            </w:r>
          </w:p>
        </w:tc>
        <w:tc>
          <w:tcPr>
            <w:tcW w:w="1007" w:type="dxa"/>
            <w:tcBorders>
              <w:top w:val="nil"/>
              <w:left w:val="nil"/>
              <w:bottom w:val="single" w:sz="4" w:space="0" w:color="auto"/>
              <w:right w:val="single" w:sz="4" w:space="0" w:color="auto"/>
            </w:tcBorders>
            <w:shd w:val="clear" w:color="auto" w:fill="auto"/>
            <w:noWrap/>
            <w:vAlign w:val="center"/>
            <w:hideMark/>
          </w:tcPr>
          <w:p w14:paraId="6E2AA097" w14:textId="4A54F9DF"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152 117</w:t>
            </w:r>
          </w:p>
        </w:tc>
        <w:tc>
          <w:tcPr>
            <w:tcW w:w="1007" w:type="dxa"/>
            <w:tcBorders>
              <w:top w:val="nil"/>
              <w:left w:val="nil"/>
              <w:bottom w:val="single" w:sz="4" w:space="0" w:color="auto"/>
              <w:right w:val="single" w:sz="4" w:space="0" w:color="auto"/>
            </w:tcBorders>
            <w:shd w:val="clear" w:color="auto" w:fill="auto"/>
            <w:noWrap/>
            <w:vAlign w:val="center"/>
            <w:hideMark/>
          </w:tcPr>
          <w:p w14:paraId="745FBCA2" w14:textId="3A94DB5D"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152 291</w:t>
            </w:r>
          </w:p>
        </w:tc>
        <w:tc>
          <w:tcPr>
            <w:tcW w:w="1007" w:type="dxa"/>
            <w:tcBorders>
              <w:top w:val="nil"/>
              <w:left w:val="nil"/>
              <w:bottom w:val="single" w:sz="4" w:space="0" w:color="auto"/>
              <w:right w:val="single" w:sz="4" w:space="0" w:color="auto"/>
            </w:tcBorders>
            <w:shd w:val="clear" w:color="auto" w:fill="auto"/>
            <w:noWrap/>
            <w:vAlign w:val="center"/>
            <w:hideMark/>
          </w:tcPr>
          <w:p w14:paraId="17D495C1" w14:textId="38F9B024"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152 190</w:t>
            </w:r>
          </w:p>
        </w:tc>
        <w:tc>
          <w:tcPr>
            <w:tcW w:w="893" w:type="dxa"/>
            <w:tcBorders>
              <w:top w:val="nil"/>
              <w:left w:val="nil"/>
              <w:bottom w:val="single" w:sz="4" w:space="0" w:color="auto"/>
              <w:right w:val="single" w:sz="4" w:space="0" w:color="auto"/>
            </w:tcBorders>
            <w:shd w:val="clear" w:color="auto" w:fill="auto"/>
            <w:noWrap/>
            <w:vAlign w:val="center"/>
            <w:hideMark/>
          </w:tcPr>
          <w:p w14:paraId="5181CD2D" w14:textId="5C4FA039" w:rsidR="00511348" w:rsidRPr="00FC224E" w:rsidRDefault="00511348" w:rsidP="009B215C">
            <w:pPr>
              <w:spacing w:after="0" w:line="240" w:lineRule="auto"/>
              <w:jc w:val="center"/>
              <w:rPr>
                <w:rFonts w:eastAsia="Times New Roman" w:cs="Arial"/>
                <w:b/>
                <w:bCs/>
                <w:color w:val="000000"/>
                <w:sz w:val="16"/>
                <w:szCs w:val="16"/>
                <w:lang w:eastAsia="pl-PL"/>
              </w:rPr>
            </w:pPr>
          </w:p>
        </w:tc>
        <w:tc>
          <w:tcPr>
            <w:tcW w:w="1007" w:type="dxa"/>
            <w:tcBorders>
              <w:top w:val="nil"/>
              <w:left w:val="nil"/>
              <w:bottom w:val="single" w:sz="4" w:space="0" w:color="auto"/>
              <w:right w:val="single" w:sz="8" w:space="0" w:color="auto"/>
            </w:tcBorders>
            <w:shd w:val="clear" w:color="auto" w:fill="auto"/>
            <w:noWrap/>
            <w:vAlign w:val="center"/>
            <w:hideMark/>
          </w:tcPr>
          <w:p w14:paraId="7BA91CCC" w14:textId="77777777" w:rsidR="00511348" w:rsidRPr="00FC224E" w:rsidRDefault="00511348" w:rsidP="009B215C">
            <w:pPr>
              <w:spacing w:after="0" w:line="240" w:lineRule="auto"/>
              <w:jc w:val="center"/>
              <w:rPr>
                <w:rFonts w:eastAsia="Times New Roman" w:cs="Arial"/>
                <w:b/>
                <w:bCs/>
                <w:color w:val="000000"/>
                <w:sz w:val="16"/>
                <w:szCs w:val="16"/>
                <w:lang w:eastAsia="pl-PL"/>
              </w:rPr>
            </w:pPr>
            <w:r w:rsidRPr="00FC224E">
              <w:rPr>
                <w:rFonts w:eastAsia="Times New Roman" w:cs="Arial"/>
                <w:b/>
                <w:bCs/>
                <w:color w:val="000000"/>
                <w:sz w:val="16"/>
                <w:szCs w:val="16"/>
                <w:lang w:eastAsia="pl-PL"/>
              </w:rPr>
              <w:t>100,1%</w:t>
            </w:r>
          </w:p>
        </w:tc>
      </w:tr>
      <w:tr w:rsidR="00511348" w:rsidRPr="00DD7FB2" w14:paraId="693FB146"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6B598B0"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Miasto Pionki</w:t>
            </w:r>
          </w:p>
        </w:tc>
        <w:tc>
          <w:tcPr>
            <w:tcW w:w="1007" w:type="dxa"/>
            <w:tcBorders>
              <w:top w:val="nil"/>
              <w:left w:val="nil"/>
              <w:bottom w:val="single" w:sz="4" w:space="0" w:color="auto"/>
              <w:right w:val="single" w:sz="4" w:space="0" w:color="auto"/>
            </w:tcBorders>
            <w:shd w:val="clear" w:color="auto" w:fill="auto"/>
            <w:noWrap/>
            <w:vAlign w:val="center"/>
            <w:hideMark/>
          </w:tcPr>
          <w:p w14:paraId="3FAF80D6" w14:textId="183F002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18 732</w:t>
            </w:r>
          </w:p>
        </w:tc>
        <w:tc>
          <w:tcPr>
            <w:tcW w:w="1007" w:type="dxa"/>
            <w:tcBorders>
              <w:top w:val="nil"/>
              <w:left w:val="nil"/>
              <w:bottom w:val="single" w:sz="4" w:space="0" w:color="auto"/>
              <w:right w:val="single" w:sz="4" w:space="0" w:color="auto"/>
            </w:tcBorders>
            <w:shd w:val="clear" w:color="auto" w:fill="auto"/>
            <w:noWrap/>
            <w:vAlign w:val="center"/>
            <w:hideMark/>
          </w:tcPr>
          <w:p w14:paraId="4AEE76F8" w14:textId="477ADD34"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18 618</w:t>
            </w:r>
          </w:p>
        </w:tc>
        <w:tc>
          <w:tcPr>
            <w:tcW w:w="1007" w:type="dxa"/>
            <w:tcBorders>
              <w:top w:val="nil"/>
              <w:left w:val="nil"/>
              <w:bottom w:val="single" w:sz="4" w:space="0" w:color="auto"/>
              <w:right w:val="single" w:sz="4" w:space="0" w:color="auto"/>
            </w:tcBorders>
            <w:shd w:val="clear" w:color="auto" w:fill="auto"/>
            <w:noWrap/>
            <w:vAlign w:val="center"/>
            <w:hideMark/>
          </w:tcPr>
          <w:p w14:paraId="3956F125" w14:textId="5DE7220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18 427</w:t>
            </w:r>
          </w:p>
        </w:tc>
        <w:tc>
          <w:tcPr>
            <w:tcW w:w="1007" w:type="dxa"/>
            <w:tcBorders>
              <w:top w:val="nil"/>
              <w:left w:val="nil"/>
              <w:bottom w:val="single" w:sz="4" w:space="0" w:color="auto"/>
              <w:right w:val="single" w:sz="4" w:space="0" w:color="auto"/>
            </w:tcBorders>
            <w:shd w:val="clear" w:color="auto" w:fill="auto"/>
            <w:noWrap/>
            <w:vAlign w:val="center"/>
            <w:hideMark/>
          </w:tcPr>
          <w:p w14:paraId="576DE53E" w14:textId="0711554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18 159</w:t>
            </w:r>
          </w:p>
        </w:tc>
        <w:tc>
          <w:tcPr>
            <w:tcW w:w="1007" w:type="dxa"/>
            <w:tcBorders>
              <w:top w:val="nil"/>
              <w:left w:val="nil"/>
              <w:bottom w:val="single" w:sz="4" w:space="0" w:color="auto"/>
              <w:right w:val="single" w:sz="4" w:space="0" w:color="auto"/>
            </w:tcBorders>
            <w:shd w:val="clear" w:color="auto" w:fill="auto"/>
            <w:noWrap/>
            <w:vAlign w:val="center"/>
            <w:hideMark/>
          </w:tcPr>
          <w:p w14:paraId="2E005C55" w14:textId="3F01BD31"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17 902</w:t>
            </w:r>
          </w:p>
        </w:tc>
        <w:tc>
          <w:tcPr>
            <w:tcW w:w="893" w:type="dxa"/>
            <w:tcBorders>
              <w:top w:val="nil"/>
              <w:left w:val="nil"/>
              <w:bottom w:val="single" w:sz="4" w:space="0" w:color="auto"/>
              <w:right w:val="single" w:sz="4" w:space="0" w:color="auto"/>
            </w:tcBorders>
            <w:shd w:val="clear" w:color="auto" w:fill="auto"/>
            <w:noWrap/>
            <w:vAlign w:val="center"/>
            <w:hideMark/>
          </w:tcPr>
          <w:p w14:paraId="5EE2F66E"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11,8%</w:t>
            </w:r>
          </w:p>
        </w:tc>
        <w:tc>
          <w:tcPr>
            <w:tcW w:w="1007" w:type="dxa"/>
            <w:tcBorders>
              <w:top w:val="nil"/>
              <w:left w:val="nil"/>
              <w:bottom w:val="single" w:sz="4" w:space="0" w:color="auto"/>
              <w:right w:val="single" w:sz="8" w:space="0" w:color="auto"/>
            </w:tcBorders>
            <w:shd w:val="clear" w:color="auto" w:fill="auto"/>
            <w:noWrap/>
            <w:vAlign w:val="center"/>
            <w:hideMark/>
          </w:tcPr>
          <w:p w14:paraId="4414B3BA"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98,9%</w:t>
            </w:r>
          </w:p>
        </w:tc>
      </w:tr>
      <w:tr w:rsidR="00511348" w:rsidRPr="00DD7FB2" w14:paraId="0397B1F5"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B80A7F1"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Gózd</w:t>
            </w:r>
          </w:p>
        </w:tc>
        <w:tc>
          <w:tcPr>
            <w:tcW w:w="1007" w:type="dxa"/>
            <w:tcBorders>
              <w:top w:val="nil"/>
              <w:left w:val="nil"/>
              <w:bottom w:val="single" w:sz="4" w:space="0" w:color="auto"/>
              <w:right w:val="single" w:sz="4" w:space="0" w:color="auto"/>
            </w:tcBorders>
            <w:shd w:val="clear" w:color="auto" w:fill="auto"/>
            <w:noWrap/>
            <w:vAlign w:val="center"/>
            <w:hideMark/>
          </w:tcPr>
          <w:p w14:paraId="21B79667" w14:textId="114C765D"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8 717</w:t>
            </w:r>
          </w:p>
        </w:tc>
        <w:tc>
          <w:tcPr>
            <w:tcW w:w="1007" w:type="dxa"/>
            <w:tcBorders>
              <w:top w:val="nil"/>
              <w:left w:val="nil"/>
              <w:bottom w:val="single" w:sz="4" w:space="0" w:color="auto"/>
              <w:right w:val="single" w:sz="4" w:space="0" w:color="auto"/>
            </w:tcBorders>
            <w:shd w:val="clear" w:color="auto" w:fill="auto"/>
            <w:noWrap/>
            <w:vAlign w:val="center"/>
            <w:hideMark/>
          </w:tcPr>
          <w:p w14:paraId="1B11BCB2" w14:textId="7CF6D829"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8 796</w:t>
            </w:r>
          </w:p>
        </w:tc>
        <w:tc>
          <w:tcPr>
            <w:tcW w:w="1007" w:type="dxa"/>
            <w:tcBorders>
              <w:top w:val="nil"/>
              <w:left w:val="nil"/>
              <w:bottom w:val="single" w:sz="4" w:space="0" w:color="auto"/>
              <w:right w:val="single" w:sz="4" w:space="0" w:color="auto"/>
            </w:tcBorders>
            <w:shd w:val="clear" w:color="auto" w:fill="auto"/>
            <w:noWrap/>
            <w:vAlign w:val="center"/>
            <w:hideMark/>
          </w:tcPr>
          <w:p w14:paraId="1280B2E3" w14:textId="40C3DB50"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8 913</w:t>
            </w:r>
          </w:p>
        </w:tc>
        <w:tc>
          <w:tcPr>
            <w:tcW w:w="1007" w:type="dxa"/>
            <w:tcBorders>
              <w:top w:val="nil"/>
              <w:left w:val="nil"/>
              <w:bottom w:val="single" w:sz="4" w:space="0" w:color="auto"/>
              <w:right w:val="single" w:sz="4" w:space="0" w:color="auto"/>
            </w:tcBorders>
            <w:shd w:val="clear" w:color="auto" w:fill="auto"/>
            <w:noWrap/>
            <w:vAlign w:val="center"/>
            <w:hideMark/>
          </w:tcPr>
          <w:p w14:paraId="6E5B671C" w14:textId="7CDC04A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8 978</w:t>
            </w:r>
          </w:p>
        </w:tc>
        <w:tc>
          <w:tcPr>
            <w:tcW w:w="1007" w:type="dxa"/>
            <w:tcBorders>
              <w:top w:val="nil"/>
              <w:left w:val="nil"/>
              <w:bottom w:val="single" w:sz="4" w:space="0" w:color="auto"/>
              <w:right w:val="single" w:sz="4" w:space="0" w:color="auto"/>
            </w:tcBorders>
            <w:shd w:val="clear" w:color="auto" w:fill="auto"/>
            <w:noWrap/>
            <w:vAlign w:val="center"/>
            <w:hideMark/>
          </w:tcPr>
          <w:p w14:paraId="438F834D" w14:textId="1FAB72A1"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9 070</w:t>
            </w:r>
          </w:p>
        </w:tc>
        <w:tc>
          <w:tcPr>
            <w:tcW w:w="893" w:type="dxa"/>
            <w:tcBorders>
              <w:top w:val="nil"/>
              <w:left w:val="nil"/>
              <w:bottom w:val="single" w:sz="4" w:space="0" w:color="auto"/>
              <w:right w:val="single" w:sz="4" w:space="0" w:color="auto"/>
            </w:tcBorders>
            <w:shd w:val="clear" w:color="auto" w:fill="auto"/>
            <w:noWrap/>
            <w:vAlign w:val="center"/>
            <w:hideMark/>
          </w:tcPr>
          <w:p w14:paraId="73ACEAA0"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6,0%</w:t>
            </w:r>
          </w:p>
        </w:tc>
        <w:tc>
          <w:tcPr>
            <w:tcW w:w="1007" w:type="dxa"/>
            <w:tcBorders>
              <w:top w:val="nil"/>
              <w:left w:val="nil"/>
              <w:bottom w:val="single" w:sz="4" w:space="0" w:color="auto"/>
              <w:right w:val="single" w:sz="8" w:space="0" w:color="auto"/>
            </w:tcBorders>
            <w:shd w:val="clear" w:color="auto" w:fill="auto"/>
            <w:noWrap/>
            <w:vAlign w:val="center"/>
            <w:hideMark/>
          </w:tcPr>
          <w:p w14:paraId="4BB1EB2B"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101,0%</w:t>
            </w:r>
          </w:p>
        </w:tc>
      </w:tr>
      <w:tr w:rsidR="00511348" w:rsidRPr="00DD7FB2" w14:paraId="6AE81FEF"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D92B59B"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Jastrzębia</w:t>
            </w:r>
          </w:p>
        </w:tc>
        <w:tc>
          <w:tcPr>
            <w:tcW w:w="1007" w:type="dxa"/>
            <w:tcBorders>
              <w:top w:val="nil"/>
              <w:left w:val="nil"/>
              <w:bottom w:val="single" w:sz="4" w:space="0" w:color="auto"/>
              <w:right w:val="single" w:sz="4" w:space="0" w:color="auto"/>
            </w:tcBorders>
            <w:shd w:val="clear" w:color="auto" w:fill="auto"/>
            <w:noWrap/>
            <w:vAlign w:val="center"/>
            <w:hideMark/>
          </w:tcPr>
          <w:p w14:paraId="304DDE97" w14:textId="4A15AD7C"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6 975</w:t>
            </w:r>
          </w:p>
        </w:tc>
        <w:tc>
          <w:tcPr>
            <w:tcW w:w="1007" w:type="dxa"/>
            <w:tcBorders>
              <w:top w:val="nil"/>
              <w:left w:val="nil"/>
              <w:bottom w:val="single" w:sz="4" w:space="0" w:color="auto"/>
              <w:right w:val="single" w:sz="4" w:space="0" w:color="auto"/>
            </w:tcBorders>
            <w:shd w:val="clear" w:color="auto" w:fill="auto"/>
            <w:noWrap/>
            <w:vAlign w:val="center"/>
            <w:hideMark/>
          </w:tcPr>
          <w:p w14:paraId="36611442" w14:textId="6188A02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7 005</w:t>
            </w:r>
          </w:p>
        </w:tc>
        <w:tc>
          <w:tcPr>
            <w:tcW w:w="1007" w:type="dxa"/>
            <w:tcBorders>
              <w:top w:val="nil"/>
              <w:left w:val="nil"/>
              <w:bottom w:val="single" w:sz="4" w:space="0" w:color="auto"/>
              <w:right w:val="single" w:sz="4" w:space="0" w:color="auto"/>
            </w:tcBorders>
            <w:shd w:val="clear" w:color="auto" w:fill="auto"/>
            <w:noWrap/>
            <w:vAlign w:val="center"/>
            <w:hideMark/>
          </w:tcPr>
          <w:p w14:paraId="4552F3CE" w14:textId="12D5DEB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7 000</w:t>
            </w:r>
          </w:p>
        </w:tc>
        <w:tc>
          <w:tcPr>
            <w:tcW w:w="1007" w:type="dxa"/>
            <w:tcBorders>
              <w:top w:val="nil"/>
              <w:left w:val="nil"/>
              <w:bottom w:val="single" w:sz="4" w:space="0" w:color="auto"/>
              <w:right w:val="single" w:sz="4" w:space="0" w:color="auto"/>
            </w:tcBorders>
            <w:shd w:val="clear" w:color="auto" w:fill="auto"/>
            <w:noWrap/>
            <w:vAlign w:val="center"/>
            <w:hideMark/>
          </w:tcPr>
          <w:p w14:paraId="1A5FF8C9" w14:textId="67B8DB4C"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6 996</w:t>
            </w:r>
          </w:p>
        </w:tc>
        <w:tc>
          <w:tcPr>
            <w:tcW w:w="1007" w:type="dxa"/>
            <w:tcBorders>
              <w:top w:val="nil"/>
              <w:left w:val="nil"/>
              <w:bottom w:val="single" w:sz="4" w:space="0" w:color="auto"/>
              <w:right w:val="single" w:sz="4" w:space="0" w:color="auto"/>
            </w:tcBorders>
            <w:shd w:val="clear" w:color="auto" w:fill="auto"/>
            <w:noWrap/>
            <w:vAlign w:val="center"/>
            <w:hideMark/>
          </w:tcPr>
          <w:p w14:paraId="6ED7ED6A" w14:textId="5E735F6B"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7 016</w:t>
            </w:r>
          </w:p>
        </w:tc>
        <w:tc>
          <w:tcPr>
            <w:tcW w:w="893" w:type="dxa"/>
            <w:tcBorders>
              <w:top w:val="nil"/>
              <w:left w:val="nil"/>
              <w:bottom w:val="single" w:sz="4" w:space="0" w:color="auto"/>
              <w:right w:val="single" w:sz="4" w:space="0" w:color="auto"/>
            </w:tcBorders>
            <w:shd w:val="clear" w:color="auto" w:fill="auto"/>
            <w:noWrap/>
            <w:vAlign w:val="center"/>
            <w:hideMark/>
          </w:tcPr>
          <w:p w14:paraId="6CBBF6C3"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4,6%</w:t>
            </w:r>
          </w:p>
        </w:tc>
        <w:tc>
          <w:tcPr>
            <w:tcW w:w="1007" w:type="dxa"/>
            <w:tcBorders>
              <w:top w:val="nil"/>
              <w:left w:val="nil"/>
              <w:bottom w:val="single" w:sz="4" w:space="0" w:color="auto"/>
              <w:right w:val="single" w:sz="8" w:space="0" w:color="auto"/>
            </w:tcBorders>
            <w:shd w:val="clear" w:color="auto" w:fill="auto"/>
            <w:noWrap/>
            <w:vAlign w:val="center"/>
            <w:hideMark/>
          </w:tcPr>
          <w:p w14:paraId="01F68F67"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100,1%</w:t>
            </w:r>
          </w:p>
        </w:tc>
      </w:tr>
      <w:tr w:rsidR="00511348" w:rsidRPr="00DD7FB2" w14:paraId="1BF6D142"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61DF289" w14:textId="77777777" w:rsidR="00511348" w:rsidRPr="00FC224E" w:rsidRDefault="00511348" w:rsidP="007F0227">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Jedlińsk</w:t>
            </w:r>
          </w:p>
        </w:tc>
        <w:tc>
          <w:tcPr>
            <w:tcW w:w="1007" w:type="dxa"/>
            <w:tcBorders>
              <w:top w:val="nil"/>
              <w:left w:val="nil"/>
              <w:bottom w:val="single" w:sz="4" w:space="0" w:color="auto"/>
              <w:right w:val="single" w:sz="4" w:space="0" w:color="auto"/>
            </w:tcBorders>
            <w:shd w:val="clear" w:color="auto" w:fill="auto"/>
            <w:noWrap/>
            <w:vAlign w:val="center"/>
            <w:hideMark/>
          </w:tcPr>
          <w:p w14:paraId="25EE531A" w14:textId="755AE3B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14 294</w:t>
            </w:r>
          </w:p>
        </w:tc>
        <w:tc>
          <w:tcPr>
            <w:tcW w:w="1007" w:type="dxa"/>
            <w:tcBorders>
              <w:top w:val="nil"/>
              <w:left w:val="nil"/>
              <w:bottom w:val="single" w:sz="4" w:space="0" w:color="auto"/>
              <w:right w:val="single" w:sz="4" w:space="0" w:color="auto"/>
            </w:tcBorders>
            <w:shd w:val="clear" w:color="auto" w:fill="auto"/>
            <w:noWrap/>
            <w:vAlign w:val="center"/>
            <w:hideMark/>
          </w:tcPr>
          <w:p w14:paraId="42F6E469" w14:textId="3AE7A010"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14 423</w:t>
            </w:r>
          </w:p>
        </w:tc>
        <w:tc>
          <w:tcPr>
            <w:tcW w:w="1007" w:type="dxa"/>
            <w:tcBorders>
              <w:top w:val="nil"/>
              <w:left w:val="nil"/>
              <w:bottom w:val="single" w:sz="4" w:space="0" w:color="auto"/>
              <w:right w:val="single" w:sz="4" w:space="0" w:color="auto"/>
            </w:tcBorders>
            <w:shd w:val="clear" w:color="auto" w:fill="auto"/>
            <w:noWrap/>
            <w:vAlign w:val="center"/>
            <w:hideMark/>
          </w:tcPr>
          <w:p w14:paraId="14A5736D" w14:textId="5453F7D9"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14 507</w:t>
            </w:r>
          </w:p>
        </w:tc>
        <w:tc>
          <w:tcPr>
            <w:tcW w:w="1007" w:type="dxa"/>
            <w:tcBorders>
              <w:top w:val="nil"/>
              <w:left w:val="nil"/>
              <w:bottom w:val="single" w:sz="4" w:space="0" w:color="auto"/>
              <w:right w:val="single" w:sz="4" w:space="0" w:color="auto"/>
            </w:tcBorders>
            <w:shd w:val="clear" w:color="auto" w:fill="auto"/>
            <w:noWrap/>
            <w:vAlign w:val="center"/>
            <w:hideMark/>
          </w:tcPr>
          <w:p w14:paraId="2A49E9ED" w14:textId="335F0756"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14 548</w:t>
            </w:r>
          </w:p>
        </w:tc>
        <w:tc>
          <w:tcPr>
            <w:tcW w:w="1007" w:type="dxa"/>
            <w:tcBorders>
              <w:top w:val="nil"/>
              <w:left w:val="nil"/>
              <w:bottom w:val="single" w:sz="4" w:space="0" w:color="auto"/>
              <w:right w:val="single" w:sz="4" w:space="0" w:color="auto"/>
            </w:tcBorders>
            <w:shd w:val="clear" w:color="auto" w:fill="auto"/>
            <w:noWrap/>
            <w:vAlign w:val="center"/>
            <w:hideMark/>
          </w:tcPr>
          <w:p w14:paraId="709FEDF4" w14:textId="7D223515"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14 623</w:t>
            </w:r>
          </w:p>
        </w:tc>
        <w:tc>
          <w:tcPr>
            <w:tcW w:w="893" w:type="dxa"/>
            <w:tcBorders>
              <w:top w:val="nil"/>
              <w:left w:val="nil"/>
              <w:bottom w:val="single" w:sz="4" w:space="0" w:color="auto"/>
              <w:right w:val="single" w:sz="4" w:space="0" w:color="auto"/>
            </w:tcBorders>
            <w:shd w:val="clear" w:color="auto" w:fill="auto"/>
            <w:noWrap/>
            <w:vAlign w:val="center"/>
            <w:hideMark/>
          </w:tcPr>
          <w:p w14:paraId="4278A712"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9,6%</w:t>
            </w:r>
          </w:p>
        </w:tc>
        <w:tc>
          <w:tcPr>
            <w:tcW w:w="1007" w:type="dxa"/>
            <w:tcBorders>
              <w:top w:val="nil"/>
              <w:left w:val="nil"/>
              <w:bottom w:val="single" w:sz="4" w:space="0" w:color="auto"/>
              <w:right w:val="single" w:sz="8" w:space="0" w:color="auto"/>
            </w:tcBorders>
            <w:shd w:val="clear" w:color="auto" w:fill="auto"/>
            <w:noWrap/>
            <w:vAlign w:val="center"/>
            <w:hideMark/>
          </w:tcPr>
          <w:p w14:paraId="29AE3A14"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100,6%</w:t>
            </w:r>
          </w:p>
        </w:tc>
      </w:tr>
      <w:tr w:rsidR="00511348" w:rsidRPr="00DD7FB2" w14:paraId="0F7998D9"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6C68919"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Jedlnia-Letnisko</w:t>
            </w:r>
          </w:p>
        </w:tc>
        <w:tc>
          <w:tcPr>
            <w:tcW w:w="1007" w:type="dxa"/>
            <w:tcBorders>
              <w:top w:val="nil"/>
              <w:left w:val="nil"/>
              <w:bottom w:val="single" w:sz="4" w:space="0" w:color="auto"/>
              <w:right w:val="single" w:sz="4" w:space="0" w:color="auto"/>
            </w:tcBorders>
            <w:shd w:val="clear" w:color="auto" w:fill="auto"/>
            <w:noWrap/>
            <w:vAlign w:val="center"/>
            <w:hideMark/>
          </w:tcPr>
          <w:p w14:paraId="69865FCB" w14:textId="5EA7CC0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12 596</w:t>
            </w:r>
          </w:p>
        </w:tc>
        <w:tc>
          <w:tcPr>
            <w:tcW w:w="1007" w:type="dxa"/>
            <w:tcBorders>
              <w:top w:val="nil"/>
              <w:left w:val="nil"/>
              <w:bottom w:val="single" w:sz="4" w:space="0" w:color="auto"/>
              <w:right w:val="single" w:sz="4" w:space="0" w:color="auto"/>
            </w:tcBorders>
            <w:shd w:val="clear" w:color="auto" w:fill="auto"/>
            <w:noWrap/>
            <w:vAlign w:val="center"/>
            <w:hideMark/>
          </w:tcPr>
          <w:p w14:paraId="6315D52C" w14:textId="68D7C20D"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12 654</w:t>
            </w:r>
          </w:p>
        </w:tc>
        <w:tc>
          <w:tcPr>
            <w:tcW w:w="1007" w:type="dxa"/>
            <w:tcBorders>
              <w:top w:val="nil"/>
              <w:left w:val="nil"/>
              <w:bottom w:val="single" w:sz="4" w:space="0" w:color="auto"/>
              <w:right w:val="single" w:sz="4" w:space="0" w:color="auto"/>
            </w:tcBorders>
            <w:shd w:val="clear" w:color="auto" w:fill="auto"/>
            <w:noWrap/>
            <w:vAlign w:val="center"/>
            <w:hideMark/>
          </w:tcPr>
          <w:p w14:paraId="579FDE70" w14:textId="0167EF0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12 738</w:t>
            </w:r>
          </w:p>
        </w:tc>
        <w:tc>
          <w:tcPr>
            <w:tcW w:w="1007" w:type="dxa"/>
            <w:tcBorders>
              <w:top w:val="nil"/>
              <w:left w:val="nil"/>
              <w:bottom w:val="single" w:sz="4" w:space="0" w:color="auto"/>
              <w:right w:val="single" w:sz="4" w:space="0" w:color="auto"/>
            </w:tcBorders>
            <w:shd w:val="clear" w:color="auto" w:fill="auto"/>
            <w:noWrap/>
            <w:vAlign w:val="center"/>
            <w:hideMark/>
          </w:tcPr>
          <w:p w14:paraId="2B254648" w14:textId="4D0E187D"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12 838</w:t>
            </w:r>
          </w:p>
        </w:tc>
        <w:tc>
          <w:tcPr>
            <w:tcW w:w="1007" w:type="dxa"/>
            <w:tcBorders>
              <w:top w:val="nil"/>
              <w:left w:val="nil"/>
              <w:bottom w:val="single" w:sz="4" w:space="0" w:color="auto"/>
              <w:right w:val="single" w:sz="4" w:space="0" w:color="auto"/>
            </w:tcBorders>
            <w:shd w:val="clear" w:color="auto" w:fill="auto"/>
            <w:noWrap/>
            <w:vAlign w:val="center"/>
            <w:hideMark/>
          </w:tcPr>
          <w:p w14:paraId="5005F898" w14:textId="757D918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12 882</w:t>
            </w:r>
          </w:p>
        </w:tc>
        <w:tc>
          <w:tcPr>
            <w:tcW w:w="893" w:type="dxa"/>
            <w:tcBorders>
              <w:top w:val="nil"/>
              <w:left w:val="nil"/>
              <w:bottom w:val="single" w:sz="4" w:space="0" w:color="auto"/>
              <w:right w:val="single" w:sz="4" w:space="0" w:color="auto"/>
            </w:tcBorders>
            <w:shd w:val="clear" w:color="auto" w:fill="auto"/>
            <w:noWrap/>
            <w:vAlign w:val="center"/>
            <w:hideMark/>
          </w:tcPr>
          <w:p w14:paraId="101EC127"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8,5%</w:t>
            </w:r>
          </w:p>
        </w:tc>
        <w:tc>
          <w:tcPr>
            <w:tcW w:w="1007" w:type="dxa"/>
            <w:tcBorders>
              <w:top w:val="nil"/>
              <w:left w:val="nil"/>
              <w:bottom w:val="single" w:sz="4" w:space="0" w:color="auto"/>
              <w:right w:val="single" w:sz="8" w:space="0" w:color="auto"/>
            </w:tcBorders>
            <w:shd w:val="clear" w:color="auto" w:fill="auto"/>
            <w:noWrap/>
            <w:vAlign w:val="center"/>
            <w:hideMark/>
          </w:tcPr>
          <w:p w14:paraId="06E4B828"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100,6%</w:t>
            </w:r>
          </w:p>
        </w:tc>
      </w:tr>
      <w:tr w:rsidR="00511348" w:rsidRPr="00DD7FB2" w14:paraId="76E333EF"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6E966CB"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Kowala</w:t>
            </w:r>
          </w:p>
        </w:tc>
        <w:tc>
          <w:tcPr>
            <w:tcW w:w="1007" w:type="dxa"/>
            <w:tcBorders>
              <w:top w:val="nil"/>
              <w:left w:val="nil"/>
              <w:bottom w:val="single" w:sz="4" w:space="0" w:color="auto"/>
              <w:right w:val="single" w:sz="4" w:space="0" w:color="auto"/>
            </w:tcBorders>
            <w:shd w:val="clear" w:color="auto" w:fill="auto"/>
            <w:noWrap/>
            <w:vAlign w:val="center"/>
            <w:hideMark/>
          </w:tcPr>
          <w:p w14:paraId="031948CD" w14:textId="336A517D"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12 035</w:t>
            </w:r>
          </w:p>
        </w:tc>
        <w:tc>
          <w:tcPr>
            <w:tcW w:w="1007" w:type="dxa"/>
            <w:tcBorders>
              <w:top w:val="nil"/>
              <w:left w:val="nil"/>
              <w:bottom w:val="single" w:sz="4" w:space="0" w:color="auto"/>
              <w:right w:val="single" w:sz="4" w:space="0" w:color="auto"/>
            </w:tcBorders>
            <w:shd w:val="clear" w:color="auto" w:fill="auto"/>
            <w:noWrap/>
            <w:vAlign w:val="center"/>
            <w:hideMark/>
          </w:tcPr>
          <w:p w14:paraId="7C0A85C9" w14:textId="6E8CFE9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12 093</w:t>
            </w:r>
          </w:p>
        </w:tc>
        <w:tc>
          <w:tcPr>
            <w:tcW w:w="1007" w:type="dxa"/>
            <w:tcBorders>
              <w:top w:val="nil"/>
              <w:left w:val="nil"/>
              <w:bottom w:val="single" w:sz="4" w:space="0" w:color="auto"/>
              <w:right w:val="single" w:sz="4" w:space="0" w:color="auto"/>
            </w:tcBorders>
            <w:shd w:val="clear" w:color="auto" w:fill="auto"/>
            <w:noWrap/>
            <w:vAlign w:val="center"/>
            <w:hideMark/>
          </w:tcPr>
          <w:p w14:paraId="3ABB5B65" w14:textId="2CBD3B89"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12 180</w:t>
            </w:r>
          </w:p>
        </w:tc>
        <w:tc>
          <w:tcPr>
            <w:tcW w:w="1007" w:type="dxa"/>
            <w:tcBorders>
              <w:top w:val="nil"/>
              <w:left w:val="nil"/>
              <w:bottom w:val="single" w:sz="4" w:space="0" w:color="auto"/>
              <w:right w:val="single" w:sz="4" w:space="0" w:color="auto"/>
            </w:tcBorders>
            <w:shd w:val="clear" w:color="auto" w:fill="auto"/>
            <w:noWrap/>
            <w:vAlign w:val="center"/>
            <w:hideMark/>
          </w:tcPr>
          <w:p w14:paraId="40AE0756" w14:textId="41B0862B"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12 247</w:t>
            </w:r>
          </w:p>
        </w:tc>
        <w:tc>
          <w:tcPr>
            <w:tcW w:w="1007" w:type="dxa"/>
            <w:tcBorders>
              <w:top w:val="nil"/>
              <w:left w:val="nil"/>
              <w:bottom w:val="single" w:sz="4" w:space="0" w:color="auto"/>
              <w:right w:val="single" w:sz="4" w:space="0" w:color="auto"/>
            </w:tcBorders>
            <w:shd w:val="clear" w:color="auto" w:fill="auto"/>
            <w:noWrap/>
            <w:vAlign w:val="center"/>
            <w:hideMark/>
          </w:tcPr>
          <w:p w14:paraId="6F5C3951" w14:textId="2D54465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12 273</w:t>
            </w:r>
          </w:p>
        </w:tc>
        <w:tc>
          <w:tcPr>
            <w:tcW w:w="893" w:type="dxa"/>
            <w:tcBorders>
              <w:top w:val="nil"/>
              <w:left w:val="nil"/>
              <w:bottom w:val="single" w:sz="4" w:space="0" w:color="auto"/>
              <w:right w:val="single" w:sz="4" w:space="0" w:color="auto"/>
            </w:tcBorders>
            <w:shd w:val="clear" w:color="auto" w:fill="auto"/>
            <w:noWrap/>
            <w:vAlign w:val="center"/>
            <w:hideMark/>
          </w:tcPr>
          <w:p w14:paraId="400FD8C7"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8,1%</w:t>
            </w:r>
          </w:p>
        </w:tc>
        <w:tc>
          <w:tcPr>
            <w:tcW w:w="1007" w:type="dxa"/>
            <w:tcBorders>
              <w:top w:val="nil"/>
              <w:left w:val="nil"/>
              <w:bottom w:val="single" w:sz="4" w:space="0" w:color="auto"/>
              <w:right w:val="single" w:sz="8" w:space="0" w:color="auto"/>
            </w:tcBorders>
            <w:shd w:val="clear" w:color="auto" w:fill="auto"/>
            <w:noWrap/>
            <w:vAlign w:val="center"/>
            <w:hideMark/>
          </w:tcPr>
          <w:p w14:paraId="3AFC29FA"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100,5%</w:t>
            </w:r>
          </w:p>
        </w:tc>
      </w:tr>
      <w:tr w:rsidR="00511348" w:rsidRPr="00DD7FB2" w14:paraId="633F2E2F"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54C490B"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Pionki</w:t>
            </w:r>
          </w:p>
        </w:tc>
        <w:tc>
          <w:tcPr>
            <w:tcW w:w="1007" w:type="dxa"/>
            <w:tcBorders>
              <w:top w:val="nil"/>
              <w:left w:val="nil"/>
              <w:bottom w:val="single" w:sz="4" w:space="0" w:color="auto"/>
              <w:right w:val="single" w:sz="4" w:space="0" w:color="auto"/>
            </w:tcBorders>
            <w:shd w:val="clear" w:color="auto" w:fill="auto"/>
            <w:noWrap/>
            <w:vAlign w:val="center"/>
            <w:hideMark/>
          </w:tcPr>
          <w:p w14:paraId="5A9AF027" w14:textId="650A908B"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10 031</w:t>
            </w:r>
          </w:p>
        </w:tc>
        <w:tc>
          <w:tcPr>
            <w:tcW w:w="1007" w:type="dxa"/>
            <w:tcBorders>
              <w:top w:val="nil"/>
              <w:left w:val="nil"/>
              <w:bottom w:val="single" w:sz="4" w:space="0" w:color="auto"/>
              <w:right w:val="single" w:sz="4" w:space="0" w:color="auto"/>
            </w:tcBorders>
            <w:shd w:val="clear" w:color="auto" w:fill="auto"/>
            <w:noWrap/>
            <w:vAlign w:val="center"/>
            <w:hideMark/>
          </w:tcPr>
          <w:p w14:paraId="04FBFB1D" w14:textId="0B06956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10 046</w:t>
            </w:r>
          </w:p>
        </w:tc>
        <w:tc>
          <w:tcPr>
            <w:tcW w:w="1007" w:type="dxa"/>
            <w:tcBorders>
              <w:top w:val="nil"/>
              <w:left w:val="nil"/>
              <w:bottom w:val="single" w:sz="4" w:space="0" w:color="auto"/>
              <w:right w:val="single" w:sz="4" w:space="0" w:color="auto"/>
            </w:tcBorders>
            <w:shd w:val="clear" w:color="auto" w:fill="auto"/>
            <w:noWrap/>
            <w:vAlign w:val="center"/>
            <w:hideMark/>
          </w:tcPr>
          <w:p w14:paraId="51DD2D13" w14:textId="60ED3E15"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10 031</w:t>
            </w:r>
          </w:p>
        </w:tc>
        <w:tc>
          <w:tcPr>
            <w:tcW w:w="1007" w:type="dxa"/>
            <w:tcBorders>
              <w:top w:val="nil"/>
              <w:left w:val="nil"/>
              <w:bottom w:val="single" w:sz="4" w:space="0" w:color="auto"/>
              <w:right w:val="single" w:sz="4" w:space="0" w:color="auto"/>
            </w:tcBorders>
            <w:shd w:val="clear" w:color="auto" w:fill="auto"/>
            <w:noWrap/>
            <w:vAlign w:val="center"/>
            <w:hideMark/>
          </w:tcPr>
          <w:p w14:paraId="2D170BD1" w14:textId="52E55D7D"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9 979</w:t>
            </w:r>
          </w:p>
        </w:tc>
        <w:tc>
          <w:tcPr>
            <w:tcW w:w="1007" w:type="dxa"/>
            <w:tcBorders>
              <w:top w:val="nil"/>
              <w:left w:val="nil"/>
              <w:bottom w:val="single" w:sz="4" w:space="0" w:color="auto"/>
              <w:right w:val="single" w:sz="4" w:space="0" w:color="auto"/>
            </w:tcBorders>
            <w:shd w:val="clear" w:color="auto" w:fill="auto"/>
            <w:noWrap/>
            <w:vAlign w:val="center"/>
            <w:hideMark/>
          </w:tcPr>
          <w:p w14:paraId="682D2990" w14:textId="7666782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9 932</w:t>
            </w:r>
          </w:p>
        </w:tc>
        <w:tc>
          <w:tcPr>
            <w:tcW w:w="893" w:type="dxa"/>
            <w:tcBorders>
              <w:top w:val="nil"/>
              <w:left w:val="nil"/>
              <w:bottom w:val="single" w:sz="4" w:space="0" w:color="auto"/>
              <w:right w:val="single" w:sz="4" w:space="0" w:color="auto"/>
            </w:tcBorders>
            <w:shd w:val="clear" w:color="auto" w:fill="auto"/>
            <w:noWrap/>
            <w:vAlign w:val="center"/>
            <w:hideMark/>
          </w:tcPr>
          <w:p w14:paraId="27A074F2"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6,5%</w:t>
            </w:r>
          </w:p>
        </w:tc>
        <w:tc>
          <w:tcPr>
            <w:tcW w:w="1007" w:type="dxa"/>
            <w:tcBorders>
              <w:top w:val="nil"/>
              <w:left w:val="nil"/>
              <w:bottom w:val="single" w:sz="4" w:space="0" w:color="auto"/>
              <w:right w:val="single" w:sz="8" w:space="0" w:color="auto"/>
            </w:tcBorders>
            <w:shd w:val="clear" w:color="auto" w:fill="auto"/>
            <w:noWrap/>
            <w:vAlign w:val="center"/>
            <w:hideMark/>
          </w:tcPr>
          <w:p w14:paraId="51B33683"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99,8%</w:t>
            </w:r>
          </w:p>
        </w:tc>
      </w:tr>
      <w:tr w:rsidR="00511348" w:rsidRPr="00DD7FB2" w14:paraId="13619F48"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9DB9ED0"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Przytyk</w:t>
            </w:r>
          </w:p>
        </w:tc>
        <w:tc>
          <w:tcPr>
            <w:tcW w:w="1007" w:type="dxa"/>
            <w:tcBorders>
              <w:top w:val="nil"/>
              <w:left w:val="nil"/>
              <w:bottom w:val="single" w:sz="4" w:space="0" w:color="auto"/>
              <w:right w:val="single" w:sz="4" w:space="0" w:color="auto"/>
            </w:tcBorders>
            <w:shd w:val="clear" w:color="auto" w:fill="auto"/>
            <w:noWrap/>
            <w:vAlign w:val="center"/>
            <w:hideMark/>
          </w:tcPr>
          <w:p w14:paraId="49684DF4" w14:textId="6848369C"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7 307</w:t>
            </w:r>
          </w:p>
        </w:tc>
        <w:tc>
          <w:tcPr>
            <w:tcW w:w="1007" w:type="dxa"/>
            <w:tcBorders>
              <w:top w:val="nil"/>
              <w:left w:val="nil"/>
              <w:bottom w:val="single" w:sz="4" w:space="0" w:color="auto"/>
              <w:right w:val="single" w:sz="4" w:space="0" w:color="auto"/>
            </w:tcBorders>
            <w:shd w:val="clear" w:color="auto" w:fill="auto"/>
            <w:noWrap/>
            <w:vAlign w:val="center"/>
            <w:hideMark/>
          </w:tcPr>
          <w:p w14:paraId="418372EA" w14:textId="563E9FA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7 304</w:t>
            </w:r>
          </w:p>
        </w:tc>
        <w:tc>
          <w:tcPr>
            <w:tcW w:w="1007" w:type="dxa"/>
            <w:tcBorders>
              <w:top w:val="nil"/>
              <w:left w:val="nil"/>
              <w:bottom w:val="single" w:sz="4" w:space="0" w:color="auto"/>
              <w:right w:val="single" w:sz="4" w:space="0" w:color="auto"/>
            </w:tcBorders>
            <w:shd w:val="clear" w:color="auto" w:fill="auto"/>
            <w:noWrap/>
            <w:vAlign w:val="center"/>
            <w:hideMark/>
          </w:tcPr>
          <w:p w14:paraId="6ADC5CB6" w14:textId="51B5627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7 285</w:t>
            </w:r>
          </w:p>
        </w:tc>
        <w:tc>
          <w:tcPr>
            <w:tcW w:w="1007" w:type="dxa"/>
            <w:tcBorders>
              <w:top w:val="nil"/>
              <w:left w:val="nil"/>
              <w:bottom w:val="single" w:sz="4" w:space="0" w:color="auto"/>
              <w:right w:val="single" w:sz="4" w:space="0" w:color="auto"/>
            </w:tcBorders>
            <w:shd w:val="clear" w:color="auto" w:fill="auto"/>
            <w:noWrap/>
            <w:vAlign w:val="center"/>
            <w:hideMark/>
          </w:tcPr>
          <w:p w14:paraId="22DDACED" w14:textId="5873ADC0"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7 308</w:t>
            </w:r>
          </w:p>
        </w:tc>
        <w:tc>
          <w:tcPr>
            <w:tcW w:w="1007" w:type="dxa"/>
            <w:tcBorders>
              <w:top w:val="nil"/>
              <w:left w:val="nil"/>
              <w:bottom w:val="single" w:sz="4" w:space="0" w:color="auto"/>
              <w:right w:val="single" w:sz="4" w:space="0" w:color="auto"/>
            </w:tcBorders>
            <w:shd w:val="clear" w:color="auto" w:fill="auto"/>
            <w:noWrap/>
            <w:vAlign w:val="center"/>
            <w:hideMark/>
          </w:tcPr>
          <w:p w14:paraId="2D3FCED9" w14:textId="1714003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7 290</w:t>
            </w:r>
          </w:p>
        </w:tc>
        <w:tc>
          <w:tcPr>
            <w:tcW w:w="893" w:type="dxa"/>
            <w:tcBorders>
              <w:top w:val="nil"/>
              <w:left w:val="nil"/>
              <w:bottom w:val="single" w:sz="4" w:space="0" w:color="auto"/>
              <w:right w:val="single" w:sz="4" w:space="0" w:color="auto"/>
            </w:tcBorders>
            <w:shd w:val="clear" w:color="auto" w:fill="auto"/>
            <w:noWrap/>
            <w:vAlign w:val="center"/>
            <w:hideMark/>
          </w:tcPr>
          <w:p w14:paraId="03EF3101"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4,8%</w:t>
            </w:r>
          </w:p>
        </w:tc>
        <w:tc>
          <w:tcPr>
            <w:tcW w:w="1007" w:type="dxa"/>
            <w:tcBorders>
              <w:top w:val="nil"/>
              <w:left w:val="nil"/>
              <w:bottom w:val="single" w:sz="4" w:space="0" w:color="auto"/>
              <w:right w:val="single" w:sz="8" w:space="0" w:color="auto"/>
            </w:tcBorders>
            <w:shd w:val="clear" w:color="auto" w:fill="auto"/>
            <w:noWrap/>
            <w:vAlign w:val="center"/>
            <w:hideMark/>
          </w:tcPr>
          <w:p w14:paraId="0A37A27F"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99,9%</w:t>
            </w:r>
          </w:p>
        </w:tc>
      </w:tr>
      <w:tr w:rsidR="00511348" w:rsidRPr="00DD7FB2" w14:paraId="434D1BF6"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3284907"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Wierzbica</w:t>
            </w:r>
          </w:p>
        </w:tc>
        <w:tc>
          <w:tcPr>
            <w:tcW w:w="1007" w:type="dxa"/>
            <w:tcBorders>
              <w:top w:val="nil"/>
              <w:left w:val="nil"/>
              <w:bottom w:val="single" w:sz="4" w:space="0" w:color="auto"/>
              <w:right w:val="single" w:sz="4" w:space="0" w:color="auto"/>
            </w:tcBorders>
            <w:shd w:val="clear" w:color="auto" w:fill="auto"/>
            <w:noWrap/>
            <w:vAlign w:val="center"/>
            <w:hideMark/>
          </w:tcPr>
          <w:p w14:paraId="5B864A0A" w14:textId="17A600DB"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9 854</w:t>
            </w:r>
          </w:p>
        </w:tc>
        <w:tc>
          <w:tcPr>
            <w:tcW w:w="1007" w:type="dxa"/>
            <w:tcBorders>
              <w:top w:val="nil"/>
              <w:left w:val="nil"/>
              <w:bottom w:val="single" w:sz="4" w:space="0" w:color="auto"/>
              <w:right w:val="single" w:sz="4" w:space="0" w:color="auto"/>
            </w:tcBorders>
            <w:shd w:val="clear" w:color="auto" w:fill="auto"/>
            <w:noWrap/>
            <w:vAlign w:val="center"/>
            <w:hideMark/>
          </w:tcPr>
          <w:p w14:paraId="49D339D3" w14:textId="5F37D313"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9 799</w:t>
            </w:r>
          </w:p>
        </w:tc>
        <w:tc>
          <w:tcPr>
            <w:tcW w:w="1007" w:type="dxa"/>
            <w:tcBorders>
              <w:top w:val="nil"/>
              <w:left w:val="nil"/>
              <w:bottom w:val="single" w:sz="4" w:space="0" w:color="auto"/>
              <w:right w:val="single" w:sz="4" w:space="0" w:color="auto"/>
            </w:tcBorders>
            <w:shd w:val="clear" w:color="auto" w:fill="auto"/>
            <w:noWrap/>
            <w:vAlign w:val="center"/>
            <w:hideMark/>
          </w:tcPr>
          <w:p w14:paraId="475E2579" w14:textId="2B23DCD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9 719</w:t>
            </w:r>
          </w:p>
        </w:tc>
        <w:tc>
          <w:tcPr>
            <w:tcW w:w="1007" w:type="dxa"/>
            <w:tcBorders>
              <w:top w:val="nil"/>
              <w:left w:val="nil"/>
              <w:bottom w:val="single" w:sz="4" w:space="0" w:color="auto"/>
              <w:right w:val="single" w:sz="4" w:space="0" w:color="auto"/>
            </w:tcBorders>
            <w:shd w:val="clear" w:color="auto" w:fill="auto"/>
            <w:noWrap/>
            <w:vAlign w:val="center"/>
            <w:hideMark/>
          </w:tcPr>
          <w:p w14:paraId="01D07A4A" w14:textId="36C150C6"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9 672</w:t>
            </w:r>
          </w:p>
        </w:tc>
        <w:tc>
          <w:tcPr>
            <w:tcW w:w="1007" w:type="dxa"/>
            <w:tcBorders>
              <w:top w:val="nil"/>
              <w:left w:val="nil"/>
              <w:bottom w:val="single" w:sz="4" w:space="0" w:color="auto"/>
              <w:right w:val="single" w:sz="4" w:space="0" w:color="auto"/>
            </w:tcBorders>
            <w:shd w:val="clear" w:color="auto" w:fill="auto"/>
            <w:noWrap/>
            <w:vAlign w:val="center"/>
            <w:hideMark/>
          </w:tcPr>
          <w:p w14:paraId="35F00881" w14:textId="2CF951D9"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9 608</w:t>
            </w:r>
          </w:p>
        </w:tc>
        <w:tc>
          <w:tcPr>
            <w:tcW w:w="893" w:type="dxa"/>
            <w:tcBorders>
              <w:top w:val="nil"/>
              <w:left w:val="nil"/>
              <w:bottom w:val="single" w:sz="4" w:space="0" w:color="auto"/>
              <w:right w:val="single" w:sz="4" w:space="0" w:color="auto"/>
            </w:tcBorders>
            <w:shd w:val="clear" w:color="auto" w:fill="auto"/>
            <w:noWrap/>
            <w:vAlign w:val="center"/>
            <w:hideMark/>
          </w:tcPr>
          <w:p w14:paraId="5483095E"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6,3%</w:t>
            </w:r>
          </w:p>
        </w:tc>
        <w:tc>
          <w:tcPr>
            <w:tcW w:w="1007" w:type="dxa"/>
            <w:tcBorders>
              <w:top w:val="nil"/>
              <w:left w:val="nil"/>
              <w:bottom w:val="single" w:sz="4" w:space="0" w:color="auto"/>
              <w:right w:val="single" w:sz="8" w:space="0" w:color="auto"/>
            </w:tcBorders>
            <w:shd w:val="clear" w:color="auto" w:fill="auto"/>
            <w:noWrap/>
            <w:vAlign w:val="center"/>
            <w:hideMark/>
          </w:tcPr>
          <w:p w14:paraId="420B3716"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99,4%</w:t>
            </w:r>
          </w:p>
        </w:tc>
      </w:tr>
      <w:tr w:rsidR="00511348" w:rsidRPr="00DD7FB2" w14:paraId="7E1017D0"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0368576"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Wolanów</w:t>
            </w:r>
          </w:p>
        </w:tc>
        <w:tc>
          <w:tcPr>
            <w:tcW w:w="1007" w:type="dxa"/>
            <w:tcBorders>
              <w:top w:val="nil"/>
              <w:left w:val="nil"/>
              <w:bottom w:val="single" w:sz="4" w:space="0" w:color="auto"/>
              <w:right w:val="single" w:sz="4" w:space="0" w:color="auto"/>
            </w:tcBorders>
            <w:shd w:val="clear" w:color="auto" w:fill="auto"/>
            <w:noWrap/>
            <w:vAlign w:val="center"/>
            <w:hideMark/>
          </w:tcPr>
          <w:p w14:paraId="46AAB238" w14:textId="01DF084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8 829</w:t>
            </w:r>
          </w:p>
        </w:tc>
        <w:tc>
          <w:tcPr>
            <w:tcW w:w="1007" w:type="dxa"/>
            <w:tcBorders>
              <w:top w:val="nil"/>
              <w:left w:val="nil"/>
              <w:bottom w:val="single" w:sz="4" w:space="0" w:color="auto"/>
              <w:right w:val="single" w:sz="4" w:space="0" w:color="auto"/>
            </w:tcBorders>
            <w:shd w:val="clear" w:color="auto" w:fill="auto"/>
            <w:noWrap/>
            <w:vAlign w:val="center"/>
            <w:hideMark/>
          </w:tcPr>
          <w:p w14:paraId="1D83EA96" w14:textId="29AB48A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8 848</w:t>
            </w:r>
          </w:p>
        </w:tc>
        <w:tc>
          <w:tcPr>
            <w:tcW w:w="1007" w:type="dxa"/>
            <w:tcBorders>
              <w:top w:val="nil"/>
              <w:left w:val="nil"/>
              <w:bottom w:val="single" w:sz="4" w:space="0" w:color="auto"/>
              <w:right w:val="single" w:sz="4" w:space="0" w:color="auto"/>
            </w:tcBorders>
            <w:shd w:val="clear" w:color="auto" w:fill="auto"/>
            <w:noWrap/>
            <w:vAlign w:val="center"/>
            <w:hideMark/>
          </w:tcPr>
          <w:p w14:paraId="68CB2EFE" w14:textId="7A339B7E"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8 847</w:t>
            </w:r>
          </w:p>
        </w:tc>
        <w:tc>
          <w:tcPr>
            <w:tcW w:w="1007" w:type="dxa"/>
            <w:tcBorders>
              <w:top w:val="nil"/>
              <w:left w:val="nil"/>
              <w:bottom w:val="single" w:sz="4" w:space="0" w:color="auto"/>
              <w:right w:val="single" w:sz="4" w:space="0" w:color="auto"/>
            </w:tcBorders>
            <w:shd w:val="clear" w:color="auto" w:fill="auto"/>
            <w:noWrap/>
            <w:vAlign w:val="center"/>
            <w:hideMark/>
          </w:tcPr>
          <w:p w14:paraId="55D6B072" w14:textId="5F0FFBF2"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8 906</w:t>
            </w:r>
          </w:p>
        </w:tc>
        <w:tc>
          <w:tcPr>
            <w:tcW w:w="1007" w:type="dxa"/>
            <w:tcBorders>
              <w:top w:val="nil"/>
              <w:left w:val="nil"/>
              <w:bottom w:val="single" w:sz="4" w:space="0" w:color="auto"/>
              <w:right w:val="single" w:sz="4" w:space="0" w:color="auto"/>
            </w:tcBorders>
            <w:shd w:val="clear" w:color="auto" w:fill="auto"/>
            <w:noWrap/>
            <w:vAlign w:val="center"/>
            <w:hideMark/>
          </w:tcPr>
          <w:p w14:paraId="283BEE04" w14:textId="7F0FCCE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8 894</w:t>
            </w:r>
          </w:p>
        </w:tc>
        <w:tc>
          <w:tcPr>
            <w:tcW w:w="893" w:type="dxa"/>
            <w:tcBorders>
              <w:top w:val="nil"/>
              <w:left w:val="nil"/>
              <w:bottom w:val="single" w:sz="4" w:space="0" w:color="auto"/>
              <w:right w:val="single" w:sz="4" w:space="0" w:color="auto"/>
            </w:tcBorders>
            <w:shd w:val="clear" w:color="auto" w:fill="auto"/>
            <w:noWrap/>
            <w:vAlign w:val="center"/>
            <w:hideMark/>
          </w:tcPr>
          <w:p w14:paraId="1E26D8CF"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5,8%</w:t>
            </w:r>
          </w:p>
        </w:tc>
        <w:tc>
          <w:tcPr>
            <w:tcW w:w="1007" w:type="dxa"/>
            <w:tcBorders>
              <w:top w:val="nil"/>
              <w:left w:val="nil"/>
              <w:bottom w:val="single" w:sz="4" w:space="0" w:color="auto"/>
              <w:right w:val="single" w:sz="8" w:space="0" w:color="auto"/>
            </w:tcBorders>
            <w:shd w:val="clear" w:color="auto" w:fill="auto"/>
            <w:noWrap/>
            <w:vAlign w:val="center"/>
            <w:hideMark/>
          </w:tcPr>
          <w:p w14:paraId="5358505E"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100,2%</w:t>
            </w:r>
          </w:p>
        </w:tc>
      </w:tr>
      <w:tr w:rsidR="00511348" w:rsidRPr="00DD7FB2" w14:paraId="07DCD428"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A6E7575"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Gmina Zakrzew</w:t>
            </w:r>
          </w:p>
        </w:tc>
        <w:tc>
          <w:tcPr>
            <w:tcW w:w="1007" w:type="dxa"/>
            <w:tcBorders>
              <w:top w:val="nil"/>
              <w:left w:val="nil"/>
              <w:bottom w:val="single" w:sz="4" w:space="0" w:color="auto"/>
              <w:right w:val="single" w:sz="4" w:space="0" w:color="auto"/>
            </w:tcBorders>
            <w:shd w:val="clear" w:color="auto" w:fill="auto"/>
            <w:noWrap/>
            <w:vAlign w:val="center"/>
            <w:hideMark/>
          </w:tcPr>
          <w:p w14:paraId="0A9CDCC1" w14:textId="31EE50C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12 797</w:t>
            </w:r>
          </w:p>
        </w:tc>
        <w:tc>
          <w:tcPr>
            <w:tcW w:w="1007" w:type="dxa"/>
            <w:tcBorders>
              <w:top w:val="nil"/>
              <w:left w:val="nil"/>
              <w:bottom w:val="single" w:sz="4" w:space="0" w:color="auto"/>
              <w:right w:val="single" w:sz="4" w:space="0" w:color="auto"/>
            </w:tcBorders>
            <w:shd w:val="clear" w:color="auto" w:fill="auto"/>
            <w:noWrap/>
            <w:vAlign w:val="center"/>
            <w:hideMark/>
          </w:tcPr>
          <w:p w14:paraId="3ECD8406" w14:textId="50AFD68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12 875</w:t>
            </w:r>
          </w:p>
        </w:tc>
        <w:tc>
          <w:tcPr>
            <w:tcW w:w="1007" w:type="dxa"/>
            <w:tcBorders>
              <w:top w:val="nil"/>
              <w:left w:val="nil"/>
              <w:bottom w:val="single" w:sz="4" w:space="0" w:color="auto"/>
              <w:right w:val="single" w:sz="4" w:space="0" w:color="auto"/>
            </w:tcBorders>
            <w:shd w:val="clear" w:color="auto" w:fill="auto"/>
            <w:noWrap/>
            <w:vAlign w:val="center"/>
            <w:hideMark/>
          </w:tcPr>
          <w:p w14:paraId="6D4E9E96" w14:textId="463D8A35"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13 003</w:t>
            </w:r>
          </w:p>
        </w:tc>
        <w:tc>
          <w:tcPr>
            <w:tcW w:w="1007" w:type="dxa"/>
            <w:tcBorders>
              <w:top w:val="nil"/>
              <w:left w:val="nil"/>
              <w:bottom w:val="single" w:sz="4" w:space="0" w:color="auto"/>
              <w:right w:val="single" w:sz="4" w:space="0" w:color="auto"/>
            </w:tcBorders>
            <w:shd w:val="clear" w:color="auto" w:fill="auto"/>
            <w:noWrap/>
            <w:vAlign w:val="center"/>
            <w:hideMark/>
          </w:tcPr>
          <w:p w14:paraId="7C26DA79" w14:textId="1083BF75"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13 222</w:t>
            </w:r>
          </w:p>
        </w:tc>
        <w:tc>
          <w:tcPr>
            <w:tcW w:w="1007" w:type="dxa"/>
            <w:tcBorders>
              <w:top w:val="nil"/>
              <w:left w:val="nil"/>
              <w:bottom w:val="single" w:sz="4" w:space="0" w:color="auto"/>
              <w:right w:val="single" w:sz="4" w:space="0" w:color="auto"/>
            </w:tcBorders>
            <w:shd w:val="clear" w:color="auto" w:fill="auto"/>
            <w:noWrap/>
            <w:vAlign w:val="center"/>
            <w:hideMark/>
          </w:tcPr>
          <w:p w14:paraId="79984911" w14:textId="301BA112"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13 308</w:t>
            </w:r>
          </w:p>
        </w:tc>
        <w:tc>
          <w:tcPr>
            <w:tcW w:w="893" w:type="dxa"/>
            <w:tcBorders>
              <w:top w:val="nil"/>
              <w:left w:val="nil"/>
              <w:bottom w:val="single" w:sz="4" w:space="0" w:color="auto"/>
              <w:right w:val="single" w:sz="4" w:space="0" w:color="auto"/>
            </w:tcBorders>
            <w:shd w:val="clear" w:color="auto" w:fill="auto"/>
            <w:noWrap/>
            <w:vAlign w:val="center"/>
            <w:hideMark/>
          </w:tcPr>
          <w:p w14:paraId="62380DC8"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8,7%</w:t>
            </w:r>
          </w:p>
        </w:tc>
        <w:tc>
          <w:tcPr>
            <w:tcW w:w="1007" w:type="dxa"/>
            <w:tcBorders>
              <w:top w:val="nil"/>
              <w:left w:val="nil"/>
              <w:bottom w:val="single" w:sz="4" w:space="0" w:color="auto"/>
              <w:right w:val="single" w:sz="8" w:space="0" w:color="auto"/>
            </w:tcBorders>
            <w:shd w:val="clear" w:color="auto" w:fill="auto"/>
            <w:noWrap/>
            <w:vAlign w:val="center"/>
            <w:hideMark/>
          </w:tcPr>
          <w:p w14:paraId="1B758E32"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101,0%</w:t>
            </w:r>
          </w:p>
        </w:tc>
      </w:tr>
      <w:tr w:rsidR="00511348" w:rsidRPr="00DD7FB2" w14:paraId="52E39326" w14:textId="77777777" w:rsidTr="00FC224E">
        <w:trPr>
          <w:trHeight w:val="300"/>
        </w:trPr>
        <w:tc>
          <w:tcPr>
            <w:tcW w:w="21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DC3BAA7"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Miasto i Gmina Iłża</w:t>
            </w:r>
          </w:p>
        </w:tc>
        <w:tc>
          <w:tcPr>
            <w:tcW w:w="1007" w:type="dxa"/>
            <w:tcBorders>
              <w:top w:val="nil"/>
              <w:left w:val="nil"/>
              <w:bottom w:val="single" w:sz="4" w:space="0" w:color="auto"/>
              <w:right w:val="single" w:sz="4" w:space="0" w:color="auto"/>
            </w:tcBorders>
            <w:shd w:val="clear" w:color="auto" w:fill="auto"/>
            <w:noWrap/>
            <w:vAlign w:val="center"/>
            <w:hideMark/>
          </w:tcPr>
          <w:p w14:paraId="18DC7462" w14:textId="06855D8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14 957</w:t>
            </w:r>
          </w:p>
        </w:tc>
        <w:tc>
          <w:tcPr>
            <w:tcW w:w="1007" w:type="dxa"/>
            <w:tcBorders>
              <w:top w:val="nil"/>
              <w:left w:val="nil"/>
              <w:bottom w:val="single" w:sz="4" w:space="0" w:color="auto"/>
              <w:right w:val="single" w:sz="4" w:space="0" w:color="auto"/>
            </w:tcBorders>
            <w:shd w:val="clear" w:color="auto" w:fill="auto"/>
            <w:noWrap/>
            <w:vAlign w:val="center"/>
            <w:hideMark/>
          </w:tcPr>
          <w:p w14:paraId="5C6993AA" w14:textId="542B740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14 860</w:t>
            </w:r>
          </w:p>
        </w:tc>
        <w:tc>
          <w:tcPr>
            <w:tcW w:w="1007" w:type="dxa"/>
            <w:tcBorders>
              <w:top w:val="nil"/>
              <w:left w:val="nil"/>
              <w:bottom w:val="single" w:sz="4" w:space="0" w:color="auto"/>
              <w:right w:val="single" w:sz="4" w:space="0" w:color="auto"/>
            </w:tcBorders>
            <w:shd w:val="clear" w:color="auto" w:fill="auto"/>
            <w:noWrap/>
            <w:vAlign w:val="center"/>
            <w:hideMark/>
          </w:tcPr>
          <w:p w14:paraId="5952C636" w14:textId="67CF063A"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14 743</w:t>
            </w:r>
          </w:p>
        </w:tc>
        <w:tc>
          <w:tcPr>
            <w:tcW w:w="1007" w:type="dxa"/>
            <w:tcBorders>
              <w:top w:val="nil"/>
              <w:left w:val="nil"/>
              <w:bottom w:val="single" w:sz="4" w:space="0" w:color="auto"/>
              <w:right w:val="single" w:sz="4" w:space="0" w:color="auto"/>
            </w:tcBorders>
            <w:shd w:val="clear" w:color="auto" w:fill="auto"/>
            <w:noWrap/>
            <w:vAlign w:val="center"/>
            <w:hideMark/>
          </w:tcPr>
          <w:p w14:paraId="578ADD35" w14:textId="7D3B31F8"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14 656</w:t>
            </w:r>
          </w:p>
        </w:tc>
        <w:tc>
          <w:tcPr>
            <w:tcW w:w="1007" w:type="dxa"/>
            <w:tcBorders>
              <w:top w:val="nil"/>
              <w:left w:val="nil"/>
              <w:bottom w:val="single" w:sz="4" w:space="0" w:color="auto"/>
              <w:right w:val="single" w:sz="4" w:space="0" w:color="auto"/>
            </w:tcBorders>
            <w:shd w:val="clear" w:color="auto" w:fill="auto"/>
            <w:noWrap/>
            <w:vAlign w:val="center"/>
            <w:hideMark/>
          </w:tcPr>
          <w:p w14:paraId="0555210F" w14:textId="03849853"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14 571</w:t>
            </w:r>
          </w:p>
        </w:tc>
        <w:tc>
          <w:tcPr>
            <w:tcW w:w="893" w:type="dxa"/>
            <w:tcBorders>
              <w:top w:val="nil"/>
              <w:left w:val="nil"/>
              <w:bottom w:val="single" w:sz="4" w:space="0" w:color="auto"/>
              <w:right w:val="single" w:sz="4" w:space="0" w:color="auto"/>
            </w:tcBorders>
            <w:shd w:val="clear" w:color="auto" w:fill="auto"/>
            <w:noWrap/>
            <w:vAlign w:val="center"/>
            <w:hideMark/>
          </w:tcPr>
          <w:p w14:paraId="2DE1F805"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9,6%</w:t>
            </w:r>
          </w:p>
        </w:tc>
        <w:tc>
          <w:tcPr>
            <w:tcW w:w="1007" w:type="dxa"/>
            <w:tcBorders>
              <w:top w:val="nil"/>
              <w:left w:val="nil"/>
              <w:bottom w:val="single" w:sz="4" w:space="0" w:color="auto"/>
              <w:right w:val="single" w:sz="8" w:space="0" w:color="auto"/>
            </w:tcBorders>
            <w:shd w:val="clear" w:color="auto" w:fill="auto"/>
            <w:noWrap/>
            <w:vAlign w:val="center"/>
            <w:hideMark/>
          </w:tcPr>
          <w:p w14:paraId="50F49ACD"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99,3%</w:t>
            </w:r>
          </w:p>
        </w:tc>
      </w:tr>
      <w:tr w:rsidR="00511348" w:rsidRPr="00DD7FB2" w14:paraId="78B09901" w14:textId="77777777" w:rsidTr="00FC224E">
        <w:trPr>
          <w:trHeight w:val="315"/>
        </w:trPr>
        <w:tc>
          <w:tcPr>
            <w:tcW w:w="2117"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7F90E920" w14:textId="77777777" w:rsidR="00511348" w:rsidRPr="00FC224E" w:rsidRDefault="00511348" w:rsidP="00E46DD8">
            <w:pPr>
              <w:spacing w:after="0" w:line="240" w:lineRule="auto"/>
              <w:jc w:val="left"/>
              <w:rPr>
                <w:rFonts w:eastAsia="Times New Roman" w:cs="Arial"/>
                <w:i/>
                <w:iCs/>
                <w:color w:val="000000"/>
                <w:sz w:val="16"/>
                <w:szCs w:val="16"/>
                <w:lang w:eastAsia="pl-PL"/>
              </w:rPr>
            </w:pPr>
            <w:r w:rsidRPr="00FC224E">
              <w:rPr>
                <w:rFonts w:eastAsia="Times New Roman" w:cs="Arial"/>
                <w:i/>
                <w:iCs/>
                <w:color w:val="000000"/>
                <w:sz w:val="16"/>
                <w:szCs w:val="16"/>
                <w:lang w:eastAsia="pl-PL"/>
              </w:rPr>
              <w:t>Miasto i Gmina Skaryszew</w:t>
            </w:r>
          </w:p>
        </w:tc>
        <w:tc>
          <w:tcPr>
            <w:tcW w:w="1007" w:type="dxa"/>
            <w:tcBorders>
              <w:top w:val="nil"/>
              <w:left w:val="nil"/>
              <w:bottom w:val="single" w:sz="8" w:space="0" w:color="auto"/>
              <w:right w:val="single" w:sz="4" w:space="0" w:color="auto"/>
            </w:tcBorders>
            <w:shd w:val="clear" w:color="auto" w:fill="auto"/>
            <w:noWrap/>
            <w:vAlign w:val="center"/>
            <w:hideMark/>
          </w:tcPr>
          <w:p w14:paraId="754C6609" w14:textId="3D3F277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14 506</w:t>
            </w:r>
          </w:p>
        </w:tc>
        <w:tc>
          <w:tcPr>
            <w:tcW w:w="1007" w:type="dxa"/>
            <w:tcBorders>
              <w:top w:val="nil"/>
              <w:left w:val="nil"/>
              <w:bottom w:val="single" w:sz="8" w:space="0" w:color="auto"/>
              <w:right w:val="single" w:sz="4" w:space="0" w:color="auto"/>
            </w:tcBorders>
            <w:shd w:val="clear" w:color="auto" w:fill="auto"/>
            <w:noWrap/>
            <w:vAlign w:val="center"/>
            <w:hideMark/>
          </w:tcPr>
          <w:p w14:paraId="0EF35963" w14:textId="020073D0"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14 634</w:t>
            </w:r>
          </w:p>
        </w:tc>
        <w:tc>
          <w:tcPr>
            <w:tcW w:w="1007" w:type="dxa"/>
            <w:tcBorders>
              <w:top w:val="nil"/>
              <w:left w:val="nil"/>
              <w:bottom w:val="single" w:sz="8" w:space="0" w:color="auto"/>
              <w:right w:val="single" w:sz="4" w:space="0" w:color="auto"/>
            </w:tcBorders>
            <w:shd w:val="clear" w:color="auto" w:fill="auto"/>
            <w:noWrap/>
            <w:vAlign w:val="center"/>
            <w:hideMark/>
          </w:tcPr>
          <w:p w14:paraId="28B8F705" w14:textId="321A36A5"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14 724</w:t>
            </w:r>
          </w:p>
        </w:tc>
        <w:tc>
          <w:tcPr>
            <w:tcW w:w="1007" w:type="dxa"/>
            <w:tcBorders>
              <w:top w:val="nil"/>
              <w:left w:val="nil"/>
              <w:bottom w:val="single" w:sz="8" w:space="0" w:color="auto"/>
              <w:right w:val="single" w:sz="4" w:space="0" w:color="auto"/>
            </w:tcBorders>
            <w:shd w:val="clear" w:color="auto" w:fill="auto"/>
            <w:noWrap/>
            <w:vAlign w:val="center"/>
            <w:hideMark/>
          </w:tcPr>
          <w:p w14:paraId="5AE93C4D" w14:textId="0294BFAF"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14 782</w:t>
            </w:r>
          </w:p>
        </w:tc>
        <w:tc>
          <w:tcPr>
            <w:tcW w:w="1007" w:type="dxa"/>
            <w:tcBorders>
              <w:top w:val="nil"/>
              <w:left w:val="nil"/>
              <w:bottom w:val="single" w:sz="8" w:space="0" w:color="auto"/>
              <w:right w:val="single" w:sz="4" w:space="0" w:color="auto"/>
            </w:tcBorders>
            <w:shd w:val="clear" w:color="auto" w:fill="auto"/>
            <w:noWrap/>
            <w:vAlign w:val="center"/>
            <w:hideMark/>
          </w:tcPr>
          <w:p w14:paraId="40BB4CBC" w14:textId="1553B540"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14 821</w:t>
            </w:r>
          </w:p>
        </w:tc>
        <w:tc>
          <w:tcPr>
            <w:tcW w:w="893" w:type="dxa"/>
            <w:tcBorders>
              <w:top w:val="nil"/>
              <w:left w:val="nil"/>
              <w:bottom w:val="single" w:sz="8" w:space="0" w:color="auto"/>
              <w:right w:val="single" w:sz="4" w:space="0" w:color="auto"/>
            </w:tcBorders>
            <w:shd w:val="clear" w:color="auto" w:fill="auto"/>
            <w:noWrap/>
            <w:vAlign w:val="center"/>
            <w:hideMark/>
          </w:tcPr>
          <w:p w14:paraId="6C7B9E50"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9,7%</w:t>
            </w:r>
          </w:p>
        </w:tc>
        <w:tc>
          <w:tcPr>
            <w:tcW w:w="1007" w:type="dxa"/>
            <w:tcBorders>
              <w:top w:val="nil"/>
              <w:left w:val="nil"/>
              <w:bottom w:val="single" w:sz="8" w:space="0" w:color="auto"/>
              <w:right w:val="single" w:sz="8" w:space="0" w:color="auto"/>
            </w:tcBorders>
            <w:shd w:val="clear" w:color="auto" w:fill="auto"/>
            <w:noWrap/>
            <w:vAlign w:val="center"/>
            <w:hideMark/>
          </w:tcPr>
          <w:p w14:paraId="5D7550FB" w14:textId="77777777" w:rsidR="00511348" w:rsidRPr="00FC224E" w:rsidRDefault="00511348" w:rsidP="009B215C">
            <w:pPr>
              <w:spacing w:after="0" w:line="240" w:lineRule="auto"/>
              <w:jc w:val="center"/>
              <w:rPr>
                <w:rFonts w:eastAsia="Times New Roman" w:cs="Arial"/>
                <w:i/>
                <w:iCs/>
                <w:color w:val="000000"/>
                <w:sz w:val="16"/>
                <w:szCs w:val="16"/>
                <w:lang w:eastAsia="pl-PL"/>
              </w:rPr>
            </w:pPr>
            <w:r w:rsidRPr="00FC224E">
              <w:rPr>
                <w:rFonts w:eastAsia="Times New Roman" w:cs="Arial"/>
                <w:i/>
                <w:iCs/>
                <w:color w:val="000000"/>
                <w:sz w:val="16"/>
                <w:szCs w:val="16"/>
                <w:lang w:eastAsia="pl-PL"/>
              </w:rPr>
              <w:t>100,5%</w:t>
            </w:r>
          </w:p>
        </w:tc>
      </w:tr>
    </w:tbl>
    <w:p w14:paraId="02CE0714" w14:textId="77777777" w:rsidR="00511348" w:rsidRPr="004410F6" w:rsidRDefault="00511348" w:rsidP="00511348">
      <w:pPr>
        <w:rPr>
          <w:sz w:val="18"/>
          <w:szCs w:val="18"/>
        </w:rPr>
      </w:pPr>
      <w:r>
        <w:fldChar w:fldCharType="end"/>
      </w:r>
      <w:r w:rsidRPr="00511348">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299B447F" w14:textId="5EBEE38A" w:rsidR="00511348" w:rsidRDefault="00511348" w:rsidP="00511348">
      <w:r>
        <w:lastRenderedPageBreak/>
        <w:t>Za wzrost ogólnej liczby mieszkańców</w:t>
      </w:r>
      <w:r w:rsidR="00FF0CD8">
        <w:t xml:space="preserve"> </w:t>
      </w:r>
      <w:r w:rsidR="006F7814">
        <w:t>P</w:t>
      </w:r>
      <w:r w:rsidR="00FF0CD8">
        <w:t>owiatu</w:t>
      </w:r>
      <w:r>
        <w:t xml:space="preserve"> w analizowanych latach odpowiadają przede wszystkim dwa czynniki: dodatnie saldo migracji oraz dodatni przyrost naturalny. Analizując dane zawarte w tabeli poniżej można zauważyć, że ogólne saldo migracji </w:t>
      </w:r>
      <w:r w:rsidR="002D606F">
        <w:br/>
      </w:r>
      <w:r>
        <w:t xml:space="preserve">w </w:t>
      </w:r>
      <w:r w:rsidR="00423CFA">
        <w:t>P</w:t>
      </w:r>
      <w:r>
        <w:t xml:space="preserve">owiecie </w:t>
      </w:r>
      <w:r w:rsidR="00423CFA">
        <w:t>R</w:t>
      </w:r>
      <w:r>
        <w:t xml:space="preserve">adomskim przyjmowało wartości dodatnie dla prawie każdego z zaprezentowanych okresów – wyjątek w tym zakresie stanowi jedynie rok 2019, w którym ukształtowało się ono na niewielkim ujemnym poziomie. Spośród wszystkich gmin </w:t>
      </w:r>
      <w:r w:rsidR="006F7814">
        <w:t>P</w:t>
      </w:r>
      <w:r>
        <w:t xml:space="preserve">owiatu największy odpływ ludności odnotowywano w Mieście Pionki, Gminie Wierzbica oraz Mieście </w:t>
      </w:r>
      <w:r w:rsidR="002D606F">
        <w:br/>
      </w:r>
      <w:r>
        <w:t>i Gminie Iłża. Największy dopływ nowych mieszkańców wystąpił w Gminie Jedlnia-Letnisko.</w:t>
      </w:r>
    </w:p>
    <w:p w14:paraId="449F7F1F" w14:textId="550D1B67" w:rsidR="00511348" w:rsidRDefault="00511348" w:rsidP="00511348">
      <w:pPr>
        <w:rPr>
          <w:rFonts w:asciiTheme="minorHAnsi" w:hAnsiTheme="minorHAnsi"/>
          <w:sz w:val="22"/>
        </w:rPr>
      </w:pPr>
      <w:r>
        <w:t xml:space="preserve">Na terenie </w:t>
      </w:r>
      <w:r w:rsidR="006F7814">
        <w:t>P</w:t>
      </w:r>
      <w:r>
        <w:t xml:space="preserve">owiatu ścierają się dwie tendencje migracyjne. Pierwsza z nich dotyczy migracji ludności z obszarów miejskich </w:t>
      </w:r>
      <w:r w:rsidR="006F7814">
        <w:t>P</w:t>
      </w:r>
      <w:r>
        <w:t xml:space="preserve">owiatu oraz Miasta Radom na tereny wiejskie </w:t>
      </w:r>
      <w:r w:rsidR="00FF0CD8">
        <w:t>P</w:t>
      </w:r>
      <w:r>
        <w:t xml:space="preserve">owiatu </w:t>
      </w:r>
      <w:r w:rsidR="00FF0CD8">
        <w:t>R</w:t>
      </w:r>
      <w:r>
        <w:t xml:space="preserve">adomskiego w poszukiwaniu lepszych warunków do zamieszkania (bliskość przyrody, niższe ceny działek budowalnych) i dotyczy głównie terenów i gmin położnych </w:t>
      </w:r>
      <w:r w:rsidR="002D606F">
        <w:br/>
      </w:r>
      <w:r>
        <w:t>w najbliższych okolicach tych miast. Z drugiej strony można zauważyć znaczny odpływ mieszkańców z terenów gmin wiejskich związany z poszukiwaniem przez nich lepszych warunków zatrudnienia w miastach na terenie powiatu lub innych większych ośrodków miejskich (np. Radom, Warszawa).</w:t>
      </w:r>
      <w:r>
        <w:fldChar w:fldCharType="begin"/>
      </w:r>
      <w:r>
        <w:instrText xml:space="preserve"> LINK Excel.Sheet.12 "\\\\192.168.1.11\\WANIR\\USŁUGI DLA JST\\USŁUGI\\STRATEGIA ROZWOJU JST\\2021\\Radomski_p_maz\\5. Strategia\\Zeszyt1.xlsx" "radomski!W77K2:W95K9" \a \f 4 \h  \* MERGEFORMAT </w:instrText>
      </w:r>
      <w:r>
        <w:fldChar w:fldCharType="separate"/>
      </w:r>
    </w:p>
    <w:p w14:paraId="01D3DCF6" w14:textId="5D623C35" w:rsidR="00511348" w:rsidRPr="00511348" w:rsidRDefault="00511348" w:rsidP="00511348">
      <w:pPr>
        <w:pStyle w:val="Legenda"/>
        <w:keepNext/>
        <w:spacing w:after="0"/>
        <w:rPr>
          <w:b/>
          <w:bCs/>
          <w:i w:val="0"/>
          <w:iCs w:val="0"/>
          <w:color w:val="auto"/>
        </w:rPr>
      </w:pPr>
      <w:r w:rsidRPr="00511348">
        <w:rPr>
          <w:b/>
          <w:bCs/>
          <w:i w:val="0"/>
          <w:iCs w:val="0"/>
          <w:color w:val="auto"/>
        </w:rPr>
        <w:t xml:space="preserve">Tabela </w:t>
      </w:r>
      <w:r w:rsidRPr="00511348">
        <w:rPr>
          <w:b/>
          <w:bCs/>
          <w:i w:val="0"/>
          <w:iCs w:val="0"/>
          <w:color w:val="auto"/>
        </w:rPr>
        <w:fldChar w:fldCharType="begin"/>
      </w:r>
      <w:r w:rsidRPr="00511348">
        <w:rPr>
          <w:b/>
          <w:bCs/>
          <w:i w:val="0"/>
          <w:iCs w:val="0"/>
          <w:color w:val="auto"/>
        </w:rPr>
        <w:instrText xml:space="preserve"> SEQ Tabela \* ARABIC </w:instrText>
      </w:r>
      <w:r w:rsidRPr="00511348">
        <w:rPr>
          <w:b/>
          <w:bCs/>
          <w:i w:val="0"/>
          <w:iCs w:val="0"/>
          <w:color w:val="auto"/>
        </w:rPr>
        <w:fldChar w:fldCharType="separate"/>
      </w:r>
      <w:r w:rsidR="00193E2A">
        <w:rPr>
          <w:b/>
          <w:bCs/>
          <w:i w:val="0"/>
          <w:iCs w:val="0"/>
          <w:noProof/>
          <w:color w:val="auto"/>
        </w:rPr>
        <w:t>3</w:t>
      </w:r>
      <w:r w:rsidRPr="00511348">
        <w:rPr>
          <w:b/>
          <w:bCs/>
          <w:i w:val="0"/>
          <w:iCs w:val="0"/>
          <w:color w:val="auto"/>
        </w:rPr>
        <w:fldChar w:fldCharType="end"/>
      </w:r>
      <w:r w:rsidRPr="00511348">
        <w:rPr>
          <w:b/>
          <w:bCs/>
          <w:i w:val="0"/>
          <w:iCs w:val="0"/>
          <w:color w:val="auto"/>
        </w:rPr>
        <w:t>. Saldo migracji ludności</w:t>
      </w:r>
    </w:p>
    <w:tbl>
      <w:tblPr>
        <w:tblW w:w="5000" w:type="pct"/>
        <w:tblCellMar>
          <w:left w:w="70" w:type="dxa"/>
          <w:right w:w="70" w:type="dxa"/>
        </w:tblCellMar>
        <w:tblLook w:val="04A0" w:firstRow="1" w:lastRow="0" w:firstColumn="1" w:lastColumn="0" w:noHBand="0" w:noVBand="1"/>
      </w:tblPr>
      <w:tblGrid>
        <w:gridCol w:w="182"/>
        <w:gridCol w:w="2258"/>
        <w:gridCol w:w="1045"/>
        <w:gridCol w:w="1061"/>
        <w:gridCol w:w="1063"/>
        <w:gridCol w:w="1061"/>
        <w:gridCol w:w="1063"/>
        <w:gridCol w:w="1479"/>
      </w:tblGrid>
      <w:tr w:rsidR="00511348" w:rsidRPr="009B215C" w14:paraId="17DCA5A8" w14:textId="77777777" w:rsidTr="009B215C">
        <w:trPr>
          <w:trHeight w:val="300"/>
        </w:trPr>
        <w:tc>
          <w:tcPr>
            <w:tcW w:w="103" w:type="pct"/>
            <w:tcBorders>
              <w:top w:val="single" w:sz="8" w:space="0" w:color="auto"/>
              <w:left w:val="single" w:sz="8" w:space="0" w:color="auto"/>
              <w:bottom w:val="single" w:sz="4" w:space="0" w:color="auto"/>
            </w:tcBorders>
            <w:shd w:val="clear" w:color="auto" w:fill="auto"/>
            <w:noWrap/>
            <w:vAlign w:val="bottom"/>
            <w:hideMark/>
          </w:tcPr>
          <w:p w14:paraId="35DCB0F0" w14:textId="77777777" w:rsidR="00511348" w:rsidRPr="009B215C" w:rsidRDefault="00511348" w:rsidP="00E46DD8">
            <w:pPr>
              <w:spacing w:after="0" w:line="240" w:lineRule="auto"/>
              <w:jc w:val="left"/>
              <w:rPr>
                <w:rFonts w:eastAsia="Times New Roman" w:cs="Arial"/>
                <w:color w:val="000000"/>
                <w:sz w:val="16"/>
                <w:szCs w:val="16"/>
                <w:lang w:eastAsia="pl-PL"/>
              </w:rPr>
            </w:pPr>
            <w:r w:rsidRPr="009B215C">
              <w:rPr>
                <w:rFonts w:eastAsia="Times New Roman" w:cs="Arial"/>
                <w:color w:val="000000"/>
                <w:sz w:val="16"/>
                <w:szCs w:val="16"/>
                <w:lang w:eastAsia="pl-PL"/>
              </w:rPr>
              <w:t> </w:t>
            </w:r>
          </w:p>
        </w:tc>
        <w:tc>
          <w:tcPr>
            <w:tcW w:w="1135" w:type="pct"/>
            <w:tcBorders>
              <w:top w:val="single" w:sz="8" w:space="0" w:color="auto"/>
              <w:left w:val="nil"/>
              <w:bottom w:val="single" w:sz="4" w:space="0" w:color="auto"/>
              <w:right w:val="single" w:sz="4" w:space="0" w:color="auto"/>
            </w:tcBorders>
            <w:shd w:val="clear" w:color="auto" w:fill="auto"/>
            <w:noWrap/>
            <w:vAlign w:val="center"/>
            <w:hideMark/>
          </w:tcPr>
          <w:p w14:paraId="6E7CB782" w14:textId="1C0EF180" w:rsidR="00511348" w:rsidRPr="009B215C" w:rsidRDefault="00511348" w:rsidP="009B215C">
            <w:pPr>
              <w:spacing w:after="0" w:line="240" w:lineRule="auto"/>
              <w:jc w:val="center"/>
              <w:rPr>
                <w:rFonts w:eastAsia="Times New Roman" w:cs="Arial"/>
                <w:b/>
                <w:bCs/>
                <w:color w:val="000000"/>
                <w:sz w:val="16"/>
                <w:szCs w:val="16"/>
                <w:lang w:eastAsia="pl-PL"/>
              </w:rPr>
            </w:pPr>
          </w:p>
        </w:tc>
        <w:tc>
          <w:tcPr>
            <w:tcW w:w="589" w:type="pct"/>
            <w:tcBorders>
              <w:top w:val="single" w:sz="8" w:space="0" w:color="auto"/>
              <w:left w:val="nil"/>
              <w:bottom w:val="single" w:sz="4" w:space="0" w:color="auto"/>
              <w:right w:val="single" w:sz="4" w:space="0" w:color="auto"/>
            </w:tcBorders>
            <w:shd w:val="clear" w:color="auto" w:fill="auto"/>
            <w:noWrap/>
            <w:vAlign w:val="center"/>
            <w:hideMark/>
          </w:tcPr>
          <w:p w14:paraId="4198EBA4"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2016</w:t>
            </w:r>
          </w:p>
        </w:tc>
        <w:tc>
          <w:tcPr>
            <w:tcW w:w="589" w:type="pct"/>
            <w:tcBorders>
              <w:top w:val="single" w:sz="8" w:space="0" w:color="auto"/>
              <w:left w:val="nil"/>
              <w:bottom w:val="single" w:sz="4" w:space="0" w:color="auto"/>
              <w:right w:val="single" w:sz="4" w:space="0" w:color="auto"/>
            </w:tcBorders>
            <w:shd w:val="clear" w:color="auto" w:fill="auto"/>
            <w:noWrap/>
            <w:vAlign w:val="center"/>
            <w:hideMark/>
          </w:tcPr>
          <w:p w14:paraId="2294BE55"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2017</w:t>
            </w:r>
          </w:p>
        </w:tc>
        <w:tc>
          <w:tcPr>
            <w:tcW w:w="590" w:type="pct"/>
            <w:tcBorders>
              <w:top w:val="single" w:sz="8" w:space="0" w:color="auto"/>
              <w:left w:val="nil"/>
              <w:bottom w:val="single" w:sz="4" w:space="0" w:color="auto"/>
              <w:right w:val="single" w:sz="4" w:space="0" w:color="auto"/>
            </w:tcBorders>
            <w:shd w:val="clear" w:color="auto" w:fill="auto"/>
            <w:noWrap/>
            <w:vAlign w:val="center"/>
            <w:hideMark/>
          </w:tcPr>
          <w:p w14:paraId="3F568EDB"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2018</w:t>
            </w:r>
          </w:p>
        </w:tc>
        <w:tc>
          <w:tcPr>
            <w:tcW w:w="589" w:type="pct"/>
            <w:tcBorders>
              <w:top w:val="single" w:sz="8" w:space="0" w:color="auto"/>
              <w:left w:val="nil"/>
              <w:bottom w:val="single" w:sz="4" w:space="0" w:color="auto"/>
              <w:right w:val="single" w:sz="4" w:space="0" w:color="auto"/>
            </w:tcBorders>
            <w:shd w:val="clear" w:color="auto" w:fill="auto"/>
            <w:noWrap/>
            <w:vAlign w:val="center"/>
            <w:hideMark/>
          </w:tcPr>
          <w:p w14:paraId="76B34870"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2019</w:t>
            </w:r>
          </w:p>
        </w:tc>
        <w:tc>
          <w:tcPr>
            <w:tcW w:w="590" w:type="pct"/>
            <w:tcBorders>
              <w:top w:val="single" w:sz="8" w:space="0" w:color="auto"/>
              <w:left w:val="nil"/>
              <w:bottom w:val="single" w:sz="4" w:space="0" w:color="auto"/>
              <w:right w:val="single" w:sz="4" w:space="0" w:color="auto"/>
            </w:tcBorders>
            <w:shd w:val="clear" w:color="auto" w:fill="auto"/>
            <w:noWrap/>
            <w:vAlign w:val="center"/>
            <w:hideMark/>
          </w:tcPr>
          <w:p w14:paraId="56EEEB92"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2020</w:t>
            </w:r>
          </w:p>
        </w:tc>
        <w:tc>
          <w:tcPr>
            <w:tcW w:w="815" w:type="pct"/>
            <w:tcBorders>
              <w:top w:val="single" w:sz="8" w:space="0" w:color="auto"/>
              <w:left w:val="nil"/>
              <w:bottom w:val="single" w:sz="4" w:space="0" w:color="auto"/>
              <w:right w:val="single" w:sz="8" w:space="0" w:color="auto"/>
            </w:tcBorders>
            <w:shd w:val="clear" w:color="auto" w:fill="auto"/>
            <w:noWrap/>
            <w:vAlign w:val="center"/>
            <w:hideMark/>
          </w:tcPr>
          <w:p w14:paraId="0F3CE55A" w14:textId="2E3754F6" w:rsid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średnia</w:t>
            </w:r>
          </w:p>
          <w:p w14:paraId="26D015AF" w14:textId="04536B02"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2016-2020</w:t>
            </w:r>
          </w:p>
        </w:tc>
      </w:tr>
      <w:tr w:rsidR="00511348" w:rsidRPr="009B215C" w14:paraId="7926A120"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6CBD1A9" w14:textId="3941600F" w:rsidR="00511348" w:rsidRPr="009B215C" w:rsidRDefault="009B215C" w:rsidP="009B215C">
            <w:pPr>
              <w:spacing w:after="0" w:line="240" w:lineRule="auto"/>
              <w:jc w:val="left"/>
              <w:rPr>
                <w:rFonts w:eastAsia="Times New Roman" w:cs="Arial"/>
                <w:b/>
                <w:bCs/>
                <w:color w:val="000000"/>
                <w:sz w:val="16"/>
                <w:szCs w:val="16"/>
                <w:lang w:eastAsia="pl-PL"/>
              </w:rPr>
            </w:pPr>
            <w:r w:rsidRPr="009B215C">
              <w:rPr>
                <w:rFonts w:eastAsia="Times New Roman" w:cs="Arial"/>
                <w:b/>
                <w:bCs/>
                <w:color w:val="000000"/>
                <w:sz w:val="16"/>
                <w:szCs w:val="16"/>
                <w:lang w:eastAsia="pl-PL"/>
              </w:rPr>
              <w:t>P</w:t>
            </w:r>
            <w:r w:rsidR="00511348" w:rsidRPr="009B215C">
              <w:rPr>
                <w:rFonts w:eastAsia="Times New Roman" w:cs="Arial"/>
                <w:b/>
                <w:bCs/>
                <w:color w:val="000000"/>
                <w:sz w:val="16"/>
                <w:szCs w:val="16"/>
                <w:lang w:eastAsia="pl-PL"/>
              </w:rPr>
              <w:t xml:space="preserve">owiat </w:t>
            </w:r>
            <w:r w:rsidRPr="009B215C">
              <w:rPr>
                <w:rFonts w:eastAsia="Times New Roman" w:cs="Arial"/>
                <w:b/>
                <w:bCs/>
                <w:color w:val="000000"/>
                <w:sz w:val="16"/>
                <w:szCs w:val="16"/>
                <w:lang w:eastAsia="pl-PL"/>
              </w:rPr>
              <w:t>R</w:t>
            </w:r>
            <w:r w:rsidR="00511348" w:rsidRPr="009B215C">
              <w:rPr>
                <w:rFonts w:eastAsia="Times New Roman" w:cs="Arial"/>
                <w:b/>
                <w:bCs/>
                <w:color w:val="000000"/>
                <w:sz w:val="16"/>
                <w:szCs w:val="16"/>
                <w:lang w:eastAsia="pl-PL"/>
              </w:rPr>
              <w:t>adomski</w:t>
            </w:r>
          </w:p>
        </w:tc>
        <w:tc>
          <w:tcPr>
            <w:tcW w:w="589" w:type="pct"/>
            <w:tcBorders>
              <w:top w:val="nil"/>
              <w:left w:val="nil"/>
              <w:bottom w:val="single" w:sz="4" w:space="0" w:color="auto"/>
              <w:right w:val="single" w:sz="4" w:space="0" w:color="auto"/>
            </w:tcBorders>
            <w:shd w:val="clear" w:color="auto" w:fill="auto"/>
            <w:noWrap/>
            <w:vAlign w:val="center"/>
            <w:hideMark/>
          </w:tcPr>
          <w:p w14:paraId="5436F9A4"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0,15</w:t>
            </w:r>
          </w:p>
        </w:tc>
        <w:tc>
          <w:tcPr>
            <w:tcW w:w="589" w:type="pct"/>
            <w:tcBorders>
              <w:top w:val="nil"/>
              <w:left w:val="nil"/>
              <w:bottom w:val="single" w:sz="4" w:space="0" w:color="auto"/>
              <w:right w:val="single" w:sz="4" w:space="0" w:color="auto"/>
            </w:tcBorders>
            <w:shd w:val="clear" w:color="auto" w:fill="auto"/>
            <w:noWrap/>
            <w:vAlign w:val="center"/>
            <w:hideMark/>
          </w:tcPr>
          <w:p w14:paraId="5C13D9B9"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0,22</w:t>
            </w:r>
          </w:p>
        </w:tc>
        <w:tc>
          <w:tcPr>
            <w:tcW w:w="590" w:type="pct"/>
            <w:tcBorders>
              <w:top w:val="nil"/>
              <w:left w:val="nil"/>
              <w:bottom w:val="single" w:sz="4" w:space="0" w:color="auto"/>
              <w:right w:val="single" w:sz="4" w:space="0" w:color="auto"/>
            </w:tcBorders>
            <w:shd w:val="clear" w:color="auto" w:fill="auto"/>
            <w:noWrap/>
            <w:vAlign w:val="center"/>
            <w:hideMark/>
          </w:tcPr>
          <w:p w14:paraId="0094838D"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0,55</w:t>
            </w:r>
          </w:p>
        </w:tc>
        <w:tc>
          <w:tcPr>
            <w:tcW w:w="589" w:type="pct"/>
            <w:tcBorders>
              <w:top w:val="nil"/>
              <w:left w:val="nil"/>
              <w:bottom w:val="single" w:sz="4" w:space="0" w:color="auto"/>
              <w:right w:val="single" w:sz="4" w:space="0" w:color="auto"/>
            </w:tcBorders>
            <w:shd w:val="clear" w:color="auto" w:fill="auto"/>
            <w:noWrap/>
            <w:vAlign w:val="center"/>
            <w:hideMark/>
          </w:tcPr>
          <w:p w14:paraId="5C875691"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-0,09</w:t>
            </w:r>
          </w:p>
        </w:tc>
        <w:tc>
          <w:tcPr>
            <w:tcW w:w="590" w:type="pct"/>
            <w:tcBorders>
              <w:top w:val="nil"/>
              <w:left w:val="nil"/>
              <w:bottom w:val="single" w:sz="4" w:space="0" w:color="auto"/>
              <w:right w:val="single" w:sz="4" w:space="0" w:color="auto"/>
            </w:tcBorders>
            <w:shd w:val="clear" w:color="auto" w:fill="auto"/>
            <w:noWrap/>
            <w:vAlign w:val="center"/>
            <w:hideMark/>
          </w:tcPr>
          <w:p w14:paraId="4F10E82B"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0,38</w:t>
            </w:r>
          </w:p>
        </w:tc>
        <w:tc>
          <w:tcPr>
            <w:tcW w:w="815" w:type="pct"/>
            <w:tcBorders>
              <w:top w:val="nil"/>
              <w:left w:val="nil"/>
              <w:bottom w:val="single" w:sz="4" w:space="0" w:color="auto"/>
              <w:right w:val="single" w:sz="8" w:space="0" w:color="auto"/>
            </w:tcBorders>
            <w:shd w:val="clear" w:color="auto" w:fill="auto"/>
            <w:noWrap/>
            <w:vAlign w:val="center"/>
            <w:hideMark/>
          </w:tcPr>
          <w:p w14:paraId="56A7A9B6" w14:textId="77777777" w:rsidR="00511348" w:rsidRPr="009B215C" w:rsidRDefault="00511348" w:rsidP="009B215C">
            <w:pPr>
              <w:spacing w:after="0" w:line="240" w:lineRule="auto"/>
              <w:jc w:val="center"/>
              <w:rPr>
                <w:rFonts w:eastAsia="Times New Roman" w:cs="Arial"/>
                <w:b/>
                <w:bCs/>
                <w:color w:val="000000"/>
                <w:sz w:val="16"/>
                <w:szCs w:val="16"/>
                <w:lang w:eastAsia="pl-PL"/>
              </w:rPr>
            </w:pPr>
            <w:r w:rsidRPr="009B215C">
              <w:rPr>
                <w:rFonts w:eastAsia="Times New Roman" w:cs="Arial"/>
                <w:b/>
                <w:bCs/>
                <w:color w:val="000000"/>
                <w:sz w:val="16"/>
                <w:szCs w:val="16"/>
                <w:lang w:eastAsia="pl-PL"/>
              </w:rPr>
              <w:t>0,24</w:t>
            </w:r>
          </w:p>
        </w:tc>
      </w:tr>
      <w:tr w:rsidR="00511348" w:rsidRPr="009B215C" w14:paraId="423B1EF3"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A004C0C"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Miasto Pionki</w:t>
            </w:r>
          </w:p>
        </w:tc>
        <w:tc>
          <w:tcPr>
            <w:tcW w:w="589" w:type="pct"/>
            <w:tcBorders>
              <w:top w:val="nil"/>
              <w:left w:val="nil"/>
              <w:bottom w:val="single" w:sz="4" w:space="0" w:color="auto"/>
              <w:right w:val="single" w:sz="4" w:space="0" w:color="auto"/>
            </w:tcBorders>
            <w:shd w:val="clear" w:color="auto" w:fill="auto"/>
            <w:noWrap/>
            <w:vAlign w:val="center"/>
            <w:hideMark/>
          </w:tcPr>
          <w:p w14:paraId="5872594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-6,84</w:t>
            </w:r>
          </w:p>
        </w:tc>
        <w:tc>
          <w:tcPr>
            <w:tcW w:w="589" w:type="pct"/>
            <w:tcBorders>
              <w:top w:val="nil"/>
              <w:left w:val="nil"/>
              <w:bottom w:val="single" w:sz="4" w:space="0" w:color="auto"/>
              <w:right w:val="single" w:sz="4" w:space="0" w:color="auto"/>
            </w:tcBorders>
            <w:shd w:val="clear" w:color="auto" w:fill="auto"/>
            <w:noWrap/>
            <w:vAlign w:val="center"/>
            <w:hideMark/>
          </w:tcPr>
          <w:p w14:paraId="35D7C85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-5,52</w:t>
            </w:r>
          </w:p>
        </w:tc>
        <w:tc>
          <w:tcPr>
            <w:tcW w:w="590" w:type="pct"/>
            <w:tcBorders>
              <w:top w:val="nil"/>
              <w:left w:val="nil"/>
              <w:bottom w:val="single" w:sz="4" w:space="0" w:color="auto"/>
              <w:right w:val="single" w:sz="4" w:space="0" w:color="auto"/>
            </w:tcBorders>
            <w:shd w:val="clear" w:color="auto" w:fill="auto"/>
            <w:noWrap/>
            <w:vAlign w:val="center"/>
            <w:hideMark/>
          </w:tcPr>
          <w:p w14:paraId="322E943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-6,75</w:t>
            </w:r>
          </w:p>
        </w:tc>
        <w:tc>
          <w:tcPr>
            <w:tcW w:w="589" w:type="pct"/>
            <w:tcBorders>
              <w:top w:val="nil"/>
              <w:left w:val="nil"/>
              <w:bottom w:val="single" w:sz="4" w:space="0" w:color="auto"/>
              <w:right w:val="single" w:sz="4" w:space="0" w:color="auto"/>
            </w:tcBorders>
            <w:shd w:val="clear" w:color="auto" w:fill="auto"/>
            <w:noWrap/>
            <w:vAlign w:val="center"/>
            <w:hideMark/>
          </w:tcPr>
          <w:p w14:paraId="3FF9DD0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-9,52</w:t>
            </w:r>
          </w:p>
        </w:tc>
        <w:tc>
          <w:tcPr>
            <w:tcW w:w="590" w:type="pct"/>
            <w:tcBorders>
              <w:top w:val="nil"/>
              <w:left w:val="nil"/>
              <w:bottom w:val="single" w:sz="4" w:space="0" w:color="auto"/>
              <w:right w:val="single" w:sz="4" w:space="0" w:color="auto"/>
            </w:tcBorders>
            <w:shd w:val="clear" w:color="auto" w:fill="auto"/>
            <w:noWrap/>
            <w:vAlign w:val="center"/>
            <w:hideMark/>
          </w:tcPr>
          <w:p w14:paraId="6FA1FCF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-7,54</w:t>
            </w:r>
          </w:p>
        </w:tc>
        <w:tc>
          <w:tcPr>
            <w:tcW w:w="815" w:type="pct"/>
            <w:tcBorders>
              <w:top w:val="nil"/>
              <w:left w:val="nil"/>
              <w:bottom w:val="single" w:sz="4" w:space="0" w:color="auto"/>
              <w:right w:val="single" w:sz="8" w:space="0" w:color="auto"/>
            </w:tcBorders>
            <w:shd w:val="clear" w:color="auto" w:fill="auto"/>
            <w:noWrap/>
            <w:vAlign w:val="center"/>
            <w:hideMark/>
          </w:tcPr>
          <w:p w14:paraId="34733167"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-7,23</w:t>
            </w:r>
          </w:p>
        </w:tc>
      </w:tr>
      <w:tr w:rsidR="00511348" w:rsidRPr="009B215C" w14:paraId="7D6BD762"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11F24A5"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Gózd</w:t>
            </w:r>
          </w:p>
        </w:tc>
        <w:tc>
          <w:tcPr>
            <w:tcW w:w="589" w:type="pct"/>
            <w:tcBorders>
              <w:top w:val="nil"/>
              <w:left w:val="nil"/>
              <w:bottom w:val="single" w:sz="4" w:space="0" w:color="auto"/>
              <w:right w:val="single" w:sz="4" w:space="0" w:color="auto"/>
            </w:tcBorders>
            <w:shd w:val="clear" w:color="auto" w:fill="auto"/>
            <w:noWrap/>
            <w:vAlign w:val="center"/>
            <w:hideMark/>
          </w:tcPr>
          <w:p w14:paraId="52CDBC0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2,43</w:t>
            </w:r>
          </w:p>
        </w:tc>
        <w:tc>
          <w:tcPr>
            <w:tcW w:w="589" w:type="pct"/>
            <w:tcBorders>
              <w:top w:val="nil"/>
              <w:left w:val="nil"/>
              <w:bottom w:val="single" w:sz="4" w:space="0" w:color="auto"/>
              <w:right w:val="single" w:sz="4" w:space="0" w:color="auto"/>
            </w:tcBorders>
            <w:shd w:val="clear" w:color="auto" w:fill="auto"/>
            <w:noWrap/>
            <w:vAlign w:val="center"/>
            <w:hideMark/>
          </w:tcPr>
          <w:p w14:paraId="39B2927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3,09</w:t>
            </w:r>
          </w:p>
        </w:tc>
        <w:tc>
          <w:tcPr>
            <w:tcW w:w="590" w:type="pct"/>
            <w:tcBorders>
              <w:top w:val="nil"/>
              <w:left w:val="nil"/>
              <w:bottom w:val="single" w:sz="4" w:space="0" w:color="auto"/>
              <w:right w:val="single" w:sz="4" w:space="0" w:color="auto"/>
            </w:tcBorders>
            <w:shd w:val="clear" w:color="auto" w:fill="auto"/>
            <w:noWrap/>
            <w:vAlign w:val="center"/>
            <w:hideMark/>
          </w:tcPr>
          <w:p w14:paraId="12AA7F42"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5,87</w:t>
            </w:r>
          </w:p>
        </w:tc>
        <w:tc>
          <w:tcPr>
            <w:tcW w:w="589" w:type="pct"/>
            <w:tcBorders>
              <w:top w:val="nil"/>
              <w:left w:val="nil"/>
              <w:bottom w:val="single" w:sz="4" w:space="0" w:color="auto"/>
              <w:right w:val="single" w:sz="4" w:space="0" w:color="auto"/>
            </w:tcBorders>
            <w:shd w:val="clear" w:color="auto" w:fill="auto"/>
            <w:noWrap/>
            <w:vAlign w:val="center"/>
            <w:hideMark/>
          </w:tcPr>
          <w:p w14:paraId="31E0C32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1,34</w:t>
            </w:r>
          </w:p>
        </w:tc>
        <w:tc>
          <w:tcPr>
            <w:tcW w:w="590" w:type="pct"/>
            <w:tcBorders>
              <w:top w:val="nil"/>
              <w:left w:val="nil"/>
              <w:bottom w:val="single" w:sz="4" w:space="0" w:color="auto"/>
              <w:right w:val="single" w:sz="4" w:space="0" w:color="auto"/>
            </w:tcBorders>
            <w:shd w:val="clear" w:color="auto" w:fill="auto"/>
            <w:noWrap/>
            <w:vAlign w:val="center"/>
            <w:hideMark/>
          </w:tcPr>
          <w:p w14:paraId="16AB36D0"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6,31</w:t>
            </w:r>
          </w:p>
        </w:tc>
        <w:tc>
          <w:tcPr>
            <w:tcW w:w="815" w:type="pct"/>
            <w:tcBorders>
              <w:top w:val="nil"/>
              <w:left w:val="nil"/>
              <w:bottom w:val="single" w:sz="4" w:space="0" w:color="auto"/>
              <w:right w:val="single" w:sz="8" w:space="0" w:color="auto"/>
            </w:tcBorders>
            <w:shd w:val="clear" w:color="auto" w:fill="auto"/>
            <w:noWrap/>
            <w:vAlign w:val="center"/>
            <w:hideMark/>
          </w:tcPr>
          <w:p w14:paraId="4162914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3,81</w:t>
            </w:r>
          </w:p>
        </w:tc>
      </w:tr>
      <w:tr w:rsidR="00511348" w:rsidRPr="009B215C" w14:paraId="4347BB39"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D32CA35"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Jastrzębia</w:t>
            </w:r>
          </w:p>
        </w:tc>
        <w:tc>
          <w:tcPr>
            <w:tcW w:w="589" w:type="pct"/>
            <w:tcBorders>
              <w:top w:val="nil"/>
              <w:left w:val="nil"/>
              <w:bottom w:val="single" w:sz="4" w:space="0" w:color="auto"/>
              <w:right w:val="single" w:sz="4" w:space="0" w:color="auto"/>
            </w:tcBorders>
            <w:shd w:val="clear" w:color="auto" w:fill="auto"/>
            <w:noWrap/>
            <w:vAlign w:val="center"/>
            <w:hideMark/>
          </w:tcPr>
          <w:p w14:paraId="1084139F"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6,48</w:t>
            </w:r>
          </w:p>
        </w:tc>
        <w:tc>
          <w:tcPr>
            <w:tcW w:w="589" w:type="pct"/>
            <w:tcBorders>
              <w:top w:val="nil"/>
              <w:left w:val="nil"/>
              <w:bottom w:val="single" w:sz="4" w:space="0" w:color="auto"/>
              <w:right w:val="single" w:sz="4" w:space="0" w:color="auto"/>
            </w:tcBorders>
            <w:shd w:val="clear" w:color="auto" w:fill="auto"/>
            <w:noWrap/>
            <w:vAlign w:val="center"/>
            <w:hideMark/>
          </w:tcPr>
          <w:p w14:paraId="35F16F5D"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-2,15</w:t>
            </w:r>
          </w:p>
        </w:tc>
        <w:tc>
          <w:tcPr>
            <w:tcW w:w="590" w:type="pct"/>
            <w:tcBorders>
              <w:top w:val="nil"/>
              <w:left w:val="nil"/>
              <w:bottom w:val="single" w:sz="4" w:space="0" w:color="auto"/>
              <w:right w:val="single" w:sz="4" w:space="0" w:color="auto"/>
            </w:tcBorders>
            <w:shd w:val="clear" w:color="auto" w:fill="auto"/>
            <w:noWrap/>
            <w:vAlign w:val="center"/>
            <w:hideMark/>
          </w:tcPr>
          <w:p w14:paraId="0A4A09E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0,71</w:t>
            </w:r>
          </w:p>
        </w:tc>
        <w:tc>
          <w:tcPr>
            <w:tcW w:w="589" w:type="pct"/>
            <w:tcBorders>
              <w:top w:val="nil"/>
              <w:left w:val="nil"/>
              <w:bottom w:val="single" w:sz="4" w:space="0" w:color="auto"/>
              <w:right w:val="single" w:sz="4" w:space="0" w:color="auto"/>
            </w:tcBorders>
            <w:shd w:val="clear" w:color="auto" w:fill="auto"/>
            <w:noWrap/>
            <w:vAlign w:val="center"/>
            <w:hideMark/>
          </w:tcPr>
          <w:p w14:paraId="556A582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-3,15</w:t>
            </w:r>
          </w:p>
        </w:tc>
        <w:tc>
          <w:tcPr>
            <w:tcW w:w="590" w:type="pct"/>
            <w:tcBorders>
              <w:top w:val="nil"/>
              <w:left w:val="nil"/>
              <w:bottom w:val="single" w:sz="4" w:space="0" w:color="auto"/>
              <w:right w:val="single" w:sz="4" w:space="0" w:color="auto"/>
            </w:tcBorders>
            <w:shd w:val="clear" w:color="auto" w:fill="auto"/>
            <w:noWrap/>
            <w:vAlign w:val="center"/>
            <w:hideMark/>
          </w:tcPr>
          <w:p w14:paraId="6BC3BDD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1,00</w:t>
            </w:r>
          </w:p>
        </w:tc>
        <w:tc>
          <w:tcPr>
            <w:tcW w:w="815" w:type="pct"/>
            <w:tcBorders>
              <w:top w:val="nil"/>
              <w:left w:val="nil"/>
              <w:bottom w:val="single" w:sz="4" w:space="0" w:color="auto"/>
              <w:right w:val="single" w:sz="8" w:space="0" w:color="auto"/>
            </w:tcBorders>
            <w:shd w:val="clear" w:color="auto" w:fill="auto"/>
            <w:noWrap/>
            <w:vAlign w:val="center"/>
            <w:hideMark/>
          </w:tcPr>
          <w:p w14:paraId="4F56780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0,58</w:t>
            </w:r>
          </w:p>
        </w:tc>
      </w:tr>
      <w:tr w:rsidR="00511348" w:rsidRPr="009B215C" w14:paraId="255ED3E5"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1E65E43"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Jedlińsk</w:t>
            </w:r>
          </w:p>
        </w:tc>
        <w:tc>
          <w:tcPr>
            <w:tcW w:w="589" w:type="pct"/>
            <w:tcBorders>
              <w:top w:val="nil"/>
              <w:left w:val="nil"/>
              <w:bottom w:val="single" w:sz="4" w:space="0" w:color="auto"/>
              <w:right w:val="single" w:sz="4" w:space="0" w:color="auto"/>
            </w:tcBorders>
            <w:shd w:val="clear" w:color="auto" w:fill="auto"/>
            <w:noWrap/>
            <w:vAlign w:val="center"/>
            <w:hideMark/>
          </w:tcPr>
          <w:p w14:paraId="6DBB010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3,09</w:t>
            </w:r>
          </w:p>
        </w:tc>
        <w:tc>
          <w:tcPr>
            <w:tcW w:w="589" w:type="pct"/>
            <w:tcBorders>
              <w:top w:val="nil"/>
              <w:left w:val="nil"/>
              <w:bottom w:val="single" w:sz="4" w:space="0" w:color="auto"/>
              <w:right w:val="single" w:sz="4" w:space="0" w:color="auto"/>
            </w:tcBorders>
            <w:shd w:val="clear" w:color="auto" w:fill="auto"/>
            <w:noWrap/>
            <w:vAlign w:val="center"/>
            <w:hideMark/>
          </w:tcPr>
          <w:p w14:paraId="3A23A82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2,93</w:t>
            </w:r>
          </w:p>
        </w:tc>
        <w:tc>
          <w:tcPr>
            <w:tcW w:w="590" w:type="pct"/>
            <w:tcBorders>
              <w:top w:val="nil"/>
              <w:left w:val="nil"/>
              <w:bottom w:val="single" w:sz="4" w:space="0" w:color="auto"/>
              <w:right w:val="single" w:sz="4" w:space="0" w:color="auto"/>
            </w:tcBorders>
            <w:shd w:val="clear" w:color="auto" w:fill="auto"/>
            <w:noWrap/>
            <w:vAlign w:val="center"/>
            <w:hideMark/>
          </w:tcPr>
          <w:p w14:paraId="04F70A5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3,46</w:t>
            </w:r>
          </w:p>
        </w:tc>
        <w:tc>
          <w:tcPr>
            <w:tcW w:w="589" w:type="pct"/>
            <w:tcBorders>
              <w:top w:val="nil"/>
              <w:left w:val="nil"/>
              <w:bottom w:val="single" w:sz="4" w:space="0" w:color="auto"/>
              <w:right w:val="single" w:sz="4" w:space="0" w:color="auto"/>
            </w:tcBorders>
            <w:shd w:val="clear" w:color="auto" w:fill="auto"/>
            <w:noWrap/>
            <w:vAlign w:val="center"/>
            <w:hideMark/>
          </w:tcPr>
          <w:p w14:paraId="145425C4"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0,96</w:t>
            </w:r>
          </w:p>
        </w:tc>
        <w:tc>
          <w:tcPr>
            <w:tcW w:w="590" w:type="pct"/>
            <w:tcBorders>
              <w:top w:val="nil"/>
              <w:left w:val="nil"/>
              <w:bottom w:val="single" w:sz="4" w:space="0" w:color="auto"/>
              <w:right w:val="single" w:sz="4" w:space="0" w:color="auto"/>
            </w:tcBorders>
            <w:shd w:val="clear" w:color="auto" w:fill="auto"/>
            <w:noWrap/>
            <w:vAlign w:val="center"/>
            <w:hideMark/>
          </w:tcPr>
          <w:p w14:paraId="7B397D3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4,05</w:t>
            </w:r>
          </w:p>
        </w:tc>
        <w:tc>
          <w:tcPr>
            <w:tcW w:w="815" w:type="pct"/>
            <w:tcBorders>
              <w:top w:val="nil"/>
              <w:left w:val="nil"/>
              <w:bottom w:val="single" w:sz="4" w:space="0" w:color="auto"/>
              <w:right w:val="single" w:sz="8" w:space="0" w:color="auto"/>
            </w:tcBorders>
            <w:shd w:val="clear" w:color="auto" w:fill="auto"/>
            <w:noWrap/>
            <w:vAlign w:val="center"/>
            <w:hideMark/>
          </w:tcPr>
          <w:p w14:paraId="6786470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2,90</w:t>
            </w:r>
          </w:p>
        </w:tc>
      </w:tr>
      <w:tr w:rsidR="00511348" w:rsidRPr="009B215C" w14:paraId="654890AC"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1F3CC90"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Jedlnia-Letnisko</w:t>
            </w:r>
          </w:p>
        </w:tc>
        <w:tc>
          <w:tcPr>
            <w:tcW w:w="589" w:type="pct"/>
            <w:tcBorders>
              <w:top w:val="nil"/>
              <w:left w:val="nil"/>
              <w:bottom w:val="single" w:sz="4" w:space="0" w:color="auto"/>
              <w:right w:val="single" w:sz="4" w:space="0" w:color="auto"/>
            </w:tcBorders>
            <w:shd w:val="clear" w:color="auto" w:fill="auto"/>
            <w:noWrap/>
            <w:vAlign w:val="center"/>
            <w:hideMark/>
          </w:tcPr>
          <w:p w14:paraId="40FB780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3,18</w:t>
            </w:r>
          </w:p>
        </w:tc>
        <w:tc>
          <w:tcPr>
            <w:tcW w:w="589" w:type="pct"/>
            <w:tcBorders>
              <w:top w:val="nil"/>
              <w:left w:val="nil"/>
              <w:bottom w:val="single" w:sz="4" w:space="0" w:color="auto"/>
              <w:right w:val="single" w:sz="4" w:space="0" w:color="auto"/>
            </w:tcBorders>
            <w:shd w:val="clear" w:color="auto" w:fill="auto"/>
            <w:noWrap/>
            <w:vAlign w:val="center"/>
            <w:hideMark/>
          </w:tcPr>
          <w:p w14:paraId="0A382B24"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5,32</w:t>
            </w:r>
          </w:p>
        </w:tc>
        <w:tc>
          <w:tcPr>
            <w:tcW w:w="590" w:type="pct"/>
            <w:tcBorders>
              <w:top w:val="nil"/>
              <w:left w:val="nil"/>
              <w:bottom w:val="single" w:sz="4" w:space="0" w:color="auto"/>
              <w:right w:val="single" w:sz="4" w:space="0" w:color="auto"/>
            </w:tcBorders>
            <w:shd w:val="clear" w:color="auto" w:fill="auto"/>
            <w:noWrap/>
            <w:vAlign w:val="center"/>
            <w:hideMark/>
          </w:tcPr>
          <w:p w14:paraId="27DBB6F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6,16</w:t>
            </w:r>
          </w:p>
        </w:tc>
        <w:tc>
          <w:tcPr>
            <w:tcW w:w="589" w:type="pct"/>
            <w:tcBorders>
              <w:top w:val="nil"/>
              <w:left w:val="nil"/>
              <w:bottom w:val="single" w:sz="4" w:space="0" w:color="auto"/>
              <w:right w:val="single" w:sz="4" w:space="0" w:color="auto"/>
            </w:tcBorders>
            <w:shd w:val="clear" w:color="auto" w:fill="auto"/>
            <w:noWrap/>
            <w:vAlign w:val="center"/>
            <w:hideMark/>
          </w:tcPr>
          <w:p w14:paraId="3306954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7,66</w:t>
            </w:r>
          </w:p>
        </w:tc>
        <w:tc>
          <w:tcPr>
            <w:tcW w:w="590" w:type="pct"/>
            <w:tcBorders>
              <w:top w:val="nil"/>
              <w:left w:val="nil"/>
              <w:bottom w:val="single" w:sz="4" w:space="0" w:color="auto"/>
              <w:right w:val="single" w:sz="4" w:space="0" w:color="auto"/>
            </w:tcBorders>
            <w:shd w:val="clear" w:color="auto" w:fill="auto"/>
            <w:noWrap/>
            <w:vAlign w:val="center"/>
            <w:hideMark/>
          </w:tcPr>
          <w:p w14:paraId="1E9A323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3,42</w:t>
            </w:r>
          </w:p>
        </w:tc>
        <w:tc>
          <w:tcPr>
            <w:tcW w:w="815" w:type="pct"/>
            <w:tcBorders>
              <w:top w:val="nil"/>
              <w:left w:val="nil"/>
              <w:bottom w:val="single" w:sz="4" w:space="0" w:color="auto"/>
              <w:right w:val="single" w:sz="8" w:space="0" w:color="auto"/>
            </w:tcBorders>
            <w:shd w:val="clear" w:color="auto" w:fill="auto"/>
            <w:noWrap/>
            <w:vAlign w:val="center"/>
            <w:hideMark/>
          </w:tcPr>
          <w:p w14:paraId="1C863FC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5,15</w:t>
            </w:r>
          </w:p>
        </w:tc>
      </w:tr>
      <w:tr w:rsidR="00511348" w:rsidRPr="009B215C" w14:paraId="628C0F61"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BE31437"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Kowala</w:t>
            </w:r>
          </w:p>
        </w:tc>
        <w:tc>
          <w:tcPr>
            <w:tcW w:w="589" w:type="pct"/>
            <w:tcBorders>
              <w:top w:val="nil"/>
              <w:left w:val="nil"/>
              <w:bottom w:val="single" w:sz="4" w:space="0" w:color="auto"/>
              <w:right w:val="single" w:sz="4" w:space="0" w:color="auto"/>
            </w:tcBorders>
            <w:shd w:val="clear" w:color="auto" w:fill="auto"/>
            <w:noWrap/>
            <w:vAlign w:val="center"/>
            <w:hideMark/>
          </w:tcPr>
          <w:p w14:paraId="418B53E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2,34</w:t>
            </w:r>
          </w:p>
        </w:tc>
        <w:tc>
          <w:tcPr>
            <w:tcW w:w="589" w:type="pct"/>
            <w:tcBorders>
              <w:top w:val="nil"/>
              <w:left w:val="nil"/>
              <w:bottom w:val="single" w:sz="4" w:space="0" w:color="auto"/>
              <w:right w:val="single" w:sz="4" w:space="0" w:color="auto"/>
            </w:tcBorders>
            <w:shd w:val="clear" w:color="auto" w:fill="auto"/>
            <w:noWrap/>
            <w:vAlign w:val="center"/>
            <w:hideMark/>
          </w:tcPr>
          <w:p w14:paraId="191DA6A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2,98</w:t>
            </w:r>
          </w:p>
        </w:tc>
        <w:tc>
          <w:tcPr>
            <w:tcW w:w="590" w:type="pct"/>
            <w:tcBorders>
              <w:top w:val="nil"/>
              <w:left w:val="nil"/>
              <w:bottom w:val="single" w:sz="4" w:space="0" w:color="auto"/>
              <w:right w:val="single" w:sz="4" w:space="0" w:color="auto"/>
            </w:tcBorders>
            <w:shd w:val="clear" w:color="auto" w:fill="auto"/>
            <w:noWrap/>
            <w:vAlign w:val="center"/>
            <w:hideMark/>
          </w:tcPr>
          <w:p w14:paraId="218FD65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2,39</w:t>
            </w:r>
          </w:p>
        </w:tc>
        <w:tc>
          <w:tcPr>
            <w:tcW w:w="589" w:type="pct"/>
            <w:tcBorders>
              <w:top w:val="nil"/>
              <w:left w:val="nil"/>
              <w:bottom w:val="single" w:sz="4" w:space="0" w:color="auto"/>
              <w:right w:val="single" w:sz="4" w:space="0" w:color="auto"/>
            </w:tcBorders>
            <w:shd w:val="clear" w:color="auto" w:fill="auto"/>
            <w:noWrap/>
            <w:vAlign w:val="center"/>
            <w:hideMark/>
          </w:tcPr>
          <w:p w14:paraId="261EE13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2,87</w:t>
            </w:r>
          </w:p>
        </w:tc>
        <w:tc>
          <w:tcPr>
            <w:tcW w:w="590" w:type="pct"/>
            <w:tcBorders>
              <w:top w:val="nil"/>
              <w:left w:val="nil"/>
              <w:bottom w:val="single" w:sz="4" w:space="0" w:color="auto"/>
              <w:right w:val="single" w:sz="4" w:space="0" w:color="auto"/>
            </w:tcBorders>
            <w:shd w:val="clear" w:color="auto" w:fill="auto"/>
            <w:noWrap/>
            <w:vAlign w:val="center"/>
            <w:hideMark/>
          </w:tcPr>
          <w:p w14:paraId="09B2960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2,53</w:t>
            </w:r>
          </w:p>
        </w:tc>
        <w:tc>
          <w:tcPr>
            <w:tcW w:w="815" w:type="pct"/>
            <w:tcBorders>
              <w:top w:val="nil"/>
              <w:left w:val="nil"/>
              <w:bottom w:val="single" w:sz="4" w:space="0" w:color="auto"/>
              <w:right w:val="single" w:sz="8" w:space="0" w:color="auto"/>
            </w:tcBorders>
            <w:shd w:val="clear" w:color="auto" w:fill="auto"/>
            <w:noWrap/>
            <w:vAlign w:val="center"/>
            <w:hideMark/>
          </w:tcPr>
          <w:p w14:paraId="23327A57"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2,62</w:t>
            </w:r>
          </w:p>
        </w:tc>
      </w:tr>
      <w:tr w:rsidR="00511348" w:rsidRPr="009B215C" w14:paraId="1C27639B"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36E9C9"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Pionki</w:t>
            </w:r>
          </w:p>
        </w:tc>
        <w:tc>
          <w:tcPr>
            <w:tcW w:w="589" w:type="pct"/>
            <w:tcBorders>
              <w:top w:val="nil"/>
              <w:left w:val="nil"/>
              <w:bottom w:val="single" w:sz="4" w:space="0" w:color="auto"/>
              <w:right w:val="single" w:sz="4" w:space="0" w:color="auto"/>
            </w:tcBorders>
            <w:shd w:val="clear" w:color="auto" w:fill="auto"/>
            <w:noWrap/>
            <w:vAlign w:val="center"/>
            <w:hideMark/>
          </w:tcPr>
          <w:p w14:paraId="7FB38CE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-2,09</w:t>
            </w:r>
          </w:p>
        </w:tc>
        <w:tc>
          <w:tcPr>
            <w:tcW w:w="589" w:type="pct"/>
            <w:tcBorders>
              <w:top w:val="nil"/>
              <w:left w:val="nil"/>
              <w:bottom w:val="single" w:sz="4" w:space="0" w:color="auto"/>
              <w:right w:val="single" w:sz="4" w:space="0" w:color="auto"/>
            </w:tcBorders>
            <w:shd w:val="clear" w:color="auto" w:fill="auto"/>
            <w:noWrap/>
            <w:vAlign w:val="center"/>
            <w:hideMark/>
          </w:tcPr>
          <w:p w14:paraId="26322FD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1,49</w:t>
            </w:r>
          </w:p>
        </w:tc>
        <w:tc>
          <w:tcPr>
            <w:tcW w:w="590" w:type="pct"/>
            <w:tcBorders>
              <w:top w:val="nil"/>
              <w:left w:val="nil"/>
              <w:bottom w:val="single" w:sz="4" w:space="0" w:color="auto"/>
              <w:right w:val="single" w:sz="4" w:space="0" w:color="auto"/>
            </w:tcBorders>
            <w:shd w:val="clear" w:color="auto" w:fill="auto"/>
            <w:noWrap/>
            <w:vAlign w:val="center"/>
            <w:hideMark/>
          </w:tcPr>
          <w:p w14:paraId="6E616F5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0,60</w:t>
            </w:r>
          </w:p>
        </w:tc>
        <w:tc>
          <w:tcPr>
            <w:tcW w:w="589" w:type="pct"/>
            <w:tcBorders>
              <w:top w:val="nil"/>
              <w:left w:val="nil"/>
              <w:bottom w:val="single" w:sz="4" w:space="0" w:color="auto"/>
              <w:right w:val="single" w:sz="4" w:space="0" w:color="auto"/>
            </w:tcBorders>
            <w:shd w:val="clear" w:color="auto" w:fill="auto"/>
            <w:noWrap/>
            <w:vAlign w:val="center"/>
            <w:hideMark/>
          </w:tcPr>
          <w:p w14:paraId="2AF8631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-1,90</w:t>
            </w:r>
          </w:p>
        </w:tc>
        <w:tc>
          <w:tcPr>
            <w:tcW w:w="590" w:type="pct"/>
            <w:tcBorders>
              <w:top w:val="nil"/>
              <w:left w:val="nil"/>
              <w:bottom w:val="single" w:sz="4" w:space="0" w:color="auto"/>
              <w:right w:val="single" w:sz="4" w:space="0" w:color="auto"/>
            </w:tcBorders>
            <w:shd w:val="clear" w:color="auto" w:fill="auto"/>
            <w:noWrap/>
            <w:vAlign w:val="center"/>
            <w:hideMark/>
          </w:tcPr>
          <w:p w14:paraId="15FD921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0,40</w:t>
            </w:r>
          </w:p>
        </w:tc>
        <w:tc>
          <w:tcPr>
            <w:tcW w:w="815" w:type="pct"/>
            <w:tcBorders>
              <w:top w:val="nil"/>
              <w:left w:val="nil"/>
              <w:bottom w:val="single" w:sz="4" w:space="0" w:color="auto"/>
              <w:right w:val="single" w:sz="8" w:space="0" w:color="auto"/>
            </w:tcBorders>
            <w:shd w:val="clear" w:color="auto" w:fill="auto"/>
            <w:noWrap/>
            <w:vAlign w:val="center"/>
            <w:hideMark/>
          </w:tcPr>
          <w:p w14:paraId="3BD95890"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-0,30</w:t>
            </w:r>
          </w:p>
        </w:tc>
      </w:tr>
      <w:tr w:rsidR="00511348" w:rsidRPr="009B215C" w14:paraId="613B65D3"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E24FC3D"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Przytyk</w:t>
            </w:r>
          </w:p>
        </w:tc>
        <w:tc>
          <w:tcPr>
            <w:tcW w:w="589" w:type="pct"/>
            <w:tcBorders>
              <w:top w:val="nil"/>
              <w:left w:val="nil"/>
              <w:bottom w:val="single" w:sz="4" w:space="0" w:color="auto"/>
              <w:right w:val="single" w:sz="4" w:space="0" w:color="auto"/>
            </w:tcBorders>
            <w:shd w:val="clear" w:color="auto" w:fill="auto"/>
            <w:noWrap/>
            <w:vAlign w:val="center"/>
            <w:hideMark/>
          </w:tcPr>
          <w:p w14:paraId="5BED7C3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-1,65</w:t>
            </w:r>
          </w:p>
        </w:tc>
        <w:tc>
          <w:tcPr>
            <w:tcW w:w="589" w:type="pct"/>
            <w:tcBorders>
              <w:top w:val="nil"/>
              <w:left w:val="nil"/>
              <w:bottom w:val="single" w:sz="4" w:space="0" w:color="auto"/>
              <w:right w:val="single" w:sz="4" w:space="0" w:color="auto"/>
            </w:tcBorders>
            <w:shd w:val="clear" w:color="auto" w:fill="auto"/>
            <w:noWrap/>
            <w:vAlign w:val="center"/>
            <w:hideMark/>
          </w:tcPr>
          <w:p w14:paraId="40C30B7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-1,23</w:t>
            </w:r>
          </w:p>
        </w:tc>
        <w:tc>
          <w:tcPr>
            <w:tcW w:w="590" w:type="pct"/>
            <w:tcBorders>
              <w:top w:val="nil"/>
              <w:left w:val="nil"/>
              <w:bottom w:val="single" w:sz="4" w:space="0" w:color="auto"/>
              <w:right w:val="single" w:sz="4" w:space="0" w:color="auto"/>
            </w:tcBorders>
            <w:shd w:val="clear" w:color="auto" w:fill="auto"/>
            <w:noWrap/>
            <w:vAlign w:val="center"/>
            <w:hideMark/>
          </w:tcPr>
          <w:p w14:paraId="159BCAFF"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-3,56</w:t>
            </w:r>
          </w:p>
        </w:tc>
        <w:tc>
          <w:tcPr>
            <w:tcW w:w="589" w:type="pct"/>
            <w:tcBorders>
              <w:top w:val="nil"/>
              <w:left w:val="nil"/>
              <w:bottom w:val="single" w:sz="4" w:space="0" w:color="auto"/>
              <w:right w:val="single" w:sz="4" w:space="0" w:color="auto"/>
            </w:tcBorders>
            <w:shd w:val="clear" w:color="auto" w:fill="auto"/>
            <w:noWrap/>
            <w:vAlign w:val="center"/>
            <w:hideMark/>
          </w:tcPr>
          <w:p w14:paraId="14C7484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-1,09</w:t>
            </w:r>
          </w:p>
        </w:tc>
        <w:tc>
          <w:tcPr>
            <w:tcW w:w="590" w:type="pct"/>
            <w:tcBorders>
              <w:top w:val="nil"/>
              <w:left w:val="nil"/>
              <w:bottom w:val="single" w:sz="4" w:space="0" w:color="auto"/>
              <w:right w:val="single" w:sz="4" w:space="0" w:color="auto"/>
            </w:tcBorders>
            <w:shd w:val="clear" w:color="auto" w:fill="auto"/>
            <w:noWrap/>
            <w:vAlign w:val="center"/>
            <w:hideMark/>
          </w:tcPr>
          <w:p w14:paraId="3C2D2CC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-1,51</w:t>
            </w:r>
          </w:p>
        </w:tc>
        <w:tc>
          <w:tcPr>
            <w:tcW w:w="815" w:type="pct"/>
            <w:tcBorders>
              <w:top w:val="nil"/>
              <w:left w:val="nil"/>
              <w:bottom w:val="single" w:sz="4" w:space="0" w:color="auto"/>
              <w:right w:val="single" w:sz="8" w:space="0" w:color="auto"/>
            </w:tcBorders>
            <w:shd w:val="clear" w:color="auto" w:fill="auto"/>
            <w:noWrap/>
            <w:vAlign w:val="center"/>
            <w:hideMark/>
          </w:tcPr>
          <w:p w14:paraId="2C1CA03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-1,81</w:t>
            </w:r>
          </w:p>
        </w:tc>
      </w:tr>
      <w:tr w:rsidR="00511348" w:rsidRPr="009B215C" w14:paraId="5033375C"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EBE358E"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Wierzbica</w:t>
            </w:r>
          </w:p>
        </w:tc>
        <w:tc>
          <w:tcPr>
            <w:tcW w:w="589" w:type="pct"/>
            <w:tcBorders>
              <w:top w:val="nil"/>
              <w:left w:val="nil"/>
              <w:bottom w:val="single" w:sz="4" w:space="0" w:color="auto"/>
              <w:right w:val="single" w:sz="4" w:space="0" w:color="auto"/>
            </w:tcBorders>
            <w:shd w:val="clear" w:color="auto" w:fill="auto"/>
            <w:noWrap/>
            <w:vAlign w:val="center"/>
            <w:hideMark/>
          </w:tcPr>
          <w:p w14:paraId="221963A0"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-4,74</w:t>
            </w:r>
          </w:p>
        </w:tc>
        <w:tc>
          <w:tcPr>
            <w:tcW w:w="589" w:type="pct"/>
            <w:tcBorders>
              <w:top w:val="nil"/>
              <w:left w:val="nil"/>
              <w:bottom w:val="single" w:sz="4" w:space="0" w:color="auto"/>
              <w:right w:val="single" w:sz="4" w:space="0" w:color="auto"/>
            </w:tcBorders>
            <w:shd w:val="clear" w:color="auto" w:fill="auto"/>
            <w:noWrap/>
            <w:vAlign w:val="center"/>
            <w:hideMark/>
          </w:tcPr>
          <w:p w14:paraId="430FBF3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-4,47</w:t>
            </w:r>
          </w:p>
        </w:tc>
        <w:tc>
          <w:tcPr>
            <w:tcW w:w="590" w:type="pct"/>
            <w:tcBorders>
              <w:top w:val="nil"/>
              <w:left w:val="nil"/>
              <w:bottom w:val="single" w:sz="4" w:space="0" w:color="auto"/>
              <w:right w:val="single" w:sz="4" w:space="0" w:color="auto"/>
            </w:tcBorders>
            <w:shd w:val="clear" w:color="auto" w:fill="auto"/>
            <w:noWrap/>
            <w:vAlign w:val="center"/>
            <w:hideMark/>
          </w:tcPr>
          <w:p w14:paraId="4E26EBB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-5,53</w:t>
            </w:r>
          </w:p>
        </w:tc>
        <w:tc>
          <w:tcPr>
            <w:tcW w:w="589" w:type="pct"/>
            <w:tcBorders>
              <w:top w:val="nil"/>
              <w:left w:val="nil"/>
              <w:bottom w:val="single" w:sz="4" w:space="0" w:color="auto"/>
              <w:right w:val="single" w:sz="4" w:space="0" w:color="auto"/>
            </w:tcBorders>
            <w:shd w:val="clear" w:color="auto" w:fill="auto"/>
            <w:noWrap/>
            <w:vAlign w:val="center"/>
            <w:hideMark/>
          </w:tcPr>
          <w:p w14:paraId="462D52F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-3,92</w:t>
            </w:r>
          </w:p>
        </w:tc>
        <w:tc>
          <w:tcPr>
            <w:tcW w:w="590" w:type="pct"/>
            <w:tcBorders>
              <w:top w:val="nil"/>
              <w:left w:val="nil"/>
              <w:bottom w:val="single" w:sz="4" w:space="0" w:color="auto"/>
              <w:right w:val="single" w:sz="4" w:space="0" w:color="auto"/>
            </w:tcBorders>
            <w:shd w:val="clear" w:color="auto" w:fill="auto"/>
            <w:noWrap/>
            <w:vAlign w:val="center"/>
            <w:hideMark/>
          </w:tcPr>
          <w:p w14:paraId="53D4FA97"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-1,35</w:t>
            </w:r>
          </w:p>
        </w:tc>
        <w:tc>
          <w:tcPr>
            <w:tcW w:w="815" w:type="pct"/>
            <w:tcBorders>
              <w:top w:val="nil"/>
              <w:left w:val="nil"/>
              <w:bottom w:val="single" w:sz="4" w:space="0" w:color="auto"/>
              <w:right w:val="single" w:sz="8" w:space="0" w:color="auto"/>
            </w:tcBorders>
            <w:shd w:val="clear" w:color="auto" w:fill="auto"/>
            <w:noWrap/>
            <w:vAlign w:val="center"/>
            <w:hideMark/>
          </w:tcPr>
          <w:p w14:paraId="2C9E4E6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-4,00</w:t>
            </w:r>
          </w:p>
        </w:tc>
      </w:tr>
      <w:tr w:rsidR="00511348" w:rsidRPr="009B215C" w14:paraId="242526CE"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7DFB21E"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Wolanów</w:t>
            </w:r>
          </w:p>
        </w:tc>
        <w:tc>
          <w:tcPr>
            <w:tcW w:w="589" w:type="pct"/>
            <w:tcBorders>
              <w:top w:val="nil"/>
              <w:left w:val="nil"/>
              <w:bottom w:val="single" w:sz="4" w:space="0" w:color="auto"/>
              <w:right w:val="single" w:sz="4" w:space="0" w:color="auto"/>
            </w:tcBorders>
            <w:shd w:val="clear" w:color="auto" w:fill="auto"/>
            <w:noWrap/>
            <w:vAlign w:val="center"/>
            <w:hideMark/>
          </w:tcPr>
          <w:p w14:paraId="3BC0FFB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1,02</w:t>
            </w:r>
          </w:p>
        </w:tc>
        <w:tc>
          <w:tcPr>
            <w:tcW w:w="589" w:type="pct"/>
            <w:tcBorders>
              <w:top w:val="nil"/>
              <w:left w:val="nil"/>
              <w:bottom w:val="single" w:sz="4" w:space="0" w:color="auto"/>
              <w:right w:val="single" w:sz="4" w:space="0" w:color="auto"/>
            </w:tcBorders>
            <w:shd w:val="clear" w:color="auto" w:fill="auto"/>
            <w:noWrap/>
            <w:vAlign w:val="center"/>
            <w:hideMark/>
          </w:tcPr>
          <w:p w14:paraId="761FE38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-2,16</w:t>
            </w:r>
          </w:p>
        </w:tc>
        <w:tc>
          <w:tcPr>
            <w:tcW w:w="590" w:type="pct"/>
            <w:tcBorders>
              <w:top w:val="nil"/>
              <w:left w:val="nil"/>
              <w:bottom w:val="single" w:sz="4" w:space="0" w:color="auto"/>
              <w:right w:val="single" w:sz="4" w:space="0" w:color="auto"/>
            </w:tcBorders>
            <w:shd w:val="clear" w:color="auto" w:fill="auto"/>
            <w:noWrap/>
            <w:vAlign w:val="center"/>
            <w:hideMark/>
          </w:tcPr>
          <w:p w14:paraId="4067B0A4"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-2,49</w:t>
            </w:r>
          </w:p>
        </w:tc>
        <w:tc>
          <w:tcPr>
            <w:tcW w:w="589" w:type="pct"/>
            <w:tcBorders>
              <w:top w:val="nil"/>
              <w:left w:val="nil"/>
              <w:bottom w:val="single" w:sz="4" w:space="0" w:color="auto"/>
              <w:right w:val="single" w:sz="4" w:space="0" w:color="auto"/>
            </w:tcBorders>
            <w:shd w:val="clear" w:color="auto" w:fill="auto"/>
            <w:noWrap/>
            <w:vAlign w:val="center"/>
            <w:hideMark/>
          </w:tcPr>
          <w:p w14:paraId="64F0694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1,47</w:t>
            </w:r>
          </w:p>
        </w:tc>
        <w:tc>
          <w:tcPr>
            <w:tcW w:w="590" w:type="pct"/>
            <w:tcBorders>
              <w:top w:val="nil"/>
              <w:left w:val="nil"/>
              <w:bottom w:val="single" w:sz="4" w:space="0" w:color="auto"/>
              <w:right w:val="single" w:sz="4" w:space="0" w:color="auto"/>
            </w:tcBorders>
            <w:shd w:val="clear" w:color="auto" w:fill="auto"/>
            <w:noWrap/>
            <w:vAlign w:val="center"/>
            <w:hideMark/>
          </w:tcPr>
          <w:p w14:paraId="7602CF1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-1,57</w:t>
            </w:r>
          </w:p>
        </w:tc>
        <w:tc>
          <w:tcPr>
            <w:tcW w:w="815" w:type="pct"/>
            <w:tcBorders>
              <w:top w:val="nil"/>
              <w:left w:val="nil"/>
              <w:bottom w:val="single" w:sz="4" w:space="0" w:color="auto"/>
              <w:right w:val="single" w:sz="8" w:space="0" w:color="auto"/>
            </w:tcBorders>
            <w:shd w:val="clear" w:color="auto" w:fill="auto"/>
            <w:noWrap/>
            <w:vAlign w:val="center"/>
            <w:hideMark/>
          </w:tcPr>
          <w:p w14:paraId="64D03F9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-0,75</w:t>
            </w:r>
          </w:p>
        </w:tc>
      </w:tr>
      <w:tr w:rsidR="00511348" w:rsidRPr="009B215C" w14:paraId="6890B6B2"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04E6C3A"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Gmina Zakrzew</w:t>
            </w:r>
          </w:p>
        </w:tc>
        <w:tc>
          <w:tcPr>
            <w:tcW w:w="589" w:type="pct"/>
            <w:tcBorders>
              <w:top w:val="nil"/>
              <w:left w:val="nil"/>
              <w:bottom w:val="single" w:sz="4" w:space="0" w:color="auto"/>
              <w:right w:val="single" w:sz="4" w:space="0" w:color="auto"/>
            </w:tcBorders>
            <w:shd w:val="clear" w:color="auto" w:fill="auto"/>
            <w:noWrap/>
            <w:vAlign w:val="center"/>
            <w:hideMark/>
          </w:tcPr>
          <w:p w14:paraId="1B9ABA2D"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2,52</w:t>
            </w:r>
          </w:p>
        </w:tc>
        <w:tc>
          <w:tcPr>
            <w:tcW w:w="589" w:type="pct"/>
            <w:tcBorders>
              <w:top w:val="nil"/>
              <w:left w:val="nil"/>
              <w:bottom w:val="single" w:sz="4" w:space="0" w:color="auto"/>
              <w:right w:val="single" w:sz="4" w:space="0" w:color="auto"/>
            </w:tcBorders>
            <w:shd w:val="clear" w:color="auto" w:fill="auto"/>
            <w:noWrap/>
            <w:vAlign w:val="center"/>
            <w:hideMark/>
          </w:tcPr>
          <w:p w14:paraId="19E5004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2,49</w:t>
            </w:r>
          </w:p>
        </w:tc>
        <w:tc>
          <w:tcPr>
            <w:tcW w:w="590" w:type="pct"/>
            <w:tcBorders>
              <w:top w:val="nil"/>
              <w:left w:val="nil"/>
              <w:bottom w:val="single" w:sz="4" w:space="0" w:color="auto"/>
              <w:right w:val="single" w:sz="4" w:space="0" w:color="auto"/>
            </w:tcBorders>
            <w:shd w:val="clear" w:color="auto" w:fill="auto"/>
            <w:noWrap/>
            <w:vAlign w:val="center"/>
            <w:hideMark/>
          </w:tcPr>
          <w:p w14:paraId="01496D6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6,18</w:t>
            </w:r>
          </w:p>
        </w:tc>
        <w:tc>
          <w:tcPr>
            <w:tcW w:w="589" w:type="pct"/>
            <w:tcBorders>
              <w:top w:val="nil"/>
              <w:left w:val="nil"/>
              <w:bottom w:val="single" w:sz="4" w:space="0" w:color="auto"/>
              <w:right w:val="single" w:sz="4" w:space="0" w:color="auto"/>
            </w:tcBorders>
            <w:shd w:val="clear" w:color="auto" w:fill="auto"/>
            <w:noWrap/>
            <w:vAlign w:val="center"/>
            <w:hideMark/>
          </w:tcPr>
          <w:p w14:paraId="78F6E3AD"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8,76</w:t>
            </w:r>
          </w:p>
        </w:tc>
        <w:tc>
          <w:tcPr>
            <w:tcW w:w="590" w:type="pct"/>
            <w:tcBorders>
              <w:top w:val="nil"/>
              <w:left w:val="nil"/>
              <w:bottom w:val="single" w:sz="4" w:space="0" w:color="auto"/>
              <w:right w:val="single" w:sz="4" w:space="0" w:color="auto"/>
            </w:tcBorders>
            <w:shd w:val="clear" w:color="auto" w:fill="auto"/>
            <w:noWrap/>
            <w:vAlign w:val="center"/>
            <w:hideMark/>
          </w:tcPr>
          <w:p w14:paraId="32896D32"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4,38</w:t>
            </w:r>
          </w:p>
        </w:tc>
        <w:tc>
          <w:tcPr>
            <w:tcW w:w="815" w:type="pct"/>
            <w:tcBorders>
              <w:top w:val="nil"/>
              <w:left w:val="nil"/>
              <w:bottom w:val="single" w:sz="4" w:space="0" w:color="auto"/>
              <w:right w:val="single" w:sz="8" w:space="0" w:color="auto"/>
            </w:tcBorders>
            <w:shd w:val="clear" w:color="auto" w:fill="auto"/>
            <w:noWrap/>
            <w:vAlign w:val="center"/>
            <w:hideMark/>
          </w:tcPr>
          <w:p w14:paraId="5D2ED43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4,87</w:t>
            </w:r>
          </w:p>
        </w:tc>
      </w:tr>
      <w:tr w:rsidR="00511348" w:rsidRPr="009B215C" w14:paraId="183AE39C"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2BDADA6"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Miasto i Gmina Iłża</w:t>
            </w:r>
          </w:p>
        </w:tc>
        <w:tc>
          <w:tcPr>
            <w:tcW w:w="589" w:type="pct"/>
            <w:tcBorders>
              <w:top w:val="nil"/>
              <w:left w:val="nil"/>
              <w:bottom w:val="single" w:sz="4" w:space="0" w:color="auto"/>
              <w:right w:val="single" w:sz="4" w:space="0" w:color="auto"/>
            </w:tcBorders>
            <w:shd w:val="clear" w:color="auto" w:fill="auto"/>
            <w:noWrap/>
            <w:vAlign w:val="center"/>
            <w:hideMark/>
          </w:tcPr>
          <w:p w14:paraId="11BB6AC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-4,34</w:t>
            </w:r>
          </w:p>
        </w:tc>
        <w:tc>
          <w:tcPr>
            <w:tcW w:w="589" w:type="pct"/>
            <w:tcBorders>
              <w:top w:val="nil"/>
              <w:left w:val="nil"/>
              <w:bottom w:val="single" w:sz="4" w:space="0" w:color="auto"/>
              <w:right w:val="single" w:sz="4" w:space="0" w:color="auto"/>
            </w:tcBorders>
            <w:shd w:val="clear" w:color="auto" w:fill="auto"/>
            <w:noWrap/>
            <w:vAlign w:val="center"/>
            <w:hideMark/>
          </w:tcPr>
          <w:p w14:paraId="5DFB69D2"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-3,62</w:t>
            </w:r>
          </w:p>
        </w:tc>
        <w:tc>
          <w:tcPr>
            <w:tcW w:w="590" w:type="pct"/>
            <w:tcBorders>
              <w:top w:val="nil"/>
              <w:left w:val="nil"/>
              <w:bottom w:val="single" w:sz="4" w:space="0" w:color="auto"/>
              <w:right w:val="single" w:sz="4" w:space="0" w:color="auto"/>
            </w:tcBorders>
            <w:shd w:val="clear" w:color="auto" w:fill="auto"/>
            <w:noWrap/>
            <w:vAlign w:val="center"/>
            <w:hideMark/>
          </w:tcPr>
          <w:p w14:paraId="111772D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-2,30</w:t>
            </w:r>
          </w:p>
        </w:tc>
        <w:tc>
          <w:tcPr>
            <w:tcW w:w="589" w:type="pct"/>
            <w:tcBorders>
              <w:top w:val="nil"/>
              <w:left w:val="nil"/>
              <w:bottom w:val="single" w:sz="4" w:space="0" w:color="auto"/>
              <w:right w:val="single" w:sz="4" w:space="0" w:color="auto"/>
            </w:tcBorders>
            <w:shd w:val="clear" w:color="auto" w:fill="auto"/>
            <w:noWrap/>
            <w:vAlign w:val="center"/>
            <w:hideMark/>
          </w:tcPr>
          <w:p w14:paraId="4B9E260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-2,79</w:t>
            </w:r>
          </w:p>
        </w:tc>
        <w:tc>
          <w:tcPr>
            <w:tcW w:w="590" w:type="pct"/>
            <w:tcBorders>
              <w:top w:val="nil"/>
              <w:left w:val="nil"/>
              <w:bottom w:val="single" w:sz="4" w:space="0" w:color="auto"/>
              <w:right w:val="single" w:sz="4" w:space="0" w:color="auto"/>
            </w:tcBorders>
            <w:shd w:val="clear" w:color="auto" w:fill="auto"/>
            <w:noWrap/>
            <w:vAlign w:val="center"/>
            <w:hideMark/>
          </w:tcPr>
          <w:p w14:paraId="0D25DF0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-2,53</w:t>
            </w:r>
          </w:p>
        </w:tc>
        <w:tc>
          <w:tcPr>
            <w:tcW w:w="815" w:type="pct"/>
            <w:tcBorders>
              <w:top w:val="nil"/>
              <w:left w:val="nil"/>
              <w:bottom w:val="single" w:sz="4" w:space="0" w:color="auto"/>
              <w:right w:val="single" w:sz="8" w:space="0" w:color="auto"/>
            </w:tcBorders>
            <w:shd w:val="clear" w:color="auto" w:fill="auto"/>
            <w:noWrap/>
            <w:vAlign w:val="center"/>
            <w:hideMark/>
          </w:tcPr>
          <w:p w14:paraId="00E97BB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-3,12</w:t>
            </w:r>
          </w:p>
        </w:tc>
      </w:tr>
      <w:tr w:rsidR="00511348" w:rsidRPr="009B215C" w14:paraId="798EA8AB" w14:textId="77777777" w:rsidTr="009B215C">
        <w:trPr>
          <w:trHeight w:val="300"/>
        </w:trPr>
        <w:tc>
          <w:tcPr>
            <w:tcW w:w="103" w:type="pct"/>
            <w:tcBorders>
              <w:top w:val="nil"/>
              <w:left w:val="single" w:sz="8" w:space="0" w:color="auto"/>
              <w:bottom w:val="single" w:sz="4" w:space="0" w:color="auto"/>
            </w:tcBorders>
            <w:shd w:val="clear" w:color="auto" w:fill="auto"/>
            <w:noWrap/>
            <w:vAlign w:val="center"/>
            <w:hideMark/>
          </w:tcPr>
          <w:p w14:paraId="263A94E4"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 </w:t>
            </w:r>
          </w:p>
        </w:tc>
        <w:tc>
          <w:tcPr>
            <w:tcW w:w="1135" w:type="pct"/>
            <w:tcBorders>
              <w:top w:val="nil"/>
              <w:left w:val="nil"/>
              <w:bottom w:val="single" w:sz="4" w:space="0" w:color="auto"/>
              <w:right w:val="single" w:sz="4" w:space="0" w:color="auto"/>
            </w:tcBorders>
            <w:shd w:val="clear" w:color="auto" w:fill="auto"/>
            <w:noWrap/>
            <w:vAlign w:val="center"/>
            <w:hideMark/>
          </w:tcPr>
          <w:p w14:paraId="306EBD2B"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Iłża - miasto</w:t>
            </w:r>
          </w:p>
        </w:tc>
        <w:tc>
          <w:tcPr>
            <w:tcW w:w="589" w:type="pct"/>
            <w:tcBorders>
              <w:top w:val="nil"/>
              <w:left w:val="nil"/>
              <w:bottom w:val="single" w:sz="4" w:space="0" w:color="auto"/>
              <w:right w:val="single" w:sz="4" w:space="0" w:color="auto"/>
            </w:tcBorders>
            <w:shd w:val="clear" w:color="auto" w:fill="auto"/>
            <w:noWrap/>
            <w:vAlign w:val="center"/>
            <w:hideMark/>
          </w:tcPr>
          <w:p w14:paraId="235BDDA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-6,10</w:t>
            </w:r>
          </w:p>
        </w:tc>
        <w:tc>
          <w:tcPr>
            <w:tcW w:w="589" w:type="pct"/>
            <w:tcBorders>
              <w:top w:val="nil"/>
              <w:left w:val="nil"/>
              <w:bottom w:val="single" w:sz="4" w:space="0" w:color="auto"/>
              <w:right w:val="single" w:sz="4" w:space="0" w:color="auto"/>
            </w:tcBorders>
            <w:shd w:val="clear" w:color="auto" w:fill="auto"/>
            <w:noWrap/>
            <w:vAlign w:val="center"/>
            <w:hideMark/>
          </w:tcPr>
          <w:p w14:paraId="1652DBE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-5,58</w:t>
            </w:r>
          </w:p>
        </w:tc>
        <w:tc>
          <w:tcPr>
            <w:tcW w:w="590" w:type="pct"/>
            <w:tcBorders>
              <w:top w:val="nil"/>
              <w:left w:val="nil"/>
              <w:bottom w:val="single" w:sz="4" w:space="0" w:color="auto"/>
              <w:right w:val="single" w:sz="4" w:space="0" w:color="auto"/>
            </w:tcBorders>
            <w:shd w:val="clear" w:color="auto" w:fill="auto"/>
            <w:noWrap/>
            <w:vAlign w:val="center"/>
            <w:hideMark/>
          </w:tcPr>
          <w:p w14:paraId="03CBA7D2"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-3,96</w:t>
            </w:r>
          </w:p>
        </w:tc>
        <w:tc>
          <w:tcPr>
            <w:tcW w:w="589" w:type="pct"/>
            <w:tcBorders>
              <w:top w:val="nil"/>
              <w:left w:val="nil"/>
              <w:bottom w:val="single" w:sz="4" w:space="0" w:color="auto"/>
              <w:right w:val="single" w:sz="4" w:space="0" w:color="auto"/>
            </w:tcBorders>
            <w:shd w:val="clear" w:color="auto" w:fill="auto"/>
            <w:noWrap/>
            <w:vAlign w:val="center"/>
            <w:hideMark/>
          </w:tcPr>
          <w:p w14:paraId="36F1CC2A"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-4,23</w:t>
            </w:r>
          </w:p>
        </w:tc>
        <w:tc>
          <w:tcPr>
            <w:tcW w:w="590" w:type="pct"/>
            <w:tcBorders>
              <w:top w:val="nil"/>
              <w:left w:val="nil"/>
              <w:bottom w:val="single" w:sz="4" w:space="0" w:color="auto"/>
              <w:right w:val="single" w:sz="4" w:space="0" w:color="auto"/>
            </w:tcBorders>
            <w:shd w:val="clear" w:color="auto" w:fill="auto"/>
            <w:noWrap/>
            <w:vAlign w:val="center"/>
            <w:hideMark/>
          </w:tcPr>
          <w:p w14:paraId="7532312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-7,24</w:t>
            </w:r>
          </w:p>
        </w:tc>
        <w:tc>
          <w:tcPr>
            <w:tcW w:w="815" w:type="pct"/>
            <w:tcBorders>
              <w:top w:val="nil"/>
              <w:left w:val="nil"/>
              <w:bottom w:val="single" w:sz="4" w:space="0" w:color="auto"/>
              <w:right w:val="single" w:sz="8" w:space="0" w:color="auto"/>
            </w:tcBorders>
            <w:shd w:val="clear" w:color="auto" w:fill="auto"/>
            <w:noWrap/>
            <w:vAlign w:val="center"/>
            <w:hideMark/>
          </w:tcPr>
          <w:p w14:paraId="2195594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-5,42</w:t>
            </w:r>
          </w:p>
        </w:tc>
      </w:tr>
      <w:tr w:rsidR="00511348" w:rsidRPr="009B215C" w14:paraId="0EC90D6C" w14:textId="77777777" w:rsidTr="009B215C">
        <w:trPr>
          <w:trHeight w:val="300"/>
        </w:trPr>
        <w:tc>
          <w:tcPr>
            <w:tcW w:w="103" w:type="pct"/>
            <w:tcBorders>
              <w:top w:val="single" w:sz="4" w:space="0" w:color="auto"/>
              <w:left w:val="single" w:sz="8" w:space="0" w:color="auto"/>
              <w:bottom w:val="single" w:sz="4" w:space="0" w:color="auto"/>
            </w:tcBorders>
            <w:shd w:val="clear" w:color="auto" w:fill="auto"/>
            <w:noWrap/>
            <w:vAlign w:val="center"/>
            <w:hideMark/>
          </w:tcPr>
          <w:p w14:paraId="70E9AAF1"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 </w:t>
            </w:r>
          </w:p>
        </w:tc>
        <w:tc>
          <w:tcPr>
            <w:tcW w:w="1135" w:type="pct"/>
            <w:tcBorders>
              <w:top w:val="nil"/>
              <w:left w:val="nil"/>
              <w:bottom w:val="single" w:sz="4" w:space="0" w:color="auto"/>
              <w:right w:val="single" w:sz="4" w:space="0" w:color="auto"/>
            </w:tcBorders>
            <w:shd w:val="clear" w:color="auto" w:fill="auto"/>
            <w:noWrap/>
            <w:vAlign w:val="center"/>
            <w:hideMark/>
          </w:tcPr>
          <w:p w14:paraId="4F4FE572"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Iłża - obszar wiejski</w:t>
            </w:r>
          </w:p>
        </w:tc>
        <w:tc>
          <w:tcPr>
            <w:tcW w:w="589" w:type="pct"/>
            <w:tcBorders>
              <w:top w:val="nil"/>
              <w:left w:val="nil"/>
              <w:bottom w:val="single" w:sz="4" w:space="0" w:color="auto"/>
              <w:right w:val="single" w:sz="4" w:space="0" w:color="auto"/>
            </w:tcBorders>
            <w:shd w:val="clear" w:color="auto" w:fill="auto"/>
            <w:noWrap/>
            <w:vAlign w:val="center"/>
            <w:hideMark/>
          </w:tcPr>
          <w:p w14:paraId="4722370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-3,48</w:t>
            </w:r>
          </w:p>
        </w:tc>
        <w:tc>
          <w:tcPr>
            <w:tcW w:w="589" w:type="pct"/>
            <w:tcBorders>
              <w:top w:val="nil"/>
              <w:left w:val="nil"/>
              <w:bottom w:val="single" w:sz="4" w:space="0" w:color="auto"/>
              <w:right w:val="single" w:sz="4" w:space="0" w:color="auto"/>
            </w:tcBorders>
            <w:shd w:val="clear" w:color="auto" w:fill="auto"/>
            <w:noWrap/>
            <w:vAlign w:val="center"/>
            <w:hideMark/>
          </w:tcPr>
          <w:p w14:paraId="06A607F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-2,68</w:t>
            </w:r>
          </w:p>
        </w:tc>
        <w:tc>
          <w:tcPr>
            <w:tcW w:w="590" w:type="pct"/>
            <w:tcBorders>
              <w:top w:val="nil"/>
              <w:left w:val="nil"/>
              <w:bottom w:val="single" w:sz="4" w:space="0" w:color="auto"/>
              <w:right w:val="single" w:sz="4" w:space="0" w:color="auto"/>
            </w:tcBorders>
            <w:shd w:val="clear" w:color="auto" w:fill="auto"/>
            <w:noWrap/>
            <w:vAlign w:val="center"/>
            <w:hideMark/>
          </w:tcPr>
          <w:p w14:paraId="2A8C9BAC"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-1,50</w:t>
            </w:r>
          </w:p>
        </w:tc>
        <w:tc>
          <w:tcPr>
            <w:tcW w:w="589" w:type="pct"/>
            <w:tcBorders>
              <w:top w:val="nil"/>
              <w:left w:val="nil"/>
              <w:bottom w:val="single" w:sz="4" w:space="0" w:color="auto"/>
              <w:right w:val="single" w:sz="4" w:space="0" w:color="auto"/>
            </w:tcBorders>
            <w:shd w:val="clear" w:color="auto" w:fill="auto"/>
            <w:noWrap/>
            <w:vAlign w:val="center"/>
            <w:hideMark/>
          </w:tcPr>
          <w:p w14:paraId="6F3CE282"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-2,11</w:t>
            </w:r>
          </w:p>
        </w:tc>
        <w:tc>
          <w:tcPr>
            <w:tcW w:w="590" w:type="pct"/>
            <w:tcBorders>
              <w:top w:val="nil"/>
              <w:left w:val="nil"/>
              <w:bottom w:val="single" w:sz="4" w:space="0" w:color="auto"/>
              <w:right w:val="single" w:sz="4" w:space="0" w:color="auto"/>
            </w:tcBorders>
            <w:shd w:val="clear" w:color="auto" w:fill="auto"/>
            <w:noWrap/>
            <w:vAlign w:val="center"/>
            <w:hideMark/>
          </w:tcPr>
          <w:p w14:paraId="0DCA8AF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-0,30</w:t>
            </w:r>
          </w:p>
        </w:tc>
        <w:tc>
          <w:tcPr>
            <w:tcW w:w="815" w:type="pct"/>
            <w:tcBorders>
              <w:top w:val="nil"/>
              <w:left w:val="nil"/>
              <w:bottom w:val="single" w:sz="4" w:space="0" w:color="auto"/>
              <w:right w:val="single" w:sz="8" w:space="0" w:color="auto"/>
            </w:tcBorders>
            <w:shd w:val="clear" w:color="auto" w:fill="auto"/>
            <w:noWrap/>
            <w:vAlign w:val="center"/>
            <w:hideMark/>
          </w:tcPr>
          <w:p w14:paraId="2E4100D1"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-2,01</w:t>
            </w:r>
          </w:p>
        </w:tc>
      </w:tr>
      <w:tr w:rsidR="00511348" w:rsidRPr="009B215C" w14:paraId="6649F5F0" w14:textId="77777777" w:rsidTr="009B215C">
        <w:trPr>
          <w:trHeight w:val="300"/>
        </w:trPr>
        <w:tc>
          <w:tcPr>
            <w:tcW w:w="1237"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214A440"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Miasto i Gmina Skaryszew</w:t>
            </w:r>
          </w:p>
        </w:tc>
        <w:tc>
          <w:tcPr>
            <w:tcW w:w="589" w:type="pct"/>
            <w:tcBorders>
              <w:top w:val="nil"/>
              <w:left w:val="nil"/>
              <w:bottom w:val="single" w:sz="4" w:space="0" w:color="auto"/>
              <w:right w:val="single" w:sz="4" w:space="0" w:color="auto"/>
            </w:tcBorders>
            <w:shd w:val="clear" w:color="auto" w:fill="auto"/>
            <w:noWrap/>
            <w:vAlign w:val="center"/>
            <w:hideMark/>
          </w:tcPr>
          <w:p w14:paraId="7CEE180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5,40</w:t>
            </w:r>
          </w:p>
        </w:tc>
        <w:tc>
          <w:tcPr>
            <w:tcW w:w="589" w:type="pct"/>
            <w:tcBorders>
              <w:top w:val="nil"/>
              <w:left w:val="nil"/>
              <w:bottom w:val="single" w:sz="4" w:space="0" w:color="auto"/>
              <w:right w:val="single" w:sz="4" w:space="0" w:color="auto"/>
            </w:tcBorders>
            <w:shd w:val="clear" w:color="auto" w:fill="auto"/>
            <w:noWrap/>
            <w:vAlign w:val="center"/>
            <w:hideMark/>
          </w:tcPr>
          <w:p w14:paraId="551D544F"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3,98</w:t>
            </w:r>
          </w:p>
        </w:tc>
        <w:tc>
          <w:tcPr>
            <w:tcW w:w="590" w:type="pct"/>
            <w:tcBorders>
              <w:top w:val="nil"/>
              <w:left w:val="nil"/>
              <w:bottom w:val="single" w:sz="4" w:space="0" w:color="auto"/>
              <w:right w:val="single" w:sz="4" w:space="0" w:color="auto"/>
            </w:tcBorders>
            <w:shd w:val="clear" w:color="auto" w:fill="auto"/>
            <w:noWrap/>
            <w:vAlign w:val="center"/>
            <w:hideMark/>
          </w:tcPr>
          <w:p w14:paraId="61382D5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3,07</w:t>
            </w:r>
          </w:p>
        </w:tc>
        <w:tc>
          <w:tcPr>
            <w:tcW w:w="589" w:type="pct"/>
            <w:tcBorders>
              <w:top w:val="nil"/>
              <w:left w:val="nil"/>
              <w:bottom w:val="single" w:sz="4" w:space="0" w:color="auto"/>
              <w:right w:val="single" w:sz="4" w:space="0" w:color="auto"/>
            </w:tcBorders>
            <w:shd w:val="clear" w:color="auto" w:fill="auto"/>
            <w:noWrap/>
            <w:vAlign w:val="center"/>
            <w:hideMark/>
          </w:tcPr>
          <w:p w14:paraId="4330703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0,07</w:t>
            </w:r>
          </w:p>
        </w:tc>
        <w:tc>
          <w:tcPr>
            <w:tcW w:w="590" w:type="pct"/>
            <w:tcBorders>
              <w:top w:val="nil"/>
              <w:left w:val="nil"/>
              <w:bottom w:val="single" w:sz="4" w:space="0" w:color="auto"/>
              <w:right w:val="single" w:sz="4" w:space="0" w:color="auto"/>
            </w:tcBorders>
            <w:shd w:val="clear" w:color="auto" w:fill="auto"/>
            <w:noWrap/>
            <w:vAlign w:val="center"/>
            <w:hideMark/>
          </w:tcPr>
          <w:p w14:paraId="344DF9B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0,61</w:t>
            </w:r>
          </w:p>
        </w:tc>
        <w:tc>
          <w:tcPr>
            <w:tcW w:w="815" w:type="pct"/>
            <w:tcBorders>
              <w:top w:val="nil"/>
              <w:left w:val="nil"/>
              <w:bottom w:val="single" w:sz="4" w:space="0" w:color="auto"/>
              <w:right w:val="single" w:sz="8" w:space="0" w:color="auto"/>
            </w:tcBorders>
            <w:shd w:val="clear" w:color="auto" w:fill="auto"/>
            <w:noWrap/>
            <w:vAlign w:val="center"/>
            <w:hideMark/>
          </w:tcPr>
          <w:p w14:paraId="2E71FED5"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2,63</w:t>
            </w:r>
          </w:p>
        </w:tc>
      </w:tr>
      <w:tr w:rsidR="00511348" w:rsidRPr="009B215C" w14:paraId="1AC6A1E5" w14:textId="77777777" w:rsidTr="009B215C">
        <w:trPr>
          <w:trHeight w:val="300"/>
        </w:trPr>
        <w:tc>
          <w:tcPr>
            <w:tcW w:w="103" w:type="pct"/>
            <w:tcBorders>
              <w:top w:val="nil"/>
              <w:left w:val="single" w:sz="8" w:space="0" w:color="auto"/>
              <w:bottom w:val="single" w:sz="4" w:space="0" w:color="auto"/>
            </w:tcBorders>
            <w:shd w:val="clear" w:color="auto" w:fill="auto"/>
            <w:noWrap/>
            <w:vAlign w:val="center"/>
            <w:hideMark/>
          </w:tcPr>
          <w:p w14:paraId="3E6CD9BF"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 </w:t>
            </w:r>
          </w:p>
        </w:tc>
        <w:tc>
          <w:tcPr>
            <w:tcW w:w="1135" w:type="pct"/>
            <w:tcBorders>
              <w:top w:val="nil"/>
              <w:left w:val="nil"/>
              <w:bottom w:val="single" w:sz="4" w:space="0" w:color="auto"/>
              <w:right w:val="single" w:sz="4" w:space="0" w:color="auto"/>
            </w:tcBorders>
            <w:shd w:val="clear" w:color="auto" w:fill="auto"/>
            <w:noWrap/>
            <w:vAlign w:val="center"/>
            <w:hideMark/>
          </w:tcPr>
          <w:p w14:paraId="70EA3AE4"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Skaryszew - miasto</w:t>
            </w:r>
          </w:p>
        </w:tc>
        <w:tc>
          <w:tcPr>
            <w:tcW w:w="589" w:type="pct"/>
            <w:tcBorders>
              <w:top w:val="nil"/>
              <w:left w:val="nil"/>
              <w:bottom w:val="single" w:sz="4" w:space="0" w:color="auto"/>
              <w:right w:val="single" w:sz="4" w:space="0" w:color="auto"/>
            </w:tcBorders>
            <w:shd w:val="clear" w:color="auto" w:fill="auto"/>
            <w:noWrap/>
            <w:vAlign w:val="center"/>
            <w:hideMark/>
          </w:tcPr>
          <w:p w14:paraId="64E23A1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2,76</w:t>
            </w:r>
          </w:p>
        </w:tc>
        <w:tc>
          <w:tcPr>
            <w:tcW w:w="589" w:type="pct"/>
            <w:tcBorders>
              <w:top w:val="nil"/>
              <w:left w:val="nil"/>
              <w:bottom w:val="single" w:sz="4" w:space="0" w:color="auto"/>
              <w:right w:val="single" w:sz="4" w:space="0" w:color="auto"/>
            </w:tcBorders>
            <w:shd w:val="clear" w:color="auto" w:fill="auto"/>
            <w:noWrap/>
            <w:vAlign w:val="center"/>
            <w:hideMark/>
          </w:tcPr>
          <w:p w14:paraId="55DC129F"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0,92</w:t>
            </w:r>
          </w:p>
        </w:tc>
        <w:tc>
          <w:tcPr>
            <w:tcW w:w="590" w:type="pct"/>
            <w:tcBorders>
              <w:top w:val="nil"/>
              <w:left w:val="nil"/>
              <w:bottom w:val="single" w:sz="4" w:space="0" w:color="auto"/>
              <w:right w:val="single" w:sz="4" w:space="0" w:color="auto"/>
            </w:tcBorders>
            <w:shd w:val="clear" w:color="auto" w:fill="auto"/>
            <w:noWrap/>
            <w:vAlign w:val="center"/>
            <w:hideMark/>
          </w:tcPr>
          <w:p w14:paraId="76C33E6B"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-0,46</w:t>
            </w:r>
          </w:p>
        </w:tc>
        <w:tc>
          <w:tcPr>
            <w:tcW w:w="589" w:type="pct"/>
            <w:tcBorders>
              <w:top w:val="nil"/>
              <w:left w:val="nil"/>
              <w:bottom w:val="single" w:sz="4" w:space="0" w:color="auto"/>
              <w:right w:val="single" w:sz="4" w:space="0" w:color="auto"/>
            </w:tcBorders>
            <w:shd w:val="clear" w:color="auto" w:fill="auto"/>
            <w:noWrap/>
            <w:vAlign w:val="center"/>
            <w:hideMark/>
          </w:tcPr>
          <w:p w14:paraId="3B3E74D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-5,49</w:t>
            </w:r>
          </w:p>
        </w:tc>
        <w:tc>
          <w:tcPr>
            <w:tcW w:w="590" w:type="pct"/>
            <w:tcBorders>
              <w:top w:val="nil"/>
              <w:left w:val="nil"/>
              <w:bottom w:val="single" w:sz="4" w:space="0" w:color="auto"/>
              <w:right w:val="single" w:sz="4" w:space="0" w:color="auto"/>
            </w:tcBorders>
            <w:shd w:val="clear" w:color="auto" w:fill="auto"/>
            <w:noWrap/>
            <w:vAlign w:val="center"/>
            <w:hideMark/>
          </w:tcPr>
          <w:p w14:paraId="66158AE9"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-8,51</w:t>
            </w:r>
          </w:p>
        </w:tc>
        <w:tc>
          <w:tcPr>
            <w:tcW w:w="815" w:type="pct"/>
            <w:tcBorders>
              <w:top w:val="nil"/>
              <w:left w:val="nil"/>
              <w:bottom w:val="single" w:sz="4" w:space="0" w:color="auto"/>
              <w:right w:val="single" w:sz="8" w:space="0" w:color="auto"/>
            </w:tcBorders>
            <w:shd w:val="clear" w:color="auto" w:fill="auto"/>
            <w:noWrap/>
            <w:vAlign w:val="center"/>
            <w:hideMark/>
          </w:tcPr>
          <w:p w14:paraId="637F03E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-2,16</w:t>
            </w:r>
          </w:p>
        </w:tc>
      </w:tr>
      <w:tr w:rsidR="00511348" w:rsidRPr="009B215C" w14:paraId="40CA40E8" w14:textId="77777777" w:rsidTr="009B215C">
        <w:trPr>
          <w:trHeight w:val="315"/>
        </w:trPr>
        <w:tc>
          <w:tcPr>
            <w:tcW w:w="103" w:type="pct"/>
            <w:tcBorders>
              <w:top w:val="single" w:sz="4" w:space="0" w:color="auto"/>
              <w:left w:val="single" w:sz="8" w:space="0" w:color="auto"/>
              <w:bottom w:val="single" w:sz="8" w:space="0" w:color="auto"/>
            </w:tcBorders>
            <w:shd w:val="clear" w:color="auto" w:fill="auto"/>
            <w:noWrap/>
            <w:vAlign w:val="center"/>
            <w:hideMark/>
          </w:tcPr>
          <w:p w14:paraId="513D9F43"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 </w:t>
            </w:r>
          </w:p>
        </w:tc>
        <w:tc>
          <w:tcPr>
            <w:tcW w:w="1135" w:type="pct"/>
            <w:tcBorders>
              <w:top w:val="nil"/>
              <w:left w:val="nil"/>
              <w:bottom w:val="single" w:sz="8" w:space="0" w:color="auto"/>
              <w:right w:val="single" w:sz="4" w:space="0" w:color="auto"/>
            </w:tcBorders>
            <w:shd w:val="clear" w:color="auto" w:fill="auto"/>
            <w:noWrap/>
            <w:vAlign w:val="center"/>
            <w:hideMark/>
          </w:tcPr>
          <w:p w14:paraId="4413BBB6" w14:textId="77777777" w:rsidR="00511348" w:rsidRPr="009B215C" w:rsidRDefault="00511348" w:rsidP="00E46DD8">
            <w:pPr>
              <w:spacing w:after="0" w:line="240" w:lineRule="auto"/>
              <w:jc w:val="left"/>
              <w:rPr>
                <w:rFonts w:eastAsia="Times New Roman" w:cs="Arial"/>
                <w:i/>
                <w:iCs/>
                <w:color w:val="000000"/>
                <w:sz w:val="16"/>
                <w:szCs w:val="16"/>
                <w:lang w:eastAsia="pl-PL"/>
              </w:rPr>
            </w:pPr>
            <w:r w:rsidRPr="009B215C">
              <w:rPr>
                <w:rFonts w:eastAsia="Times New Roman" w:cs="Arial"/>
                <w:i/>
                <w:iCs/>
                <w:color w:val="000000"/>
                <w:sz w:val="16"/>
                <w:szCs w:val="16"/>
                <w:lang w:eastAsia="pl-PL"/>
              </w:rPr>
              <w:t>Skaryszew - obszar wiejski</w:t>
            </w:r>
          </w:p>
        </w:tc>
        <w:tc>
          <w:tcPr>
            <w:tcW w:w="589" w:type="pct"/>
            <w:tcBorders>
              <w:top w:val="nil"/>
              <w:left w:val="nil"/>
              <w:bottom w:val="single" w:sz="8" w:space="0" w:color="auto"/>
              <w:right w:val="single" w:sz="4" w:space="0" w:color="auto"/>
            </w:tcBorders>
            <w:shd w:val="clear" w:color="auto" w:fill="auto"/>
            <w:noWrap/>
            <w:vAlign w:val="center"/>
            <w:hideMark/>
          </w:tcPr>
          <w:p w14:paraId="4414FDF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6,53</w:t>
            </w:r>
          </w:p>
        </w:tc>
        <w:tc>
          <w:tcPr>
            <w:tcW w:w="589" w:type="pct"/>
            <w:tcBorders>
              <w:top w:val="nil"/>
              <w:left w:val="nil"/>
              <w:bottom w:val="single" w:sz="8" w:space="0" w:color="auto"/>
              <w:right w:val="single" w:sz="4" w:space="0" w:color="auto"/>
            </w:tcBorders>
            <w:shd w:val="clear" w:color="auto" w:fill="auto"/>
            <w:noWrap/>
            <w:vAlign w:val="center"/>
            <w:hideMark/>
          </w:tcPr>
          <w:p w14:paraId="745F1C08"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5,28</w:t>
            </w:r>
          </w:p>
        </w:tc>
        <w:tc>
          <w:tcPr>
            <w:tcW w:w="590" w:type="pct"/>
            <w:tcBorders>
              <w:top w:val="nil"/>
              <w:left w:val="nil"/>
              <w:bottom w:val="single" w:sz="8" w:space="0" w:color="auto"/>
              <w:right w:val="single" w:sz="4" w:space="0" w:color="auto"/>
            </w:tcBorders>
            <w:shd w:val="clear" w:color="auto" w:fill="auto"/>
            <w:noWrap/>
            <w:vAlign w:val="center"/>
            <w:hideMark/>
          </w:tcPr>
          <w:p w14:paraId="7FC3470E"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4,57</w:t>
            </w:r>
          </w:p>
        </w:tc>
        <w:tc>
          <w:tcPr>
            <w:tcW w:w="589" w:type="pct"/>
            <w:tcBorders>
              <w:top w:val="nil"/>
              <w:left w:val="nil"/>
              <w:bottom w:val="single" w:sz="8" w:space="0" w:color="auto"/>
              <w:right w:val="single" w:sz="4" w:space="0" w:color="auto"/>
            </w:tcBorders>
            <w:shd w:val="clear" w:color="auto" w:fill="auto"/>
            <w:noWrap/>
            <w:vAlign w:val="center"/>
            <w:hideMark/>
          </w:tcPr>
          <w:p w14:paraId="0189D083"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2,41</w:t>
            </w:r>
          </w:p>
        </w:tc>
        <w:tc>
          <w:tcPr>
            <w:tcW w:w="590" w:type="pct"/>
            <w:tcBorders>
              <w:top w:val="nil"/>
              <w:left w:val="nil"/>
              <w:bottom w:val="single" w:sz="8" w:space="0" w:color="auto"/>
              <w:right w:val="single" w:sz="4" w:space="0" w:color="auto"/>
            </w:tcBorders>
            <w:shd w:val="clear" w:color="auto" w:fill="auto"/>
            <w:noWrap/>
            <w:vAlign w:val="center"/>
            <w:hideMark/>
          </w:tcPr>
          <w:p w14:paraId="1F10DEC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4,40</w:t>
            </w:r>
          </w:p>
        </w:tc>
        <w:tc>
          <w:tcPr>
            <w:tcW w:w="815" w:type="pct"/>
            <w:tcBorders>
              <w:top w:val="nil"/>
              <w:left w:val="nil"/>
              <w:bottom w:val="single" w:sz="8" w:space="0" w:color="auto"/>
              <w:right w:val="single" w:sz="8" w:space="0" w:color="auto"/>
            </w:tcBorders>
            <w:shd w:val="clear" w:color="auto" w:fill="auto"/>
            <w:noWrap/>
            <w:vAlign w:val="center"/>
            <w:hideMark/>
          </w:tcPr>
          <w:p w14:paraId="653F19B6" w14:textId="77777777" w:rsidR="00511348" w:rsidRPr="009B215C" w:rsidRDefault="00511348" w:rsidP="009B215C">
            <w:pPr>
              <w:spacing w:after="0" w:line="240" w:lineRule="auto"/>
              <w:jc w:val="center"/>
              <w:rPr>
                <w:rFonts w:eastAsia="Times New Roman" w:cs="Arial"/>
                <w:i/>
                <w:iCs/>
                <w:color w:val="000000"/>
                <w:sz w:val="16"/>
                <w:szCs w:val="16"/>
                <w:lang w:eastAsia="pl-PL"/>
              </w:rPr>
            </w:pPr>
            <w:r w:rsidRPr="009B215C">
              <w:rPr>
                <w:rFonts w:eastAsia="Times New Roman" w:cs="Arial"/>
                <w:i/>
                <w:iCs/>
                <w:color w:val="000000"/>
                <w:sz w:val="16"/>
                <w:szCs w:val="16"/>
                <w:lang w:eastAsia="pl-PL"/>
              </w:rPr>
              <w:t>4,64</w:t>
            </w:r>
          </w:p>
        </w:tc>
      </w:tr>
    </w:tbl>
    <w:p w14:paraId="177CDB99" w14:textId="77777777" w:rsidR="00511348" w:rsidRPr="004410F6" w:rsidRDefault="00511348" w:rsidP="00511348">
      <w:pPr>
        <w:rPr>
          <w:sz w:val="18"/>
          <w:szCs w:val="18"/>
        </w:rPr>
      </w:pPr>
      <w:r>
        <w:fldChar w:fldCharType="end"/>
      </w:r>
      <w:r w:rsidRPr="00511348">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3A9DD9AC" w14:textId="40967805" w:rsidR="00511348" w:rsidRPr="00511348" w:rsidRDefault="00511348" w:rsidP="00511348">
      <w:r>
        <w:t xml:space="preserve">Podobnie, jak w przypadku wskaźnika salda migracji, także wskaźniki przyrostu naturalnego w </w:t>
      </w:r>
      <w:r w:rsidR="00423CFA">
        <w:t>P</w:t>
      </w:r>
      <w:r>
        <w:t xml:space="preserve">owiecie </w:t>
      </w:r>
      <w:r w:rsidR="00423CFA">
        <w:t>R</w:t>
      </w:r>
      <w:r>
        <w:t>adomskim w latach 2016-2020 kształtował się przeważnie na stabilnym dodatnim poziomie (z wyłączeniem roku 2020, w którym osiągnął on wartość ujemną). Najwyższe jego wartości można było odnotować na terenie Gminy Gózd, Gminy Zakrzew oraz Miasta i Gminy Skaryszew. Najgorsze wyniki w tym zakresie odnotowano w Mieście Pionki, Mieście i Gminie Iłża oraz na terenie Gminy Pionki.</w:t>
      </w:r>
      <w:r>
        <w:fldChar w:fldCharType="begin"/>
      </w:r>
      <w:r>
        <w:instrText xml:space="preserve"> LINK Excel.Sheet.12 "\\\\192.168.1.11\\WANIR\\USŁUGI DLA JST\\USŁUGI\\STRATEGIA ROZWOJU JST\\2021\\Radomski_p_maz\\5. Strategia\\Zeszyt1.xlsx" "radomski!W98K2:W116K9" \a \f 5 \h  \* MERGEFORMAT </w:instrText>
      </w:r>
      <w:r>
        <w:fldChar w:fldCharType="separate"/>
      </w:r>
    </w:p>
    <w:p w14:paraId="6DEBD28F" w14:textId="77777777" w:rsidR="009B0C51" w:rsidRDefault="009B0C51">
      <w:pPr>
        <w:jc w:val="left"/>
        <w:rPr>
          <w:b/>
          <w:bCs/>
          <w:sz w:val="18"/>
          <w:szCs w:val="18"/>
        </w:rPr>
      </w:pPr>
      <w:r>
        <w:rPr>
          <w:b/>
          <w:bCs/>
          <w:i/>
          <w:iCs/>
        </w:rPr>
        <w:br w:type="page"/>
      </w:r>
    </w:p>
    <w:p w14:paraId="1EE87EA4" w14:textId="3286B5F7" w:rsidR="00511348" w:rsidRPr="00511348" w:rsidRDefault="00511348" w:rsidP="00511348">
      <w:pPr>
        <w:pStyle w:val="Legenda"/>
        <w:keepNext/>
        <w:spacing w:after="0"/>
        <w:rPr>
          <w:b/>
          <w:bCs/>
          <w:i w:val="0"/>
          <w:iCs w:val="0"/>
          <w:color w:val="auto"/>
        </w:rPr>
      </w:pPr>
      <w:r w:rsidRPr="00511348">
        <w:rPr>
          <w:b/>
          <w:bCs/>
          <w:i w:val="0"/>
          <w:iCs w:val="0"/>
          <w:color w:val="auto"/>
        </w:rPr>
        <w:lastRenderedPageBreak/>
        <w:t xml:space="preserve">Tabela </w:t>
      </w:r>
      <w:r w:rsidRPr="00511348">
        <w:rPr>
          <w:b/>
          <w:bCs/>
          <w:i w:val="0"/>
          <w:iCs w:val="0"/>
          <w:color w:val="auto"/>
        </w:rPr>
        <w:fldChar w:fldCharType="begin"/>
      </w:r>
      <w:r w:rsidRPr="00511348">
        <w:rPr>
          <w:b/>
          <w:bCs/>
          <w:i w:val="0"/>
          <w:iCs w:val="0"/>
          <w:color w:val="auto"/>
        </w:rPr>
        <w:instrText xml:space="preserve"> SEQ Tabela \* ARABIC </w:instrText>
      </w:r>
      <w:r w:rsidRPr="00511348">
        <w:rPr>
          <w:b/>
          <w:bCs/>
          <w:i w:val="0"/>
          <w:iCs w:val="0"/>
          <w:color w:val="auto"/>
        </w:rPr>
        <w:fldChar w:fldCharType="separate"/>
      </w:r>
      <w:r w:rsidR="00193E2A">
        <w:rPr>
          <w:b/>
          <w:bCs/>
          <w:i w:val="0"/>
          <w:iCs w:val="0"/>
          <w:noProof/>
          <w:color w:val="auto"/>
        </w:rPr>
        <w:t>4</w:t>
      </w:r>
      <w:r w:rsidRPr="00511348">
        <w:rPr>
          <w:b/>
          <w:bCs/>
          <w:i w:val="0"/>
          <w:iCs w:val="0"/>
          <w:color w:val="auto"/>
        </w:rPr>
        <w:fldChar w:fldCharType="end"/>
      </w:r>
      <w:r w:rsidRPr="00511348">
        <w:rPr>
          <w:b/>
          <w:bCs/>
          <w:i w:val="0"/>
          <w:iCs w:val="0"/>
          <w:color w:val="auto"/>
        </w:rPr>
        <w:t>. Przyrost naturalny</w:t>
      </w:r>
    </w:p>
    <w:tbl>
      <w:tblPr>
        <w:tblStyle w:val="Tabela-Siatka"/>
        <w:tblW w:w="5000" w:type="pct"/>
        <w:tblLook w:val="04A0" w:firstRow="1" w:lastRow="0" w:firstColumn="1" w:lastColumn="0" w:noHBand="0" w:noVBand="1"/>
      </w:tblPr>
      <w:tblGrid>
        <w:gridCol w:w="258"/>
        <w:gridCol w:w="2334"/>
        <w:gridCol w:w="969"/>
        <w:gridCol w:w="1002"/>
        <w:gridCol w:w="1000"/>
        <w:gridCol w:w="1002"/>
        <w:gridCol w:w="1003"/>
        <w:gridCol w:w="1720"/>
      </w:tblGrid>
      <w:tr w:rsidR="00511348" w:rsidRPr="00237BCA" w14:paraId="29EE6968" w14:textId="77777777" w:rsidTr="00D946B9">
        <w:trPr>
          <w:trHeight w:val="300"/>
        </w:trPr>
        <w:tc>
          <w:tcPr>
            <w:tcW w:w="144" w:type="pct"/>
            <w:tcBorders>
              <w:right w:val="nil"/>
            </w:tcBorders>
            <w:noWrap/>
            <w:hideMark/>
          </w:tcPr>
          <w:p w14:paraId="54B47553" w14:textId="77777777" w:rsidR="00511348" w:rsidRPr="00237BCA" w:rsidRDefault="00511348" w:rsidP="00E46DD8">
            <w:pPr>
              <w:rPr>
                <w:sz w:val="16"/>
                <w:szCs w:val="16"/>
              </w:rPr>
            </w:pPr>
            <w:r w:rsidRPr="00237BCA">
              <w:rPr>
                <w:sz w:val="16"/>
                <w:szCs w:val="16"/>
              </w:rPr>
              <w:t> </w:t>
            </w:r>
          </w:p>
        </w:tc>
        <w:tc>
          <w:tcPr>
            <w:tcW w:w="1174" w:type="pct"/>
            <w:tcBorders>
              <w:left w:val="nil"/>
            </w:tcBorders>
            <w:noWrap/>
            <w:hideMark/>
          </w:tcPr>
          <w:p w14:paraId="2A05C2D3" w14:textId="77777777" w:rsidR="00511348" w:rsidRPr="00D946B9" w:rsidRDefault="00511348" w:rsidP="00E46DD8">
            <w:pPr>
              <w:rPr>
                <w:b/>
                <w:bCs/>
                <w:sz w:val="16"/>
                <w:szCs w:val="16"/>
              </w:rPr>
            </w:pPr>
            <w:r w:rsidRPr="00D946B9">
              <w:rPr>
                <w:b/>
                <w:bCs/>
                <w:sz w:val="16"/>
                <w:szCs w:val="16"/>
              </w:rPr>
              <w:t> </w:t>
            </w:r>
          </w:p>
        </w:tc>
        <w:tc>
          <w:tcPr>
            <w:tcW w:w="560" w:type="pct"/>
            <w:noWrap/>
            <w:vAlign w:val="center"/>
            <w:hideMark/>
          </w:tcPr>
          <w:p w14:paraId="3A0FF20B" w14:textId="77777777" w:rsidR="00511348" w:rsidRPr="00D946B9" w:rsidRDefault="00511348" w:rsidP="00D946B9">
            <w:pPr>
              <w:jc w:val="center"/>
              <w:rPr>
                <w:b/>
                <w:bCs/>
                <w:sz w:val="16"/>
                <w:szCs w:val="16"/>
              </w:rPr>
            </w:pPr>
            <w:r w:rsidRPr="00D946B9">
              <w:rPr>
                <w:b/>
                <w:bCs/>
                <w:sz w:val="16"/>
                <w:szCs w:val="16"/>
              </w:rPr>
              <w:t>2016</w:t>
            </w:r>
          </w:p>
        </w:tc>
        <w:tc>
          <w:tcPr>
            <w:tcW w:w="561" w:type="pct"/>
            <w:noWrap/>
            <w:vAlign w:val="center"/>
            <w:hideMark/>
          </w:tcPr>
          <w:p w14:paraId="10C55E39" w14:textId="77777777" w:rsidR="00511348" w:rsidRPr="00D946B9" w:rsidRDefault="00511348" w:rsidP="00D946B9">
            <w:pPr>
              <w:jc w:val="center"/>
              <w:rPr>
                <w:b/>
                <w:bCs/>
                <w:sz w:val="16"/>
                <w:szCs w:val="16"/>
              </w:rPr>
            </w:pPr>
            <w:r w:rsidRPr="00D946B9">
              <w:rPr>
                <w:b/>
                <w:bCs/>
                <w:sz w:val="16"/>
                <w:szCs w:val="16"/>
              </w:rPr>
              <w:t>2017</w:t>
            </w:r>
          </w:p>
        </w:tc>
        <w:tc>
          <w:tcPr>
            <w:tcW w:w="560" w:type="pct"/>
            <w:noWrap/>
            <w:vAlign w:val="center"/>
            <w:hideMark/>
          </w:tcPr>
          <w:p w14:paraId="7EBC7C75" w14:textId="77777777" w:rsidR="00511348" w:rsidRPr="00D946B9" w:rsidRDefault="00511348" w:rsidP="00D946B9">
            <w:pPr>
              <w:jc w:val="center"/>
              <w:rPr>
                <w:b/>
                <w:bCs/>
                <w:sz w:val="16"/>
                <w:szCs w:val="16"/>
              </w:rPr>
            </w:pPr>
            <w:r w:rsidRPr="00D946B9">
              <w:rPr>
                <w:b/>
                <w:bCs/>
                <w:sz w:val="16"/>
                <w:szCs w:val="16"/>
              </w:rPr>
              <w:t>2018</w:t>
            </w:r>
          </w:p>
        </w:tc>
        <w:tc>
          <w:tcPr>
            <w:tcW w:w="561" w:type="pct"/>
            <w:noWrap/>
            <w:vAlign w:val="center"/>
            <w:hideMark/>
          </w:tcPr>
          <w:p w14:paraId="1FFF86D9" w14:textId="77777777" w:rsidR="00511348" w:rsidRPr="00D946B9" w:rsidRDefault="00511348" w:rsidP="00D946B9">
            <w:pPr>
              <w:jc w:val="center"/>
              <w:rPr>
                <w:b/>
                <w:bCs/>
                <w:sz w:val="16"/>
                <w:szCs w:val="16"/>
              </w:rPr>
            </w:pPr>
            <w:r w:rsidRPr="00D946B9">
              <w:rPr>
                <w:b/>
                <w:bCs/>
                <w:sz w:val="16"/>
                <w:szCs w:val="16"/>
              </w:rPr>
              <w:t>2019</w:t>
            </w:r>
          </w:p>
        </w:tc>
        <w:tc>
          <w:tcPr>
            <w:tcW w:w="561" w:type="pct"/>
            <w:noWrap/>
            <w:vAlign w:val="center"/>
            <w:hideMark/>
          </w:tcPr>
          <w:p w14:paraId="28E4ED81" w14:textId="77777777" w:rsidR="00511348" w:rsidRPr="00D946B9" w:rsidRDefault="00511348" w:rsidP="00D946B9">
            <w:pPr>
              <w:jc w:val="center"/>
              <w:rPr>
                <w:b/>
                <w:bCs/>
                <w:sz w:val="16"/>
                <w:szCs w:val="16"/>
              </w:rPr>
            </w:pPr>
            <w:r w:rsidRPr="00D946B9">
              <w:rPr>
                <w:b/>
                <w:bCs/>
                <w:sz w:val="16"/>
                <w:szCs w:val="16"/>
              </w:rPr>
              <w:t>2020</w:t>
            </w:r>
          </w:p>
        </w:tc>
        <w:tc>
          <w:tcPr>
            <w:tcW w:w="880" w:type="pct"/>
            <w:noWrap/>
            <w:vAlign w:val="center"/>
            <w:hideMark/>
          </w:tcPr>
          <w:p w14:paraId="717829F4" w14:textId="77777777" w:rsidR="00511348" w:rsidRPr="00D946B9" w:rsidRDefault="00511348" w:rsidP="00D946B9">
            <w:pPr>
              <w:jc w:val="center"/>
              <w:rPr>
                <w:b/>
                <w:bCs/>
                <w:sz w:val="16"/>
                <w:szCs w:val="16"/>
              </w:rPr>
            </w:pPr>
            <w:r w:rsidRPr="00D946B9">
              <w:rPr>
                <w:b/>
                <w:bCs/>
                <w:sz w:val="16"/>
                <w:szCs w:val="16"/>
              </w:rPr>
              <w:t>średnia 2016-2020</w:t>
            </w:r>
          </w:p>
        </w:tc>
      </w:tr>
      <w:tr w:rsidR="00511348" w:rsidRPr="00237BCA" w14:paraId="178F5D38" w14:textId="77777777" w:rsidTr="00D946B9">
        <w:trPr>
          <w:trHeight w:val="300"/>
        </w:trPr>
        <w:tc>
          <w:tcPr>
            <w:tcW w:w="1318" w:type="pct"/>
            <w:gridSpan w:val="2"/>
            <w:noWrap/>
            <w:vAlign w:val="center"/>
            <w:hideMark/>
          </w:tcPr>
          <w:p w14:paraId="3A4E86AF" w14:textId="52076FCA" w:rsidR="00511348" w:rsidRPr="00D946B9" w:rsidRDefault="00D946B9" w:rsidP="00D946B9">
            <w:pPr>
              <w:jc w:val="left"/>
              <w:rPr>
                <w:b/>
                <w:bCs/>
                <w:sz w:val="16"/>
                <w:szCs w:val="16"/>
              </w:rPr>
            </w:pPr>
            <w:r w:rsidRPr="00D946B9">
              <w:rPr>
                <w:b/>
                <w:bCs/>
                <w:sz w:val="16"/>
                <w:szCs w:val="16"/>
              </w:rPr>
              <w:t>P</w:t>
            </w:r>
            <w:r w:rsidR="00511348" w:rsidRPr="00D946B9">
              <w:rPr>
                <w:b/>
                <w:bCs/>
                <w:sz w:val="16"/>
                <w:szCs w:val="16"/>
              </w:rPr>
              <w:t xml:space="preserve">owiat </w:t>
            </w:r>
            <w:r w:rsidRPr="00D946B9">
              <w:rPr>
                <w:b/>
                <w:bCs/>
                <w:sz w:val="16"/>
                <w:szCs w:val="16"/>
              </w:rPr>
              <w:t>R</w:t>
            </w:r>
            <w:r w:rsidR="00511348" w:rsidRPr="00D946B9">
              <w:rPr>
                <w:b/>
                <w:bCs/>
                <w:sz w:val="16"/>
                <w:szCs w:val="16"/>
              </w:rPr>
              <w:t>adomski</w:t>
            </w:r>
          </w:p>
        </w:tc>
        <w:tc>
          <w:tcPr>
            <w:tcW w:w="560" w:type="pct"/>
            <w:noWrap/>
            <w:vAlign w:val="center"/>
            <w:hideMark/>
          </w:tcPr>
          <w:p w14:paraId="7191C17C" w14:textId="77777777" w:rsidR="00511348" w:rsidRPr="00D946B9" w:rsidRDefault="00511348" w:rsidP="00D946B9">
            <w:pPr>
              <w:jc w:val="center"/>
              <w:rPr>
                <w:b/>
                <w:bCs/>
                <w:sz w:val="16"/>
                <w:szCs w:val="16"/>
              </w:rPr>
            </w:pPr>
            <w:r w:rsidRPr="00D946B9">
              <w:rPr>
                <w:b/>
                <w:bCs/>
                <w:sz w:val="16"/>
                <w:szCs w:val="16"/>
              </w:rPr>
              <w:t>0,47</w:t>
            </w:r>
          </w:p>
        </w:tc>
        <w:tc>
          <w:tcPr>
            <w:tcW w:w="561" w:type="pct"/>
            <w:noWrap/>
            <w:vAlign w:val="center"/>
            <w:hideMark/>
          </w:tcPr>
          <w:p w14:paraId="7FB8B10C" w14:textId="77777777" w:rsidR="00511348" w:rsidRPr="00D946B9" w:rsidRDefault="00511348" w:rsidP="00D946B9">
            <w:pPr>
              <w:jc w:val="center"/>
              <w:rPr>
                <w:b/>
                <w:bCs/>
                <w:sz w:val="16"/>
                <w:szCs w:val="16"/>
              </w:rPr>
            </w:pPr>
            <w:r w:rsidRPr="00D946B9">
              <w:rPr>
                <w:b/>
                <w:bCs/>
                <w:sz w:val="16"/>
                <w:szCs w:val="16"/>
              </w:rPr>
              <w:t>1,58</w:t>
            </w:r>
          </w:p>
        </w:tc>
        <w:tc>
          <w:tcPr>
            <w:tcW w:w="560" w:type="pct"/>
            <w:noWrap/>
            <w:vAlign w:val="center"/>
            <w:hideMark/>
          </w:tcPr>
          <w:p w14:paraId="6B6D1510" w14:textId="77777777" w:rsidR="00511348" w:rsidRPr="00D946B9" w:rsidRDefault="00511348" w:rsidP="00D946B9">
            <w:pPr>
              <w:jc w:val="center"/>
              <w:rPr>
                <w:b/>
                <w:bCs/>
                <w:sz w:val="16"/>
                <w:szCs w:val="16"/>
              </w:rPr>
            </w:pPr>
            <w:r w:rsidRPr="00D946B9">
              <w:rPr>
                <w:b/>
                <w:bCs/>
                <w:sz w:val="16"/>
                <w:szCs w:val="16"/>
              </w:rPr>
              <w:t>0,80</w:t>
            </w:r>
          </w:p>
        </w:tc>
        <w:tc>
          <w:tcPr>
            <w:tcW w:w="561" w:type="pct"/>
            <w:noWrap/>
            <w:vAlign w:val="center"/>
            <w:hideMark/>
          </w:tcPr>
          <w:p w14:paraId="52CE02D1" w14:textId="77777777" w:rsidR="00511348" w:rsidRPr="00D946B9" w:rsidRDefault="00511348" w:rsidP="00D946B9">
            <w:pPr>
              <w:jc w:val="center"/>
              <w:rPr>
                <w:b/>
                <w:bCs/>
                <w:sz w:val="16"/>
                <w:szCs w:val="16"/>
              </w:rPr>
            </w:pPr>
            <w:r w:rsidRPr="00D946B9">
              <w:rPr>
                <w:b/>
                <w:bCs/>
                <w:sz w:val="16"/>
                <w:szCs w:val="16"/>
              </w:rPr>
              <w:t>1,22</w:t>
            </w:r>
          </w:p>
        </w:tc>
        <w:tc>
          <w:tcPr>
            <w:tcW w:w="561" w:type="pct"/>
            <w:noWrap/>
            <w:vAlign w:val="center"/>
            <w:hideMark/>
          </w:tcPr>
          <w:p w14:paraId="444EFD71" w14:textId="77777777" w:rsidR="00511348" w:rsidRPr="00D946B9" w:rsidRDefault="00511348" w:rsidP="00D946B9">
            <w:pPr>
              <w:jc w:val="center"/>
              <w:rPr>
                <w:b/>
                <w:bCs/>
                <w:sz w:val="16"/>
                <w:szCs w:val="16"/>
              </w:rPr>
            </w:pPr>
            <w:r w:rsidRPr="00D946B9">
              <w:rPr>
                <w:b/>
                <w:bCs/>
                <w:sz w:val="16"/>
                <w:szCs w:val="16"/>
              </w:rPr>
              <w:t>-1,68</w:t>
            </w:r>
          </w:p>
        </w:tc>
        <w:tc>
          <w:tcPr>
            <w:tcW w:w="880" w:type="pct"/>
            <w:noWrap/>
            <w:vAlign w:val="center"/>
            <w:hideMark/>
          </w:tcPr>
          <w:p w14:paraId="255DB903" w14:textId="77777777" w:rsidR="00511348" w:rsidRPr="00D946B9" w:rsidRDefault="00511348" w:rsidP="00D946B9">
            <w:pPr>
              <w:jc w:val="center"/>
              <w:rPr>
                <w:b/>
                <w:bCs/>
                <w:sz w:val="16"/>
                <w:szCs w:val="16"/>
              </w:rPr>
            </w:pPr>
            <w:r w:rsidRPr="00D946B9">
              <w:rPr>
                <w:b/>
                <w:bCs/>
                <w:sz w:val="16"/>
                <w:szCs w:val="16"/>
              </w:rPr>
              <w:t>0,48</w:t>
            </w:r>
          </w:p>
        </w:tc>
      </w:tr>
      <w:tr w:rsidR="00511348" w:rsidRPr="00237BCA" w14:paraId="67871EF7" w14:textId="77777777" w:rsidTr="00D946B9">
        <w:trPr>
          <w:trHeight w:val="300"/>
        </w:trPr>
        <w:tc>
          <w:tcPr>
            <w:tcW w:w="1318" w:type="pct"/>
            <w:gridSpan w:val="2"/>
            <w:noWrap/>
            <w:vAlign w:val="center"/>
            <w:hideMark/>
          </w:tcPr>
          <w:p w14:paraId="71F7D880" w14:textId="77777777" w:rsidR="00511348" w:rsidRPr="00D946B9" w:rsidRDefault="00511348" w:rsidP="00D946B9">
            <w:pPr>
              <w:jc w:val="left"/>
              <w:rPr>
                <w:i/>
                <w:iCs/>
                <w:sz w:val="16"/>
                <w:szCs w:val="16"/>
              </w:rPr>
            </w:pPr>
            <w:r w:rsidRPr="00D946B9">
              <w:rPr>
                <w:i/>
                <w:iCs/>
                <w:sz w:val="16"/>
                <w:szCs w:val="16"/>
              </w:rPr>
              <w:t>Miasto Pionki</w:t>
            </w:r>
          </w:p>
        </w:tc>
        <w:tc>
          <w:tcPr>
            <w:tcW w:w="560" w:type="pct"/>
            <w:noWrap/>
            <w:vAlign w:val="center"/>
            <w:hideMark/>
          </w:tcPr>
          <w:p w14:paraId="4C399851" w14:textId="77777777" w:rsidR="00511348" w:rsidRPr="00D946B9" w:rsidRDefault="00511348" w:rsidP="00D946B9">
            <w:pPr>
              <w:jc w:val="center"/>
              <w:rPr>
                <w:i/>
                <w:iCs/>
                <w:sz w:val="16"/>
                <w:szCs w:val="16"/>
              </w:rPr>
            </w:pPr>
            <w:r w:rsidRPr="00D946B9">
              <w:rPr>
                <w:i/>
                <w:iCs/>
                <w:sz w:val="16"/>
                <w:szCs w:val="16"/>
              </w:rPr>
              <w:t>-2,18</w:t>
            </w:r>
          </w:p>
        </w:tc>
        <w:tc>
          <w:tcPr>
            <w:tcW w:w="561" w:type="pct"/>
            <w:noWrap/>
            <w:vAlign w:val="center"/>
            <w:hideMark/>
          </w:tcPr>
          <w:p w14:paraId="589531F7" w14:textId="77777777" w:rsidR="00511348" w:rsidRPr="00D946B9" w:rsidRDefault="00511348" w:rsidP="00D946B9">
            <w:pPr>
              <w:jc w:val="center"/>
              <w:rPr>
                <w:i/>
                <w:iCs/>
                <w:sz w:val="16"/>
                <w:szCs w:val="16"/>
              </w:rPr>
            </w:pPr>
            <w:r w:rsidRPr="00D946B9">
              <w:rPr>
                <w:i/>
                <w:iCs/>
                <w:sz w:val="16"/>
                <w:szCs w:val="16"/>
              </w:rPr>
              <w:t>-2,68</w:t>
            </w:r>
          </w:p>
        </w:tc>
        <w:tc>
          <w:tcPr>
            <w:tcW w:w="560" w:type="pct"/>
            <w:noWrap/>
            <w:vAlign w:val="center"/>
            <w:hideMark/>
          </w:tcPr>
          <w:p w14:paraId="6EAAC910" w14:textId="77777777" w:rsidR="00511348" w:rsidRPr="00D946B9" w:rsidRDefault="00511348" w:rsidP="00D946B9">
            <w:pPr>
              <w:jc w:val="center"/>
              <w:rPr>
                <w:i/>
                <w:iCs/>
                <w:sz w:val="16"/>
                <w:szCs w:val="16"/>
              </w:rPr>
            </w:pPr>
            <w:r w:rsidRPr="00D946B9">
              <w:rPr>
                <w:i/>
                <w:iCs/>
                <w:sz w:val="16"/>
                <w:szCs w:val="16"/>
              </w:rPr>
              <w:t>-3,62</w:t>
            </w:r>
          </w:p>
        </w:tc>
        <w:tc>
          <w:tcPr>
            <w:tcW w:w="561" w:type="pct"/>
            <w:noWrap/>
            <w:vAlign w:val="center"/>
            <w:hideMark/>
          </w:tcPr>
          <w:p w14:paraId="28F06014" w14:textId="77777777" w:rsidR="00511348" w:rsidRPr="00D946B9" w:rsidRDefault="00511348" w:rsidP="00D946B9">
            <w:pPr>
              <w:jc w:val="center"/>
              <w:rPr>
                <w:i/>
                <w:iCs/>
                <w:sz w:val="16"/>
                <w:szCs w:val="16"/>
              </w:rPr>
            </w:pPr>
            <w:r w:rsidRPr="00D946B9">
              <w:rPr>
                <w:i/>
                <w:iCs/>
                <w:sz w:val="16"/>
                <w:szCs w:val="16"/>
              </w:rPr>
              <w:t>-6,19</w:t>
            </w:r>
          </w:p>
        </w:tc>
        <w:tc>
          <w:tcPr>
            <w:tcW w:w="561" w:type="pct"/>
            <w:noWrap/>
            <w:vAlign w:val="center"/>
            <w:hideMark/>
          </w:tcPr>
          <w:p w14:paraId="28A29D15" w14:textId="77777777" w:rsidR="00511348" w:rsidRPr="00D946B9" w:rsidRDefault="00511348" w:rsidP="00D946B9">
            <w:pPr>
              <w:jc w:val="center"/>
              <w:rPr>
                <w:i/>
                <w:iCs/>
                <w:sz w:val="16"/>
                <w:szCs w:val="16"/>
              </w:rPr>
            </w:pPr>
            <w:r w:rsidRPr="00D946B9">
              <w:rPr>
                <w:i/>
                <w:iCs/>
                <w:sz w:val="16"/>
                <w:szCs w:val="16"/>
              </w:rPr>
              <w:t>-7,15</w:t>
            </w:r>
          </w:p>
        </w:tc>
        <w:tc>
          <w:tcPr>
            <w:tcW w:w="880" w:type="pct"/>
            <w:noWrap/>
            <w:vAlign w:val="center"/>
            <w:hideMark/>
          </w:tcPr>
          <w:p w14:paraId="017102DA" w14:textId="77777777" w:rsidR="00511348" w:rsidRPr="00D946B9" w:rsidRDefault="00511348" w:rsidP="00D946B9">
            <w:pPr>
              <w:jc w:val="center"/>
              <w:rPr>
                <w:i/>
                <w:iCs/>
                <w:sz w:val="16"/>
                <w:szCs w:val="16"/>
              </w:rPr>
            </w:pPr>
            <w:r w:rsidRPr="00D946B9">
              <w:rPr>
                <w:i/>
                <w:iCs/>
                <w:sz w:val="16"/>
                <w:szCs w:val="16"/>
              </w:rPr>
              <w:t>-4,36</w:t>
            </w:r>
          </w:p>
        </w:tc>
      </w:tr>
      <w:tr w:rsidR="00511348" w:rsidRPr="00237BCA" w14:paraId="7C80A73E" w14:textId="77777777" w:rsidTr="00D946B9">
        <w:trPr>
          <w:trHeight w:val="300"/>
        </w:trPr>
        <w:tc>
          <w:tcPr>
            <w:tcW w:w="1318" w:type="pct"/>
            <w:gridSpan w:val="2"/>
            <w:noWrap/>
            <w:vAlign w:val="center"/>
            <w:hideMark/>
          </w:tcPr>
          <w:p w14:paraId="45BBC54B" w14:textId="77777777" w:rsidR="00511348" w:rsidRPr="00D946B9" w:rsidRDefault="00511348" w:rsidP="00D946B9">
            <w:pPr>
              <w:jc w:val="left"/>
              <w:rPr>
                <w:i/>
                <w:iCs/>
                <w:sz w:val="16"/>
                <w:szCs w:val="16"/>
              </w:rPr>
            </w:pPr>
            <w:r w:rsidRPr="00D946B9">
              <w:rPr>
                <w:i/>
                <w:iCs/>
                <w:sz w:val="16"/>
                <w:szCs w:val="16"/>
              </w:rPr>
              <w:t>Gmina Gózd</w:t>
            </w:r>
          </w:p>
        </w:tc>
        <w:tc>
          <w:tcPr>
            <w:tcW w:w="560" w:type="pct"/>
            <w:noWrap/>
            <w:vAlign w:val="center"/>
            <w:hideMark/>
          </w:tcPr>
          <w:p w14:paraId="4F8CB233" w14:textId="77777777" w:rsidR="00511348" w:rsidRPr="00D946B9" w:rsidRDefault="00511348" w:rsidP="00D946B9">
            <w:pPr>
              <w:jc w:val="center"/>
              <w:rPr>
                <w:i/>
                <w:iCs/>
                <w:sz w:val="16"/>
                <w:szCs w:val="16"/>
              </w:rPr>
            </w:pPr>
            <w:r w:rsidRPr="00D946B9">
              <w:rPr>
                <w:i/>
                <w:iCs/>
                <w:sz w:val="16"/>
                <w:szCs w:val="16"/>
              </w:rPr>
              <w:t>7,28</w:t>
            </w:r>
          </w:p>
        </w:tc>
        <w:tc>
          <w:tcPr>
            <w:tcW w:w="561" w:type="pct"/>
            <w:noWrap/>
            <w:vAlign w:val="center"/>
            <w:hideMark/>
          </w:tcPr>
          <w:p w14:paraId="639D3434" w14:textId="77777777" w:rsidR="00511348" w:rsidRPr="00D946B9" w:rsidRDefault="00511348" w:rsidP="00D946B9">
            <w:pPr>
              <w:jc w:val="center"/>
              <w:rPr>
                <w:i/>
                <w:iCs/>
                <w:sz w:val="16"/>
                <w:szCs w:val="16"/>
              </w:rPr>
            </w:pPr>
            <w:r w:rsidRPr="00D946B9">
              <w:rPr>
                <w:i/>
                <w:iCs/>
                <w:sz w:val="16"/>
                <w:szCs w:val="16"/>
              </w:rPr>
              <w:t>5,83</w:t>
            </w:r>
          </w:p>
        </w:tc>
        <w:tc>
          <w:tcPr>
            <w:tcW w:w="560" w:type="pct"/>
            <w:noWrap/>
            <w:vAlign w:val="center"/>
            <w:hideMark/>
          </w:tcPr>
          <w:p w14:paraId="20E89B64" w14:textId="77777777" w:rsidR="00511348" w:rsidRPr="00D946B9" w:rsidRDefault="00511348" w:rsidP="00D946B9">
            <w:pPr>
              <w:jc w:val="center"/>
              <w:rPr>
                <w:i/>
                <w:iCs/>
                <w:sz w:val="16"/>
                <w:szCs w:val="16"/>
              </w:rPr>
            </w:pPr>
            <w:r w:rsidRPr="00D946B9">
              <w:rPr>
                <w:i/>
                <w:iCs/>
                <w:sz w:val="16"/>
                <w:szCs w:val="16"/>
              </w:rPr>
              <w:t>5,53</w:t>
            </w:r>
          </w:p>
        </w:tc>
        <w:tc>
          <w:tcPr>
            <w:tcW w:w="561" w:type="pct"/>
            <w:noWrap/>
            <w:vAlign w:val="center"/>
            <w:hideMark/>
          </w:tcPr>
          <w:p w14:paraId="169DFF68" w14:textId="77777777" w:rsidR="00511348" w:rsidRPr="00D946B9" w:rsidRDefault="00511348" w:rsidP="00D946B9">
            <w:pPr>
              <w:jc w:val="center"/>
              <w:rPr>
                <w:i/>
                <w:iCs/>
                <w:sz w:val="16"/>
                <w:szCs w:val="16"/>
              </w:rPr>
            </w:pPr>
            <w:r w:rsidRPr="00D946B9">
              <w:rPr>
                <w:i/>
                <w:iCs/>
                <w:sz w:val="16"/>
                <w:szCs w:val="16"/>
              </w:rPr>
              <w:t>6,16</w:t>
            </w:r>
          </w:p>
        </w:tc>
        <w:tc>
          <w:tcPr>
            <w:tcW w:w="561" w:type="pct"/>
            <w:noWrap/>
            <w:vAlign w:val="center"/>
            <w:hideMark/>
          </w:tcPr>
          <w:p w14:paraId="465BF579" w14:textId="77777777" w:rsidR="00511348" w:rsidRPr="00D946B9" w:rsidRDefault="00511348" w:rsidP="00D946B9">
            <w:pPr>
              <w:jc w:val="center"/>
              <w:rPr>
                <w:i/>
                <w:iCs/>
                <w:sz w:val="16"/>
                <w:szCs w:val="16"/>
              </w:rPr>
            </w:pPr>
            <w:r w:rsidRPr="00D946B9">
              <w:rPr>
                <w:i/>
                <w:iCs/>
                <w:sz w:val="16"/>
                <w:szCs w:val="16"/>
              </w:rPr>
              <w:t>2,55</w:t>
            </w:r>
          </w:p>
        </w:tc>
        <w:tc>
          <w:tcPr>
            <w:tcW w:w="880" w:type="pct"/>
            <w:noWrap/>
            <w:vAlign w:val="center"/>
            <w:hideMark/>
          </w:tcPr>
          <w:p w14:paraId="50E501BE" w14:textId="77777777" w:rsidR="00511348" w:rsidRPr="00D946B9" w:rsidRDefault="00511348" w:rsidP="00D946B9">
            <w:pPr>
              <w:jc w:val="center"/>
              <w:rPr>
                <w:i/>
                <w:iCs/>
                <w:sz w:val="16"/>
                <w:szCs w:val="16"/>
              </w:rPr>
            </w:pPr>
            <w:r w:rsidRPr="00D946B9">
              <w:rPr>
                <w:i/>
                <w:iCs/>
                <w:sz w:val="16"/>
                <w:szCs w:val="16"/>
              </w:rPr>
              <w:t>5,47</w:t>
            </w:r>
          </w:p>
        </w:tc>
      </w:tr>
      <w:tr w:rsidR="00511348" w:rsidRPr="00237BCA" w14:paraId="07F09EBA" w14:textId="77777777" w:rsidTr="00D946B9">
        <w:trPr>
          <w:trHeight w:val="300"/>
        </w:trPr>
        <w:tc>
          <w:tcPr>
            <w:tcW w:w="1318" w:type="pct"/>
            <w:gridSpan w:val="2"/>
            <w:noWrap/>
            <w:vAlign w:val="center"/>
            <w:hideMark/>
          </w:tcPr>
          <w:p w14:paraId="6E9CF1D4" w14:textId="77777777" w:rsidR="00511348" w:rsidRPr="00D946B9" w:rsidRDefault="00511348" w:rsidP="00D946B9">
            <w:pPr>
              <w:jc w:val="left"/>
              <w:rPr>
                <w:i/>
                <w:iCs/>
                <w:sz w:val="16"/>
                <w:szCs w:val="16"/>
              </w:rPr>
            </w:pPr>
            <w:r w:rsidRPr="00D946B9">
              <w:rPr>
                <w:i/>
                <w:iCs/>
                <w:sz w:val="16"/>
                <w:szCs w:val="16"/>
              </w:rPr>
              <w:t>Gmina Jastrzębia</w:t>
            </w:r>
          </w:p>
        </w:tc>
        <w:tc>
          <w:tcPr>
            <w:tcW w:w="560" w:type="pct"/>
            <w:noWrap/>
            <w:vAlign w:val="center"/>
            <w:hideMark/>
          </w:tcPr>
          <w:p w14:paraId="15F6390C" w14:textId="77777777" w:rsidR="00511348" w:rsidRPr="00D946B9" w:rsidRDefault="00511348" w:rsidP="00D946B9">
            <w:pPr>
              <w:jc w:val="center"/>
              <w:rPr>
                <w:i/>
                <w:iCs/>
                <w:sz w:val="16"/>
                <w:szCs w:val="16"/>
              </w:rPr>
            </w:pPr>
            <w:r w:rsidRPr="00D946B9">
              <w:rPr>
                <w:i/>
                <w:iCs/>
                <w:sz w:val="16"/>
                <w:szCs w:val="16"/>
              </w:rPr>
              <w:t>5,04</w:t>
            </w:r>
          </w:p>
        </w:tc>
        <w:tc>
          <w:tcPr>
            <w:tcW w:w="561" w:type="pct"/>
            <w:noWrap/>
            <w:vAlign w:val="center"/>
            <w:hideMark/>
          </w:tcPr>
          <w:p w14:paraId="21F72B8C" w14:textId="77777777" w:rsidR="00511348" w:rsidRPr="00D946B9" w:rsidRDefault="00511348" w:rsidP="00D946B9">
            <w:pPr>
              <w:jc w:val="center"/>
              <w:rPr>
                <w:i/>
                <w:iCs/>
                <w:sz w:val="16"/>
                <w:szCs w:val="16"/>
              </w:rPr>
            </w:pPr>
            <w:r w:rsidRPr="00D946B9">
              <w:rPr>
                <w:i/>
                <w:iCs/>
                <w:sz w:val="16"/>
                <w:szCs w:val="16"/>
              </w:rPr>
              <w:t>1,72</w:t>
            </w:r>
          </w:p>
        </w:tc>
        <w:tc>
          <w:tcPr>
            <w:tcW w:w="560" w:type="pct"/>
            <w:noWrap/>
            <w:vAlign w:val="center"/>
            <w:hideMark/>
          </w:tcPr>
          <w:p w14:paraId="224E5774" w14:textId="77777777" w:rsidR="00511348" w:rsidRPr="00D946B9" w:rsidRDefault="00511348" w:rsidP="00D946B9">
            <w:pPr>
              <w:jc w:val="center"/>
              <w:rPr>
                <w:i/>
                <w:iCs/>
                <w:sz w:val="16"/>
                <w:szCs w:val="16"/>
              </w:rPr>
            </w:pPr>
            <w:r w:rsidRPr="00D946B9">
              <w:rPr>
                <w:i/>
                <w:iCs/>
                <w:sz w:val="16"/>
                <w:szCs w:val="16"/>
              </w:rPr>
              <w:t>0,00</w:t>
            </w:r>
          </w:p>
        </w:tc>
        <w:tc>
          <w:tcPr>
            <w:tcW w:w="561" w:type="pct"/>
            <w:noWrap/>
            <w:vAlign w:val="center"/>
            <w:hideMark/>
          </w:tcPr>
          <w:p w14:paraId="327DBC75" w14:textId="77777777" w:rsidR="00511348" w:rsidRPr="00D946B9" w:rsidRDefault="00511348" w:rsidP="00D946B9">
            <w:pPr>
              <w:jc w:val="center"/>
              <w:rPr>
                <w:i/>
                <w:iCs/>
                <w:sz w:val="16"/>
                <w:szCs w:val="16"/>
              </w:rPr>
            </w:pPr>
            <w:r w:rsidRPr="00D946B9">
              <w:rPr>
                <w:i/>
                <w:iCs/>
                <w:sz w:val="16"/>
                <w:szCs w:val="16"/>
              </w:rPr>
              <w:t>1,00</w:t>
            </w:r>
          </w:p>
        </w:tc>
        <w:tc>
          <w:tcPr>
            <w:tcW w:w="561" w:type="pct"/>
            <w:noWrap/>
            <w:vAlign w:val="center"/>
            <w:hideMark/>
          </w:tcPr>
          <w:p w14:paraId="1CB39AA4" w14:textId="77777777" w:rsidR="00511348" w:rsidRPr="00D946B9" w:rsidRDefault="00511348" w:rsidP="00D946B9">
            <w:pPr>
              <w:jc w:val="center"/>
              <w:rPr>
                <w:i/>
                <w:iCs/>
                <w:sz w:val="16"/>
                <w:szCs w:val="16"/>
              </w:rPr>
            </w:pPr>
            <w:r w:rsidRPr="00D946B9">
              <w:rPr>
                <w:i/>
                <w:iCs/>
                <w:sz w:val="16"/>
                <w:szCs w:val="16"/>
              </w:rPr>
              <w:t>1,28</w:t>
            </w:r>
          </w:p>
        </w:tc>
        <w:tc>
          <w:tcPr>
            <w:tcW w:w="880" w:type="pct"/>
            <w:noWrap/>
            <w:vAlign w:val="center"/>
            <w:hideMark/>
          </w:tcPr>
          <w:p w14:paraId="314039A8" w14:textId="77777777" w:rsidR="00511348" w:rsidRPr="00D946B9" w:rsidRDefault="00511348" w:rsidP="00D946B9">
            <w:pPr>
              <w:jc w:val="center"/>
              <w:rPr>
                <w:i/>
                <w:iCs/>
                <w:sz w:val="16"/>
                <w:szCs w:val="16"/>
              </w:rPr>
            </w:pPr>
            <w:r w:rsidRPr="00D946B9">
              <w:rPr>
                <w:i/>
                <w:iCs/>
                <w:sz w:val="16"/>
                <w:szCs w:val="16"/>
              </w:rPr>
              <w:t>1,81</w:t>
            </w:r>
          </w:p>
        </w:tc>
      </w:tr>
      <w:tr w:rsidR="00511348" w:rsidRPr="00237BCA" w14:paraId="5752E450" w14:textId="77777777" w:rsidTr="00D946B9">
        <w:trPr>
          <w:trHeight w:val="300"/>
        </w:trPr>
        <w:tc>
          <w:tcPr>
            <w:tcW w:w="1318" w:type="pct"/>
            <w:gridSpan w:val="2"/>
            <w:noWrap/>
            <w:vAlign w:val="center"/>
            <w:hideMark/>
          </w:tcPr>
          <w:p w14:paraId="3505FDFE" w14:textId="77777777" w:rsidR="00511348" w:rsidRPr="00D946B9" w:rsidRDefault="00511348" w:rsidP="00D946B9">
            <w:pPr>
              <w:jc w:val="left"/>
              <w:rPr>
                <w:i/>
                <w:iCs/>
                <w:sz w:val="16"/>
                <w:szCs w:val="16"/>
              </w:rPr>
            </w:pPr>
            <w:r w:rsidRPr="00D946B9">
              <w:rPr>
                <w:i/>
                <w:iCs/>
                <w:sz w:val="16"/>
                <w:szCs w:val="16"/>
              </w:rPr>
              <w:t>Gmina Jedlińsk</w:t>
            </w:r>
          </w:p>
        </w:tc>
        <w:tc>
          <w:tcPr>
            <w:tcW w:w="560" w:type="pct"/>
            <w:noWrap/>
            <w:vAlign w:val="center"/>
            <w:hideMark/>
          </w:tcPr>
          <w:p w14:paraId="41EDCA7F" w14:textId="77777777" w:rsidR="00511348" w:rsidRPr="00D946B9" w:rsidRDefault="00511348" w:rsidP="00D946B9">
            <w:pPr>
              <w:jc w:val="center"/>
              <w:rPr>
                <w:i/>
                <w:iCs/>
                <w:sz w:val="16"/>
                <w:szCs w:val="16"/>
              </w:rPr>
            </w:pPr>
            <w:r w:rsidRPr="00D946B9">
              <w:rPr>
                <w:i/>
                <w:iCs/>
                <w:sz w:val="16"/>
                <w:szCs w:val="16"/>
              </w:rPr>
              <w:t>1,89</w:t>
            </w:r>
          </w:p>
        </w:tc>
        <w:tc>
          <w:tcPr>
            <w:tcW w:w="561" w:type="pct"/>
            <w:noWrap/>
            <w:vAlign w:val="center"/>
            <w:hideMark/>
          </w:tcPr>
          <w:p w14:paraId="5A7E4014" w14:textId="77777777" w:rsidR="00511348" w:rsidRPr="00D946B9" w:rsidRDefault="00511348" w:rsidP="00D946B9">
            <w:pPr>
              <w:jc w:val="center"/>
              <w:rPr>
                <w:i/>
                <w:iCs/>
                <w:sz w:val="16"/>
                <w:szCs w:val="16"/>
              </w:rPr>
            </w:pPr>
            <w:r w:rsidRPr="00D946B9">
              <w:rPr>
                <w:i/>
                <w:iCs/>
                <w:sz w:val="16"/>
                <w:szCs w:val="16"/>
              </w:rPr>
              <w:t>5,58</w:t>
            </w:r>
          </w:p>
        </w:tc>
        <w:tc>
          <w:tcPr>
            <w:tcW w:w="560" w:type="pct"/>
            <w:noWrap/>
            <w:vAlign w:val="center"/>
            <w:hideMark/>
          </w:tcPr>
          <w:p w14:paraId="386D2638" w14:textId="77777777" w:rsidR="00511348" w:rsidRPr="00D946B9" w:rsidRDefault="00511348" w:rsidP="00D946B9">
            <w:pPr>
              <w:jc w:val="center"/>
              <w:rPr>
                <w:i/>
                <w:iCs/>
                <w:sz w:val="16"/>
                <w:szCs w:val="16"/>
              </w:rPr>
            </w:pPr>
            <w:r w:rsidRPr="00D946B9">
              <w:rPr>
                <w:i/>
                <w:iCs/>
                <w:sz w:val="16"/>
                <w:szCs w:val="16"/>
              </w:rPr>
              <w:t>2,08</w:t>
            </w:r>
          </w:p>
        </w:tc>
        <w:tc>
          <w:tcPr>
            <w:tcW w:w="561" w:type="pct"/>
            <w:noWrap/>
            <w:vAlign w:val="center"/>
            <w:hideMark/>
          </w:tcPr>
          <w:p w14:paraId="4E5FFBD9" w14:textId="77777777" w:rsidR="00511348" w:rsidRPr="00D946B9" w:rsidRDefault="00511348" w:rsidP="00D946B9">
            <w:pPr>
              <w:jc w:val="center"/>
              <w:rPr>
                <w:i/>
                <w:iCs/>
                <w:sz w:val="16"/>
                <w:szCs w:val="16"/>
              </w:rPr>
            </w:pPr>
            <w:r w:rsidRPr="00D946B9">
              <w:rPr>
                <w:i/>
                <w:iCs/>
                <w:sz w:val="16"/>
                <w:szCs w:val="16"/>
              </w:rPr>
              <w:t>2,20</w:t>
            </w:r>
          </w:p>
        </w:tc>
        <w:tc>
          <w:tcPr>
            <w:tcW w:w="561" w:type="pct"/>
            <w:noWrap/>
            <w:vAlign w:val="center"/>
            <w:hideMark/>
          </w:tcPr>
          <w:p w14:paraId="534D94F0" w14:textId="77777777" w:rsidR="00511348" w:rsidRPr="00D946B9" w:rsidRDefault="00511348" w:rsidP="00D946B9">
            <w:pPr>
              <w:jc w:val="center"/>
              <w:rPr>
                <w:i/>
                <w:iCs/>
                <w:sz w:val="16"/>
                <w:szCs w:val="16"/>
              </w:rPr>
            </w:pPr>
            <w:r w:rsidRPr="00D946B9">
              <w:rPr>
                <w:i/>
                <w:iCs/>
                <w:sz w:val="16"/>
                <w:szCs w:val="16"/>
              </w:rPr>
              <w:t>-0,41</w:t>
            </w:r>
          </w:p>
        </w:tc>
        <w:tc>
          <w:tcPr>
            <w:tcW w:w="880" w:type="pct"/>
            <w:noWrap/>
            <w:vAlign w:val="center"/>
            <w:hideMark/>
          </w:tcPr>
          <w:p w14:paraId="6257A49C" w14:textId="77777777" w:rsidR="00511348" w:rsidRPr="00D946B9" w:rsidRDefault="00511348" w:rsidP="00D946B9">
            <w:pPr>
              <w:jc w:val="center"/>
              <w:rPr>
                <w:i/>
                <w:iCs/>
                <w:sz w:val="16"/>
                <w:szCs w:val="16"/>
              </w:rPr>
            </w:pPr>
            <w:r w:rsidRPr="00D946B9">
              <w:rPr>
                <w:i/>
                <w:iCs/>
                <w:sz w:val="16"/>
                <w:szCs w:val="16"/>
              </w:rPr>
              <w:t>2,27</w:t>
            </w:r>
          </w:p>
        </w:tc>
      </w:tr>
      <w:tr w:rsidR="00511348" w:rsidRPr="00237BCA" w14:paraId="118163FB" w14:textId="77777777" w:rsidTr="00D946B9">
        <w:trPr>
          <w:trHeight w:val="300"/>
        </w:trPr>
        <w:tc>
          <w:tcPr>
            <w:tcW w:w="1318" w:type="pct"/>
            <w:gridSpan w:val="2"/>
            <w:noWrap/>
            <w:vAlign w:val="center"/>
            <w:hideMark/>
          </w:tcPr>
          <w:p w14:paraId="220DC3A1" w14:textId="77777777" w:rsidR="00511348" w:rsidRPr="00D946B9" w:rsidRDefault="00511348" w:rsidP="00D946B9">
            <w:pPr>
              <w:jc w:val="left"/>
              <w:rPr>
                <w:i/>
                <w:iCs/>
                <w:sz w:val="16"/>
                <w:szCs w:val="16"/>
              </w:rPr>
            </w:pPr>
            <w:r w:rsidRPr="00D946B9">
              <w:rPr>
                <w:i/>
                <w:iCs/>
                <w:sz w:val="16"/>
                <w:szCs w:val="16"/>
              </w:rPr>
              <w:t>Gmina Jedlnia-Letnisko</w:t>
            </w:r>
          </w:p>
        </w:tc>
        <w:tc>
          <w:tcPr>
            <w:tcW w:w="560" w:type="pct"/>
            <w:noWrap/>
            <w:vAlign w:val="center"/>
            <w:hideMark/>
          </w:tcPr>
          <w:p w14:paraId="0516C6EB" w14:textId="77777777" w:rsidR="00511348" w:rsidRPr="00D946B9" w:rsidRDefault="00511348" w:rsidP="00D946B9">
            <w:pPr>
              <w:jc w:val="center"/>
              <w:rPr>
                <w:i/>
                <w:iCs/>
                <w:sz w:val="16"/>
                <w:szCs w:val="16"/>
              </w:rPr>
            </w:pPr>
            <w:r w:rsidRPr="00D946B9">
              <w:rPr>
                <w:i/>
                <w:iCs/>
                <w:sz w:val="16"/>
                <w:szCs w:val="16"/>
              </w:rPr>
              <w:t>-1,83</w:t>
            </w:r>
          </w:p>
        </w:tc>
        <w:tc>
          <w:tcPr>
            <w:tcW w:w="561" w:type="pct"/>
            <w:noWrap/>
            <w:vAlign w:val="center"/>
            <w:hideMark/>
          </w:tcPr>
          <w:p w14:paraId="55D9C72A" w14:textId="77777777" w:rsidR="00511348" w:rsidRPr="00D946B9" w:rsidRDefault="00511348" w:rsidP="00D946B9">
            <w:pPr>
              <w:jc w:val="center"/>
              <w:rPr>
                <w:i/>
                <w:iCs/>
                <w:sz w:val="16"/>
                <w:szCs w:val="16"/>
              </w:rPr>
            </w:pPr>
            <w:r w:rsidRPr="00D946B9">
              <w:rPr>
                <w:i/>
                <w:iCs/>
                <w:sz w:val="16"/>
                <w:szCs w:val="16"/>
              </w:rPr>
              <w:t>-0,79</w:t>
            </w:r>
          </w:p>
        </w:tc>
        <w:tc>
          <w:tcPr>
            <w:tcW w:w="560" w:type="pct"/>
            <w:noWrap/>
            <w:vAlign w:val="center"/>
            <w:hideMark/>
          </w:tcPr>
          <w:p w14:paraId="1EBA6D07" w14:textId="77777777" w:rsidR="00511348" w:rsidRPr="00D946B9" w:rsidRDefault="00511348" w:rsidP="00D946B9">
            <w:pPr>
              <w:jc w:val="center"/>
              <w:rPr>
                <w:i/>
                <w:iCs/>
                <w:sz w:val="16"/>
                <w:szCs w:val="16"/>
              </w:rPr>
            </w:pPr>
            <w:r w:rsidRPr="00D946B9">
              <w:rPr>
                <w:i/>
                <w:iCs/>
                <w:sz w:val="16"/>
                <w:szCs w:val="16"/>
              </w:rPr>
              <w:t>0,55</w:t>
            </w:r>
          </w:p>
        </w:tc>
        <w:tc>
          <w:tcPr>
            <w:tcW w:w="561" w:type="pct"/>
            <w:noWrap/>
            <w:vAlign w:val="center"/>
            <w:hideMark/>
          </w:tcPr>
          <w:p w14:paraId="70F5660E" w14:textId="77777777" w:rsidR="00511348" w:rsidRPr="00D946B9" w:rsidRDefault="00511348" w:rsidP="00D946B9">
            <w:pPr>
              <w:jc w:val="center"/>
              <w:rPr>
                <w:i/>
                <w:iCs/>
                <w:sz w:val="16"/>
                <w:szCs w:val="16"/>
              </w:rPr>
            </w:pPr>
            <w:r w:rsidRPr="00D946B9">
              <w:rPr>
                <w:i/>
                <w:iCs/>
                <w:sz w:val="16"/>
                <w:szCs w:val="16"/>
              </w:rPr>
              <w:t>0,63</w:t>
            </w:r>
          </w:p>
        </w:tc>
        <w:tc>
          <w:tcPr>
            <w:tcW w:w="561" w:type="pct"/>
            <w:noWrap/>
            <w:vAlign w:val="center"/>
            <w:hideMark/>
          </w:tcPr>
          <w:p w14:paraId="11590FFD" w14:textId="77777777" w:rsidR="00511348" w:rsidRPr="00D946B9" w:rsidRDefault="00511348" w:rsidP="00D946B9">
            <w:pPr>
              <w:jc w:val="center"/>
              <w:rPr>
                <w:i/>
                <w:iCs/>
                <w:sz w:val="16"/>
                <w:szCs w:val="16"/>
              </w:rPr>
            </w:pPr>
            <w:r w:rsidRPr="00D946B9">
              <w:rPr>
                <w:i/>
                <w:iCs/>
                <w:sz w:val="16"/>
                <w:szCs w:val="16"/>
              </w:rPr>
              <w:t>-1,24</w:t>
            </w:r>
          </w:p>
        </w:tc>
        <w:tc>
          <w:tcPr>
            <w:tcW w:w="880" w:type="pct"/>
            <w:noWrap/>
            <w:vAlign w:val="center"/>
            <w:hideMark/>
          </w:tcPr>
          <w:p w14:paraId="20C71BC7" w14:textId="77777777" w:rsidR="00511348" w:rsidRPr="00D946B9" w:rsidRDefault="00511348" w:rsidP="00D946B9">
            <w:pPr>
              <w:jc w:val="center"/>
              <w:rPr>
                <w:i/>
                <w:iCs/>
                <w:sz w:val="16"/>
                <w:szCs w:val="16"/>
              </w:rPr>
            </w:pPr>
            <w:r w:rsidRPr="00D946B9">
              <w:rPr>
                <w:i/>
                <w:iCs/>
                <w:sz w:val="16"/>
                <w:szCs w:val="16"/>
              </w:rPr>
              <w:t>-0,54</w:t>
            </w:r>
          </w:p>
        </w:tc>
      </w:tr>
      <w:tr w:rsidR="00511348" w:rsidRPr="00237BCA" w14:paraId="3BA725AF" w14:textId="77777777" w:rsidTr="00D946B9">
        <w:trPr>
          <w:trHeight w:val="300"/>
        </w:trPr>
        <w:tc>
          <w:tcPr>
            <w:tcW w:w="1318" w:type="pct"/>
            <w:gridSpan w:val="2"/>
            <w:noWrap/>
            <w:vAlign w:val="center"/>
            <w:hideMark/>
          </w:tcPr>
          <w:p w14:paraId="2BE560FD" w14:textId="77777777" w:rsidR="00511348" w:rsidRPr="00D946B9" w:rsidRDefault="00511348" w:rsidP="00D946B9">
            <w:pPr>
              <w:jc w:val="left"/>
              <w:rPr>
                <w:i/>
                <w:iCs/>
                <w:sz w:val="16"/>
                <w:szCs w:val="16"/>
              </w:rPr>
            </w:pPr>
            <w:r w:rsidRPr="00D946B9">
              <w:rPr>
                <w:i/>
                <w:iCs/>
                <w:sz w:val="16"/>
                <w:szCs w:val="16"/>
              </w:rPr>
              <w:t>Gmina Kowala</w:t>
            </w:r>
          </w:p>
        </w:tc>
        <w:tc>
          <w:tcPr>
            <w:tcW w:w="560" w:type="pct"/>
            <w:noWrap/>
            <w:vAlign w:val="center"/>
            <w:hideMark/>
          </w:tcPr>
          <w:p w14:paraId="19C6845B" w14:textId="77777777" w:rsidR="00511348" w:rsidRPr="00D946B9" w:rsidRDefault="00511348" w:rsidP="00D946B9">
            <w:pPr>
              <w:jc w:val="center"/>
              <w:rPr>
                <w:i/>
                <w:iCs/>
                <w:sz w:val="16"/>
                <w:szCs w:val="16"/>
              </w:rPr>
            </w:pPr>
            <w:r w:rsidRPr="00D946B9">
              <w:rPr>
                <w:i/>
                <w:iCs/>
                <w:sz w:val="16"/>
                <w:szCs w:val="16"/>
              </w:rPr>
              <w:t>4,01</w:t>
            </w:r>
          </w:p>
        </w:tc>
        <w:tc>
          <w:tcPr>
            <w:tcW w:w="561" w:type="pct"/>
            <w:noWrap/>
            <w:vAlign w:val="center"/>
            <w:hideMark/>
          </w:tcPr>
          <w:p w14:paraId="6FD0649B" w14:textId="77777777" w:rsidR="00511348" w:rsidRPr="00D946B9" w:rsidRDefault="00511348" w:rsidP="00D946B9">
            <w:pPr>
              <w:jc w:val="center"/>
              <w:rPr>
                <w:i/>
                <w:iCs/>
                <w:sz w:val="16"/>
                <w:szCs w:val="16"/>
              </w:rPr>
            </w:pPr>
            <w:r w:rsidRPr="00D946B9">
              <w:rPr>
                <w:i/>
                <w:iCs/>
                <w:sz w:val="16"/>
                <w:szCs w:val="16"/>
              </w:rPr>
              <w:t>2,90</w:t>
            </w:r>
          </w:p>
        </w:tc>
        <w:tc>
          <w:tcPr>
            <w:tcW w:w="560" w:type="pct"/>
            <w:noWrap/>
            <w:vAlign w:val="center"/>
            <w:hideMark/>
          </w:tcPr>
          <w:p w14:paraId="28B08E70" w14:textId="77777777" w:rsidR="00511348" w:rsidRPr="00D946B9" w:rsidRDefault="00511348" w:rsidP="00D946B9">
            <w:pPr>
              <w:jc w:val="center"/>
              <w:rPr>
                <w:i/>
                <w:iCs/>
                <w:sz w:val="16"/>
                <w:szCs w:val="16"/>
              </w:rPr>
            </w:pPr>
            <w:r w:rsidRPr="00D946B9">
              <w:rPr>
                <w:i/>
                <w:iCs/>
                <w:sz w:val="16"/>
                <w:szCs w:val="16"/>
              </w:rPr>
              <w:t>3,30</w:t>
            </w:r>
          </w:p>
        </w:tc>
        <w:tc>
          <w:tcPr>
            <w:tcW w:w="561" w:type="pct"/>
            <w:noWrap/>
            <w:vAlign w:val="center"/>
            <w:hideMark/>
          </w:tcPr>
          <w:p w14:paraId="1855298B" w14:textId="77777777" w:rsidR="00511348" w:rsidRPr="00D946B9" w:rsidRDefault="00511348" w:rsidP="00D946B9">
            <w:pPr>
              <w:jc w:val="center"/>
              <w:rPr>
                <w:i/>
                <w:iCs/>
                <w:sz w:val="16"/>
                <w:szCs w:val="16"/>
              </w:rPr>
            </w:pPr>
            <w:r w:rsidRPr="00D946B9">
              <w:rPr>
                <w:i/>
                <w:iCs/>
                <w:sz w:val="16"/>
                <w:szCs w:val="16"/>
              </w:rPr>
              <w:t>4,26</w:t>
            </w:r>
          </w:p>
        </w:tc>
        <w:tc>
          <w:tcPr>
            <w:tcW w:w="561" w:type="pct"/>
            <w:noWrap/>
            <w:vAlign w:val="center"/>
            <w:hideMark/>
          </w:tcPr>
          <w:p w14:paraId="16277E95" w14:textId="77777777" w:rsidR="00511348" w:rsidRPr="00D946B9" w:rsidRDefault="00511348" w:rsidP="00D946B9">
            <w:pPr>
              <w:jc w:val="center"/>
              <w:rPr>
                <w:i/>
                <w:iCs/>
                <w:sz w:val="16"/>
                <w:szCs w:val="16"/>
              </w:rPr>
            </w:pPr>
            <w:r w:rsidRPr="00D946B9">
              <w:rPr>
                <w:i/>
                <w:iCs/>
                <w:sz w:val="16"/>
                <w:szCs w:val="16"/>
              </w:rPr>
              <w:t>-1,47</w:t>
            </w:r>
          </w:p>
        </w:tc>
        <w:tc>
          <w:tcPr>
            <w:tcW w:w="880" w:type="pct"/>
            <w:noWrap/>
            <w:vAlign w:val="center"/>
            <w:hideMark/>
          </w:tcPr>
          <w:p w14:paraId="042FDFBE" w14:textId="77777777" w:rsidR="00511348" w:rsidRPr="00D946B9" w:rsidRDefault="00511348" w:rsidP="00D946B9">
            <w:pPr>
              <w:jc w:val="center"/>
              <w:rPr>
                <w:i/>
                <w:iCs/>
                <w:sz w:val="16"/>
                <w:szCs w:val="16"/>
              </w:rPr>
            </w:pPr>
            <w:r w:rsidRPr="00D946B9">
              <w:rPr>
                <w:i/>
                <w:iCs/>
                <w:sz w:val="16"/>
                <w:szCs w:val="16"/>
              </w:rPr>
              <w:t>2,60</w:t>
            </w:r>
          </w:p>
        </w:tc>
      </w:tr>
      <w:tr w:rsidR="00511348" w:rsidRPr="00237BCA" w14:paraId="0E3A0C69" w14:textId="77777777" w:rsidTr="00D946B9">
        <w:trPr>
          <w:trHeight w:val="300"/>
        </w:trPr>
        <w:tc>
          <w:tcPr>
            <w:tcW w:w="1318" w:type="pct"/>
            <w:gridSpan w:val="2"/>
            <w:noWrap/>
            <w:vAlign w:val="center"/>
            <w:hideMark/>
          </w:tcPr>
          <w:p w14:paraId="165D841E" w14:textId="77777777" w:rsidR="00511348" w:rsidRPr="00D946B9" w:rsidRDefault="00511348" w:rsidP="00D946B9">
            <w:pPr>
              <w:jc w:val="left"/>
              <w:rPr>
                <w:i/>
                <w:iCs/>
                <w:sz w:val="16"/>
                <w:szCs w:val="16"/>
              </w:rPr>
            </w:pPr>
            <w:r w:rsidRPr="00D946B9">
              <w:rPr>
                <w:i/>
                <w:iCs/>
                <w:sz w:val="16"/>
                <w:szCs w:val="16"/>
              </w:rPr>
              <w:t>Gmina Pionki</w:t>
            </w:r>
          </w:p>
        </w:tc>
        <w:tc>
          <w:tcPr>
            <w:tcW w:w="560" w:type="pct"/>
            <w:noWrap/>
            <w:vAlign w:val="center"/>
            <w:hideMark/>
          </w:tcPr>
          <w:p w14:paraId="1CA228B3" w14:textId="77777777" w:rsidR="00511348" w:rsidRPr="00D946B9" w:rsidRDefault="00511348" w:rsidP="00D946B9">
            <w:pPr>
              <w:jc w:val="center"/>
              <w:rPr>
                <w:i/>
                <w:iCs/>
                <w:sz w:val="16"/>
                <w:szCs w:val="16"/>
              </w:rPr>
            </w:pPr>
            <w:r w:rsidRPr="00D946B9">
              <w:rPr>
                <w:i/>
                <w:iCs/>
                <w:sz w:val="16"/>
                <w:szCs w:val="16"/>
              </w:rPr>
              <w:t>-3,59</w:t>
            </w:r>
          </w:p>
        </w:tc>
        <w:tc>
          <w:tcPr>
            <w:tcW w:w="561" w:type="pct"/>
            <w:noWrap/>
            <w:vAlign w:val="center"/>
            <w:hideMark/>
          </w:tcPr>
          <w:p w14:paraId="14001E8A" w14:textId="77777777" w:rsidR="00511348" w:rsidRPr="00D946B9" w:rsidRDefault="00511348" w:rsidP="00D946B9">
            <w:pPr>
              <w:jc w:val="center"/>
              <w:rPr>
                <w:i/>
                <w:iCs/>
                <w:sz w:val="16"/>
                <w:szCs w:val="16"/>
              </w:rPr>
            </w:pPr>
            <w:r w:rsidRPr="00D946B9">
              <w:rPr>
                <w:i/>
                <w:iCs/>
                <w:sz w:val="16"/>
                <w:szCs w:val="16"/>
              </w:rPr>
              <w:t>-0,10</w:t>
            </w:r>
          </w:p>
        </w:tc>
        <w:tc>
          <w:tcPr>
            <w:tcW w:w="560" w:type="pct"/>
            <w:noWrap/>
            <w:vAlign w:val="center"/>
            <w:hideMark/>
          </w:tcPr>
          <w:p w14:paraId="63A060DC" w14:textId="77777777" w:rsidR="00511348" w:rsidRPr="00D946B9" w:rsidRDefault="00511348" w:rsidP="00D946B9">
            <w:pPr>
              <w:jc w:val="center"/>
              <w:rPr>
                <w:i/>
                <w:iCs/>
                <w:sz w:val="16"/>
                <w:szCs w:val="16"/>
              </w:rPr>
            </w:pPr>
            <w:r w:rsidRPr="00D946B9">
              <w:rPr>
                <w:i/>
                <w:iCs/>
                <w:sz w:val="16"/>
                <w:szCs w:val="16"/>
              </w:rPr>
              <w:t>-1,20</w:t>
            </w:r>
          </w:p>
        </w:tc>
        <w:tc>
          <w:tcPr>
            <w:tcW w:w="561" w:type="pct"/>
            <w:noWrap/>
            <w:vAlign w:val="center"/>
            <w:hideMark/>
          </w:tcPr>
          <w:p w14:paraId="1AB0B1C3" w14:textId="77777777" w:rsidR="00511348" w:rsidRPr="00D946B9" w:rsidRDefault="00511348" w:rsidP="00D946B9">
            <w:pPr>
              <w:jc w:val="center"/>
              <w:rPr>
                <w:i/>
                <w:iCs/>
                <w:sz w:val="16"/>
                <w:szCs w:val="16"/>
              </w:rPr>
            </w:pPr>
            <w:r w:rsidRPr="00D946B9">
              <w:rPr>
                <w:i/>
                <w:iCs/>
                <w:sz w:val="16"/>
                <w:szCs w:val="16"/>
              </w:rPr>
              <w:t>-1,70</w:t>
            </w:r>
          </w:p>
        </w:tc>
        <w:tc>
          <w:tcPr>
            <w:tcW w:w="561" w:type="pct"/>
            <w:noWrap/>
            <w:vAlign w:val="center"/>
            <w:hideMark/>
          </w:tcPr>
          <w:p w14:paraId="07A05784" w14:textId="77777777" w:rsidR="00511348" w:rsidRPr="00D946B9" w:rsidRDefault="00511348" w:rsidP="00D946B9">
            <w:pPr>
              <w:jc w:val="center"/>
              <w:rPr>
                <w:i/>
                <w:iCs/>
                <w:sz w:val="16"/>
                <w:szCs w:val="16"/>
              </w:rPr>
            </w:pPr>
            <w:r w:rsidRPr="00D946B9">
              <w:rPr>
                <w:i/>
                <w:iCs/>
                <w:sz w:val="16"/>
                <w:szCs w:val="16"/>
              </w:rPr>
              <w:t>-4,71</w:t>
            </w:r>
          </w:p>
        </w:tc>
        <w:tc>
          <w:tcPr>
            <w:tcW w:w="880" w:type="pct"/>
            <w:noWrap/>
            <w:vAlign w:val="center"/>
            <w:hideMark/>
          </w:tcPr>
          <w:p w14:paraId="2D4A15FB" w14:textId="77777777" w:rsidR="00511348" w:rsidRPr="00D946B9" w:rsidRDefault="00511348" w:rsidP="00D946B9">
            <w:pPr>
              <w:jc w:val="center"/>
              <w:rPr>
                <w:i/>
                <w:iCs/>
                <w:sz w:val="16"/>
                <w:szCs w:val="16"/>
              </w:rPr>
            </w:pPr>
            <w:r w:rsidRPr="00D946B9">
              <w:rPr>
                <w:i/>
                <w:iCs/>
                <w:sz w:val="16"/>
                <w:szCs w:val="16"/>
              </w:rPr>
              <w:t>-2,26</w:t>
            </w:r>
          </w:p>
        </w:tc>
      </w:tr>
      <w:tr w:rsidR="00511348" w:rsidRPr="00237BCA" w14:paraId="38AFCD89" w14:textId="77777777" w:rsidTr="00D946B9">
        <w:trPr>
          <w:trHeight w:val="300"/>
        </w:trPr>
        <w:tc>
          <w:tcPr>
            <w:tcW w:w="1318" w:type="pct"/>
            <w:gridSpan w:val="2"/>
            <w:noWrap/>
            <w:vAlign w:val="center"/>
            <w:hideMark/>
          </w:tcPr>
          <w:p w14:paraId="63FAE3E5" w14:textId="77777777" w:rsidR="00511348" w:rsidRPr="00D946B9" w:rsidRDefault="00511348" w:rsidP="00D946B9">
            <w:pPr>
              <w:jc w:val="left"/>
              <w:rPr>
                <w:i/>
                <w:iCs/>
                <w:sz w:val="16"/>
                <w:szCs w:val="16"/>
              </w:rPr>
            </w:pPr>
            <w:r w:rsidRPr="00D946B9">
              <w:rPr>
                <w:i/>
                <w:iCs/>
                <w:sz w:val="16"/>
                <w:szCs w:val="16"/>
              </w:rPr>
              <w:t>Gmina Przytyk</w:t>
            </w:r>
          </w:p>
        </w:tc>
        <w:tc>
          <w:tcPr>
            <w:tcW w:w="560" w:type="pct"/>
            <w:noWrap/>
            <w:vAlign w:val="center"/>
            <w:hideMark/>
          </w:tcPr>
          <w:p w14:paraId="2B05BA89" w14:textId="77777777" w:rsidR="00511348" w:rsidRPr="00D946B9" w:rsidRDefault="00511348" w:rsidP="00D946B9">
            <w:pPr>
              <w:jc w:val="center"/>
              <w:rPr>
                <w:i/>
                <w:iCs/>
                <w:sz w:val="16"/>
                <w:szCs w:val="16"/>
              </w:rPr>
            </w:pPr>
            <w:r w:rsidRPr="00D946B9">
              <w:rPr>
                <w:i/>
                <w:iCs/>
                <w:sz w:val="16"/>
                <w:szCs w:val="16"/>
              </w:rPr>
              <w:t>-3,43</w:t>
            </w:r>
          </w:p>
        </w:tc>
        <w:tc>
          <w:tcPr>
            <w:tcW w:w="561" w:type="pct"/>
            <w:noWrap/>
            <w:vAlign w:val="center"/>
            <w:hideMark/>
          </w:tcPr>
          <w:p w14:paraId="15D1D44B" w14:textId="77777777" w:rsidR="00511348" w:rsidRPr="00D946B9" w:rsidRDefault="00511348" w:rsidP="00D946B9">
            <w:pPr>
              <w:jc w:val="center"/>
              <w:rPr>
                <w:i/>
                <w:iCs/>
                <w:sz w:val="16"/>
                <w:szCs w:val="16"/>
              </w:rPr>
            </w:pPr>
            <w:r w:rsidRPr="00D946B9">
              <w:rPr>
                <w:i/>
                <w:iCs/>
                <w:sz w:val="16"/>
                <w:szCs w:val="16"/>
              </w:rPr>
              <w:t>0,68</w:t>
            </w:r>
          </w:p>
        </w:tc>
        <w:tc>
          <w:tcPr>
            <w:tcW w:w="560" w:type="pct"/>
            <w:noWrap/>
            <w:vAlign w:val="center"/>
            <w:hideMark/>
          </w:tcPr>
          <w:p w14:paraId="2DC9EF67" w14:textId="77777777" w:rsidR="00511348" w:rsidRPr="00D946B9" w:rsidRDefault="00511348" w:rsidP="00D946B9">
            <w:pPr>
              <w:jc w:val="center"/>
              <w:rPr>
                <w:i/>
                <w:iCs/>
                <w:sz w:val="16"/>
                <w:szCs w:val="16"/>
              </w:rPr>
            </w:pPr>
            <w:r w:rsidRPr="00D946B9">
              <w:rPr>
                <w:i/>
                <w:iCs/>
                <w:sz w:val="16"/>
                <w:szCs w:val="16"/>
              </w:rPr>
              <w:t>2,05</w:t>
            </w:r>
          </w:p>
        </w:tc>
        <w:tc>
          <w:tcPr>
            <w:tcW w:w="561" w:type="pct"/>
            <w:noWrap/>
            <w:vAlign w:val="center"/>
            <w:hideMark/>
          </w:tcPr>
          <w:p w14:paraId="36F21810" w14:textId="77777777" w:rsidR="00511348" w:rsidRPr="00D946B9" w:rsidRDefault="00511348" w:rsidP="00D946B9">
            <w:pPr>
              <w:jc w:val="center"/>
              <w:rPr>
                <w:i/>
                <w:iCs/>
                <w:sz w:val="16"/>
                <w:szCs w:val="16"/>
              </w:rPr>
            </w:pPr>
            <w:r w:rsidRPr="00D946B9">
              <w:rPr>
                <w:i/>
                <w:iCs/>
                <w:sz w:val="16"/>
                <w:szCs w:val="16"/>
              </w:rPr>
              <w:t>3,42</w:t>
            </w:r>
          </w:p>
        </w:tc>
        <w:tc>
          <w:tcPr>
            <w:tcW w:w="561" w:type="pct"/>
            <w:noWrap/>
            <w:vAlign w:val="center"/>
            <w:hideMark/>
          </w:tcPr>
          <w:p w14:paraId="0091E8E5" w14:textId="77777777" w:rsidR="00511348" w:rsidRPr="00D946B9" w:rsidRDefault="00511348" w:rsidP="00D946B9">
            <w:pPr>
              <w:jc w:val="center"/>
              <w:rPr>
                <w:i/>
                <w:iCs/>
                <w:sz w:val="16"/>
                <w:szCs w:val="16"/>
              </w:rPr>
            </w:pPr>
            <w:r w:rsidRPr="00D946B9">
              <w:rPr>
                <w:i/>
                <w:iCs/>
                <w:sz w:val="16"/>
                <w:szCs w:val="16"/>
              </w:rPr>
              <w:t>-0,41</w:t>
            </w:r>
          </w:p>
        </w:tc>
        <w:tc>
          <w:tcPr>
            <w:tcW w:w="880" w:type="pct"/>
            <w:noWrap/>
            <w:vAlign w:val="center"/>
            <w:hideMark/>
          </w:tcPr>
          <w:p w14:paraId="78A04CD0" w14:textId="77777777" w:rsidR="00511348" w:rsidRPr="00D946B9" w:rsidRDefault="00511348" w:rsidP="00D946B9">
            <w:pPr>
              <w:jc w:val="center"/>
              <w:rPr>
                <w:i/>
                <w:iCs/>
                <w:sz w:val="16"/>
                <w:szCs w:val="16"/>
              </w:rPr>
            </w:pPr>
            <w:r w:rsidRPr="00D946B9">
              <w:rPr>
                <w:i/>
                <w:iCs/>
                <w:sz w:val="16"/>
                <w:szCs w:val="16"/>
              </w:rPr>
              <w:t>0,46</w:t>
            </w:r>
          </w:p>
        </w:tc>
      </w:tr>
      <w:tr w:rsidR="00511348" w:rsidRPr="00237BCA" w14:paraId="16408BB0" w14:textId="77777777" w:rsidTr="00D946B9">
        <w:trPr>
          <w:trHeight w:val="300"/>
        </w:trPr>
        <w:tc>
          <w:tcPr>
            <w:tcW w:w="1318" w:type="pct"/>
            <w:gridSpan w:val="2"/>
            <w:noWrap/>
            <w:vAlign w:val="center"/>
            <w:hideMark/>
          </w:tcPr>
          <w:p w14:paraId="4B6CDD75" w14:textId="77777777" w:rsidR="00511348" w:rsidRPr="00D946B9" w:rsidRDefault="00511348" w:rsidP="00D946B9">
            <w:pPr>
              <w:jc w:val="left"/>
              <w:rPr>
                <w:i/>
                <w:iCs/>
                <w:sz w:val="16"/>
                <w:szCs w:val="16"/>
              </w:rPr>
            </w:pPr>
            <w:r w:rsidRPr="00D946B9">
              <w:rPr>
                <w:i/>
                <w:iCs/>
                <w:sz w:val="16"/>
                <w:szCs w:val="16"/>
              </w:rPr>
              <w:t>Gmina Wierzbica</w:t>
            </w:r>
          </w:p>
        </w:tc>
        <w:tc>
          <w:tcPr>
            <w:tcW w:w="560" w:type="pct"/>
            <w:noWrap/>
            <w:vAlign w:val="center"/>
            <w:hideMark/>
          </w:tcPr>
          <w:p w14:paraId="2A789F6E" w14:textId="77777777" w:rsidR="00511348" w:rsidRPr="00D946B9" w:rsidRDefault="00511348" w:rsidP="00D946B9">
            <w:pPr>
              <w:jc w:val="center"/>
              <w:rPr>
                <w:i/>
                <w:iCs/>
                <w:sz w:val="16"/>
                <w:szCs w:val="16"/>
              </w:rPr>
            </w:pPr>
            <w:r w:rsidRPr="00D946B9">
              <w:rPr>
                <w:i/>
                <w:iCs/>
                <w:sz w:val="16"/>
                <w:szCs w:val="16"/>
              </w:rPr>
              <w:t>-1,92</w:t>
            </w:r>
          </w:p>
        </w:tc>
        <w:tc>
          <w:tcPr>
            <w:tcW w:w="561" w:type="pct"/>
            <w:noWrap/>
            <w:vAlign w:val="center"/>
            <w:hideMark/>
          </w:tcPr>
          <w:p w14:paraId="70891533" w14:textId="77777777" w:rsidR="00511348" w:rsidRPr="00D946B9" w:rsidRDefault="00511348" w:rsidP="00D946B9">
            <w:pPr>
              <w:jc w:val="center"/>
              <w:rPr>
                <w:i/>
                <w:iCs/>
                <w:sz w:val="16"/>
                <w:szCs w:val="16"/>
              </w:rPr>
            </w:pPr>
            <w:r w:rsidRPr="00D946B9">
              <w:rPr>
                <w:i/>
                <w:iCs/>
                <w:sz w:val="16"/>
                <w:szCs w:val="16"/>
              </w:rPr>
              <w:t>0,10</w:t>
            </w:r>
          </w:p>
        </w:tc>
        <w:tc>
          <w:tcPr>
            <w:tcW w:w="560" w:type="pct"/>
            <w:noWrap/>
            <w:vAlign w:val="center"/>
            <w:hideMark/>
          </w:tcPr>
          <w:p w14:paraId="55FF485A" w14:textId="77777777" w:rsidR="00511348" w:rsidRPr="00D946B9" w:rsidRDefault="00511348" w:rsidP="00D946B9">
            <w:pPr>
              <w:jc w:val="center"/>
              <w:rPr>
                <w:i/>
                <w:iCs/>
                <w:sz w:val="16"/>
                <w:szCs w:val="16"/>
              </w:rPr>
            </w:pPr>
            <w:r w:rsidRPr="00D946B9">
              <w:rPr>
                <w:i/>
                <w:iCs/>
                <w:sz w:val="16"/>
                <w:szCs w:val="16"/>
              </w:rPr>
              <w:t>-0,82</w:t>
            </w:r>
          </w:p>
        </w:tc>
        <w:tc>
          <w:tcPr>
            <w:tcW w:w="561" w:type="pct"/>
            <w:noWrap/>
            <w:vAlign w:val="center"/>
            <w:hideMark/>
          </w:tcPr>
          <w:p w14:paraId="3D87843B" w14:textId="77777777" w:rsidR="00511348" w:rsidRPr="00D946B9" w:rsidRDefault="00511348" w:rsidP="00D946B9">
            <w:pPr>
              <w:jc w:val="center"/>
              <w:rPr>
                <w:i/>
                <w:iCs/>
                <w:sz w:val="16"/>
                <w:szCs w:val="16"/>
              </w:rPr>
            </w:pPr>
            <w:r w:rsidRPr="00D946B9">
              <w:rPr>
                <w:i/>
                <w:iCs/>
                <w:sz w:val="16"/>
                <w:szCs w:val="16"/>
              </w:rPr>
              <w:t>-2,78</w:t>
            </w:r>
          </w:p>
        </w:tc>
        <w:tc>
          <w:tcPr>
            <w:tcW w:w="561" w:type="pct"/>
            <w:noWrap/>
            <w:vAlign w:val="center"/>
            <w:hideMark/>
          </w:tcPr>
          <w:p w14:paraId="12E8959E" w14:textId="77777777" w:rsidR="00511348" w:rsidRPr="00D946B9" w:rsidRDefault="00511348" w:rsidP="00D946B9">
            <w:pPr>
              <w:jc w:val="center"/>
              <w:rPr>
                <w:i/>
                <w:iCs/>
                <w:sz w:val="16"/>
                <w:szCs w:val="16"/>
              </w:rPr>
            </w:pPr>
            <w:r w:rsidRPr="00D946B9">
              <w:rPr>
                <w:i/>
                <w:iCs/>
                <w:sz w:val="16"/>
                <w:szCs w:val="16"/>
              </w:rPr>
              <w:t>-4,88</w:t>
            </w:r>
          </w:p>
        </w:tc>
        <w:tc>
          <w:tcPr>
            <w:tcW w:w="880" w:type="pct"/>
            <w:noWrap/>
            <w:vAlign w:val="center"/>
            <w:hideMark/>
          </w:tcPr>
          <w:p w14:paraId="7FC07B21" w14:textId="77777777" w:rsidR="00511348" w:rsidRPr="00D946B9" w:rsidRDefault="00511348" w:rsidP="00D946B9">
            <w:pPr>
              <w:jc w:val="center"/>
              <w:rPr>
                <w:i/>
                <w:iCs/>
                <w:sz w:val="16"/>
                <w:szCs w:val="16"/>
              </w:rPr>
            </w:pPr>
            <w:r w:rsidRPr="00D946B9">
              <w:rPr>
                <w:i/>
                <w:iCs/>
                <w:sz w:val="16"/>
                <w:szCs w:val="16"/>
              </w:rPr>
              <w:t>-2,06</w:t>
            </w:r>
          </w:p>
        </w:tc>
      </w:tr>
      <w:tr w:rsidR="00511348" w:rsidRPr="00237BCA" w14:paraId="1D94DC44" w14:textId="77777777" w:rsidTr="00D946B9">
        <w:trPr>
          <w:trHeight w:val="300"/>
        </w:trPr>
        <w:tc>
          <w:tcPr>
            <w:tcW w:w="1318" w:type="pct"/>
            <w:gridSpan w:val="2"/>
            <w:noWrap/>
            <w:vAlign w:val="center"/>
            <w:hideMark/>
          </w:tcPr>
          <w:p w14:paraId="453BAB97" w14:textId="77777777" w:rsidR="00511348" w:rsidRPr="00D946B9" w:rsidRDefault="00511348" w:rsidP="00D946B9">
            <w:pPr>
              <w:jc w:val="left"/>
              <w:rPr>
                <w:i/>
                <w:iCs/>
                <w:sz w:val="16"/>
                <w:szCs w:val="16"/>
              </w:rPr>
            </w:pPr>
            <w:r w:rsidRPr="00D946B9">
              <w:rPr>
                <w:i/>
                <w:iCs/>
                <w:sz w:val="16"/>
                <w:szCs w:val="16"/>
              </w:rPr>
              <w:t>Gmina Wolanów</w:t>
            </w:r>
          </w:p>
        </w:tc>
        <w:tc>
          <w:tcPr>
            <w:tcW w:w="560" w:type="pct"/>
            <w:noWrap/>
            <w:vAlign w:val="center"/>
            <w:hideMark/>
          </w:tcPr>
          <w:p w14:paraId="1D3292BB" w14:textId="77777777" w:rsidR="00511348" w:rsidRPr="00D946B9" w:rsidRDefault="00511348" w:rsidP="00D946B9">
            <w:pPr>
              <w:jc w:val="center"/>
              <w:rPr>
                <w:i/>
                <w:iCs/>
                <w:sz w:val="16"/>
                <w:szCs w:val="16"/>
              </w:rPr>
            </w:pPr>
            <w:r w:rsidRPr="00D946B9">
              <w:rPr>
                <w:i/>
                <w:iCs/>
                <w:sz w:val="16"/>
                <w:szCs w:val="16"/>
              </w:rPr>
              <w:t>3,18</w:t>
            </w:r>
          </w:p>
        </w:tc>
        <w:tc>
          <w:tcPr>
            <w:tcW w:w="561" w:type="pct"/>
            <w:noWrap/>
            <w:vAlign w:val="center"/>
            <w:hideMark/>
          </w:tcPr>
          <w:p w14:paraId="3833BF5D" w14:textId="77777777" w:rsidR="00511348" w:rsidRPr="00D946B9" w:rsidRDefault="00511348" w:rsidP="00D946B9">
            <w:pPr>
              <w:jc w:val="center"/>
              <w:rPr>
                <w:i/>
                <w:iCs/>
                <w:sz w:val="16"/>
                <w:szCs w:val="16"/>
              </w:rPr>
            </w:pPr>
            <w:r w:rsidRPr="00D946B9">
              <w:rPr>
                <w:i/>
                <w:iCs/>
                <w:sz w:val="16"/>
                <w:szCs w:val="16"/>
              </w:rPr>
              <w:t>4,08</w:t>
            </w:r>
          </w:p>
        </w:tc>
        <w:tc>
          <w:tcPr>
            <w:tcW w:w="560" w:type="pct"/>
            <w:noWrap/>
            <w:vAlign w:val="center"/>
            <w:hideMark/>
          </w:tcPr>
          <w:p w14:paraId="34412BCD" w14:textId="77777777" w:rsidR="00511348" w:rsidRPr="00D946B9" w:rsidRDefault="00511348" w:rsidP="00D946B9">
            <w:pPr>
              <w:jc w:val="center"/>
              <w:rPr>
                <w:i/>
                <w:iCs/>
                <w:sz w:val="16"/>
                <w:szCs w:val="16"/>
              </w:rPr>
            </w:pPr>
            <w:r w:rsidRPr="00D946B9">
              <w:rPr>
                <w:i/>
                <w:iCs/>
                <w:sz w:val="16"/>
                <w:szCs w:val="16"/>
              </w:rPr>
              <w:t>3,16</w:t>
            </w:r>
          </w:p>
        </w:tc>
        <w:tc>
          <w:tcPr>
            <w:tcW w:w="561" w:type="pct"/>
            <w:noWrap/>
            <w:vAlign w:val="center"/>
            <w:hideMark/>
          </w:tcPr>
          <w:p w14:paraId="433A2938" w14:textId="77777777" w:rsidR="00511348" w:rsidRPr="00D946B9" w:rsidRDefault="00511348" w:rsidP="00D946B9">
            <w:pPr>
              <w:jc w:val="center"/>
              <w:rPr>
                <w:i/>
                <w:iCs/>
                <w:sz w:val="16"/>
                <w:szCs w:val="16"/>
              </w:rPr>
            </w:pPr>
            <w:r w:rsidRPr="00D946B9">
              <w:rPr>
                <w:i/>
                <w:iCs/>
                <w:sz w:val="16"/>
                <w:szCs w:val="16"/>
              </w:rPr>
              <w:t>4,63</w:t>
            </w:r>
          </w:p>
        </w:tc>
        <w:tc>
          <w:tcPr>
            <w:tcW w:w="561" w:type="pct"/>
            <w:noWrap/>
            <w:vAlign w:val="center"/>
            <w:hideMark/>
          </w:tcPr>
          <w:p w14:paraId="294C29B4" w14:textId="77777777" w:rsidR="00511348" w:rsidRPr="00D946B9" w:rsidRDefault="00511348" w:rsidP="00D946B9">
            <w:pPr>
              <w:jc w:val="center"/>
              <w:rPr>
                <w:i/>
                <w:iCs/>
                <w:sz w:val="16"/>
                <w:szCs w:val="16"/>
              </w:rPr>
            </w:pPr>
            <w:r w:rsidRPr="00D946B9">
              <w:rPr>
                <w:i/>
                <w:iCs/>
                <w:sz w:val="16"/>
                <w:szCs w:val="16"/>
              </w:rPr>
              <w:t>-0,56</w:t>
            </w:r>
          </w:p>
        </w:tc>
        <w:tc>
          <w:tcPr>
            <w:tcW w:w="880" w:type="pct"/>
            <w:noWrap/>
            <w:vAlign w:val="center"/>
            <w:hideMark/>
          </w:tcPr>
          <w:p w14:paraId="69E8A87E" w14:textId="77777777" w:rsidR="00511348" w:rsidRPr="00D946B9" w:rsidRDefault="00511348" w:rsidP="00D946B9">
            <w:pPr>
              <w:jc w:val="center"/>
              <w:rPr>
                <w:i/>
                <w:iCs/>
                <w:sz w:val="16"/>
                <w:szCs w:val="16"/>
              </w:rPr>
            </w:pPr>
            <w:r w:rsidRPr="00D946B9">
              <w:rPr>
                <w:i/>
                <w:iCs/>
                <w:sz w:val="16"/>
                <w:szCs w:val="16"/>
              </w:rPr>
              <w:t>2,90</w:t>
            </w:r>
          </w:p>
        </w:tc>
      </w:tr>
      <w:tr w:rsidR="00511348" w:rsidRPr="00237BCA" w14:paraId="7903BBDD" w14:textId="77777777" w:rsidTr="00D946B9">
        <w:trPr>
          <w:trHeight w:val="300"/>
        </w:trPr>
        <w:tc>
          <w:tcPr>
            <w:tcW w:w="1318" w:type="pct"/>
            <w:gridSpan w:val="2"/>
            <w:noWrap/>
            <w:vAlign w:val="center"/>
            <w:hideMark/>
          </w:tcPr>
          <w:p w14:paraId="72D2E528" w14:textId="77777777" w:rsidR="00511348" w:rsidRPr="00D946B9" w:rsidRDefault="00511348" w:rsidP="00D946B9">
            <w:pPr>
              <w:jc w:val="left"/>
              <w:rPr>
                <w:i/>
                <w:iCs/>
                <w:sz w:val="16"/>
                <w:szCs w:val="16"/>
              </w:rPr>
            </w:pPr>
            <w:r w:rsidRPr="00D946B9">
              <w:rPr>
                <w:i/>
                <w:iCs/>
                <w:sz w:val="16"/>
                <w:szCs w:val="16"/>
              </w:rPr>
              <w:t>Gmina Zakrzew</w:t>
            </w:r>
          </w:p>
        </w:tc>
        <w:tc>
          <w:tcPr>
            <w:tcW w:w="560" w:type="pct"/>
            <w:noWrap/>
            <w:vAlign w:val="center"/>
            <w:hideMark/>
          </w:tcPr>
          <w:p w14:paraId="1FAE222D" w14:textId="77777777" w:rsidR="00511348" w:rsidRPr="00D946B9" w:rsidRDefault="00511348" w:rsidP="00D946B9">
            <w:pPr>
              <w:jc w:val="center"/>
              <w:rPr>
                <w:i/>
                <w:iCs/>
                <w:sz w:val="16"/>
                <w:szCs w:val="16"/>
              </w:rPr>
            </w:pPr>
            <w:r w:rsidRPr="00D946B9">
              <w:rPr>
                <w:i/>
                <w:iCs/>
                <w:sz w:val="16"/>
                <w:szCs w:val="16"/>
              </w:rPr>
              <w:t>3,62</w:t>
            </w:r>
          </w:p>
        </w:tc>
        <w:tc>
          <w:tcPr>
            <w:tcW w:w="561" w:type="pct"/>
            <w:noWrap/>
            <w:vAlign w:val="center"/>
            <w:hideMark/>
          </w:tcPr>
          <w:p w14:paraId="7661C886" w14:textId="77777777" w:rsidR="00511348" w:rsidRPr="00D946B9" w:rsidRDefault="00511348" w:rsidP="00D946B9">
            <w:pPr>
              <w:jc w:val="center"/>
              <w:rPr>
                <w:i/>
                <w:iCs/>
                <w:sz w:val="16"/>
                <w:szCs w:val="16"/>
              </w:rPr>
            </w:pPr>
            <w:r w:rsidRPr="00D946B9">
              <w:rPr>
                <w:i/>
                <w:iCs/>
                <w:sz w:val="16"/>
                <w:szCs w:val="16"/>
              </w:rPr>
              <w:t>4,04</w:t>
            </w:r>
          </w:p>
        </w:tc>
        <w:tc>
          <w:tcPr>
            <w:tcW w:w="560" w:type="pct"/>
            <w:noWrap/>
            <w:vAlign w:val="center"/>
            <w:hideMark/>
          </w:tcPr>
          <w:p w14:paraId="2056B504" w14:textId="77777777" w:rsidR="00511348" w:rsidRPr="00D946B9" w:rsidRDefault="00511348" w:rsidP="00D946B9">
            <w:pPr>
              <w:jc w:val="center"/>
              <w:rPr>
                <w:i/>
                <w:iCs/>
                <w:sz w:val="16"/>
                <w:szCs w:val="16"/>
              </w:rPr>
            </w:pPr>
            <w:r w:rsidRPr="00D946B9">
              <w:rPr>
                <w:i/>
                <w:iCs/>
                <w:sz w:val="16"/>
                <w:szCs w:val="16"/>
              </w:rPr>
              <w:t>4,02</w:t>
            </w:r>
          </w:p>
        </w:tc>
        <w:tc>
          <w:tcPr>
            <w:tcW w:w="561" w:type="pct"/>
            <w:noWrap/>
            <w:vAlign w:val="center"/>
            <w:hideMark/>
          </w:tcPr>
          <w:p w14:paraId="396B2981" w14:textId="77777777" w:rsidR="00511348" w:rsidRPr="00D946B9" w:rsidRDefault="00511348" w:rsidP="00D946B9">
            <w:pPr>
              <w:jc w:val="center"/>
              <w:rPr>
                <w:i/>
                <w:iCs/>
                <w:sz w:val="16"/>
                <w:szCs w:val="16"/>
              </w:rPr>
            </w:pPr>
            <w:r w:rsidRPr="00D946B9">
              <w:rPr>
                <w:i/>
                <w:iCs/>
                <w:sz w:val="16"/>
                <w:szCs w:val="16"/>
              </w:rPr>
              <w:t>7,62</w:t>
            </w:r>
          </w:p>
        </w:tc>
        <w:tc>
          <w:tcPr>
            <w:tcW w:w="561" w:type="pct"/>
            <w:noWrap/>
            <w:vAlign w:val="center"/>
            <w:hideMark/>
          </w:tcPr>
          <w:p w14:paraId="5F24058A" w14:textId="77777777" w:rsidR="00511348" w:rsidRPr="00D946B9" w:rsidRDefault="00511348" w:rsidP="00D946B9">
            <w:pPr>
              <w:jc w:val="center"/>
              <w:rPr>
                <w:i/>
                <w:iCs/>
                <w:sz w:val="16"/>
                <w:szCs w:val="16"/>
              </w:rPr>
            </w:pPr>
            <w:r w:rsidRPr="00D946B9">
              <w:rPr>
                <w:i/>
                <w:iCs/>
                <w:sz w:val="16"/>
                <w:szCs w:val="16"/>
              </w:rPr>
              <w:t>1,89</w:t>
            </w:r>
          </w:p>
        </w:tc>
        <w:tc>
          <w:tcPr>
            <w:tcW w:w="880" w:type="pct"/>
            <w:noWrap/>
            <w:vAlign w:val="center"/>
            <w:hideMark/>
          </w:tcPr>
          <w:p w14:paraId="03F56A82" w14:textId="77777777" w:rsidR="00511348" w:rsidRPr="00D946B9" w:rsidRDefault="00511348" w:rsidP="00D946B9">
            <w:pPr>
              <w:jc w:val="center"/>
              <w:rPr>
                <w:i/>
                <w:iCs/>
                <w:sz w:val="16"/>
                <w:szCs w:val="16"/>
              </w:rPr>
            </w:pPr>
            <w:r w:rsidRPr="00D946B9">
              <w:rPr>
                <w:i/>
                <w:iCs/>
                <w:sz w:val="16"/>
                <w:szCs w:val="16"/>
              </w:rPr>
              <w:t>4,24</w:t>
            </w:r>
          </w:p>
        </w:tc>
      </w:tr>
      <w:tr w:rsidR="00511348" w:rsidRPr="00237BCA" w14:paraId="0DA1BDF5" w14:textId="77777777" w:rsidTr="00D946B9">
        <w:trPr>
          <w:trHeight w:val="300"/>
        </w:trPr>
        <w:tc>
          <w:tcPr>
            <w:tcW w:w="1318" w:type="pct"/>
            <w:gridSpan w:val="2"/>
            <w:noWrap/>
            <w:vAlign w:val="center"/>
            <w:hideMark/>
          </w:tcPr>
          <w:p w14:paraId="1F4B07CC" w14:textId="77777777" w:rsidR="00511348" w:rsidRPr="00D946B9" w:rsidRDefault="00511348" w:rsidP="00D946B9">
            <w:pPr>
              <w:jc w:val="left"/>
              <w:rPr>
                <w:i/>
                <w:iCs/>
                <w:sz w:val="16"/>
                <w:szCs w:val="16"/>
              </w:rPr>
            </w:pPr>
            <w:r w:rsidRPr="00D946B9">
              <w:rPr>
                <w:i/>
                <w:iCs/>
                <w:sz w:val="16"/>
                <w:szCs w:val="16"/>
              </w:rPr>
              <w:t>Miasto i Gmina Iłża</w:t>
            </w:r>
          </w:p>
        </w:tc>
        <w:tc>
          <w:tcPr>
            <w:tcW w:w="560" w:type="pct"/>
            <w:noWrap/>
            <w:vAlign w:val="center"/>
            <w:hideMark/>
          </w:tcPr>
          <w:p w14:paraId="1C76CFFD" w14:textId="77777777" w:rsidR="00511348" w:rsidRPr="00D946B9" w:rsidRDefault="00511348" w:rsidP="00D946B9">
            <w:pPr>
              <w:jc w:val="center"/>
              <w:rPr>
                <w:i/>
                <w:iCs/>
                <w:sz w:val="16"/>
                <w:szCs w:val="16"/>
              </w:rPr>
            </w:pPr>
            <w:r w:rsidRPr="00D946B9">
              <w:rPr>
                <w:i/>
                <w:iCs/>
                <w:sz w:val="16"/>
                <w:szCs w:val="16"/>
              </w:rPr>
              <w:t>-4,87</w:t>
            </w:r>
          </w:p>
        </w:tc>
        <w:tc>
          <w:tcPr>
            <w:tcW w:w="561" w:type="pct"/>
            <w:noWrap/>
            <w:vAlign w:val="center"/>
            <w:hideMark/>
          </w:tcPr>
          <w:p w14:paraId="1515DD34" w14:textId="77777777" w:rsidR="00511348" w:rsidRPr="00D946B9" w:rsidRDefault="00511348" w:rsidP="00D946B9">
            <w:pPr>
              <w:jc w:val="center"/>
              <w:rPr>
                <w:i/>
                <w:iCs/>
                <w:sz w:val="16"/>
                <w:szCs w:val="16"/>
              </w:rPr>
            </w:pPr>
            <w:r w:rsidRPr="00D946B9">
              <w:rPr>
                <w:i/>
                <w:iCs/>
                <w:sz w:val="16"/>
                <w:szCs w:val="16"/>
              </w:rPr>
              <w:t>-3,15</w:t>
            </w:r>
          </w:p>
        </w:tc>
        <w:tc>
          <w:tcPr>
            <w:tcW w:w="560" w:type="pct"/>
            <w:noWrap/>
            <w:vAlign w:val="center"/>
            <w:hideMark/>
          </w:tcPr>
          <w:p w14:paraId="02D3C187" w14:textId="77777777" w:rsidR="00511348" w:rsidRPr="00D946B9" w:rsidRDefault="00511348" w:rsidP="00D946B9">
            <w:pPr>
              <w:jc w:val="center"/>
              <w:rPr>
                <w:i/>
                <w:iCs/>
                <w:sz w:val="16"/>
                <w:szCs w:val="16"/>
              </w:rPr>
            </w:pPr>
            <w:r w:rsidRPr="00D946B9">
              <w:rPr>
                <w:i/>
                <w:iCs/>
                <w:sz w:val="16"/>
                <w:szCs w:val="16"/>
              </w:rPr>
              <w:t>-3,58</w:t>
            </w:r>
          </w:p>
        </w:tc>
        <w:tc>
          <w:tcPr>
            <w:tcW w:w="561" w:type="pct"/>
            <w:noWrap/>
            <w:vAlign w:val="center"/>
            <w:hideMark/>
          </w:tcPr>
          <w:p w14:paraId="10B3FCE9" w14:textId="77777777" w:rsidR="00511348" w:rsidRPr="00D946B9" w:rsidRDefault="00511348" w:rsidP="00D946B9">
            <w:pPr>
              <w:jc w:val="center"/>
              <w:rPr>
                <w:i/>
                <w:iCs/>
                <w:sz w:val="16"/>
                <w:szCs w:val="16"/>
              </w:rPr>
            </w:pPr>
            <w:r w:rsidRPr="00D946B9">
              <w:rPr>
                <w:i/>
                <w:iCs/>
                <w:sz w:val="16"/>
                <w:szCs w:val="16"/>
              </w:rPr>
              <w:t>-3,20</w:t>
            </w:r>
          </w:p>
        </w:tc>
        <w:tc>
          <w:tcPr>
            <w:tcW w:w="561" w:type="pct"/>
            <w:noWrap/>
            <w:vAlign w:val="center"/>
            <w:hideMark/>
          </w:tcPr>
          <w:p w14:paraId="63FA3835" w14:textId="77777777" w:rsidR="00511348" w:rsidRPr="00D946B9" w:rsidRDefault="00511348" w:rsidP="00D946B9">
            <w:pPr>
              <w:jc w:val="center"/>
              <w:rPr>
                <w:i/>
                <w:iCs/>
                <w:sz w:val="16"/>
                <w:szCs w:val="16"/>
              </w:rPr>
            </w:pPr>
            <w:r w:rsidRPr="00D946B9">
              <w:rPr>
                <w:i/>
                <w:iCs/>
                <w:sz w:val="16"/>
                <w:szCs w:val="16"/>
              </w:rPr>
              <w:t>-4,59</w:t>
            </w:r>
          </w:p>
        </w:tc>
        <w:tc>
          <w:tcPr>
            <w:tcW w:w="880" w:type="pct"/>
            <w:noWrap/>
            <w:vAlign w:val="center"/>
            <w:hideMark/>
          </w:tcPr>
          <w:p w14:paraId="114B37A0" w14:textId="77777777" w:rsidR="00511348" w:rsidRPr="00D946B9" w:rsidRDefault="00511348" w:rsidP="00D946B9">
            <w:pPr>
              <w:jc w:val="center"/>
              <w:rPr>
                <w:i/>
                <w:iCs/>
                <w:sz w:val="16"/>
                <w:szCs w:val="16"/>
              </w:rPr>
            </w:pPr>
            <w:r w:rsidRPr="00D946B9">
              <w:rPr>
                <w:i/>
                <w:iCs/>
                <w:sz w:val="16"/>
                <w:szCs w:val="16"/>
              </w:rPr>
              <w:t>-3,88</w:t>
            </w:r>
          </w:p>
        </w:tc>
      </w:tr>
      <w:tr w:rsidR="00511348" w:rsidRPr="00237BCA" w14:paraId="0487E571" w14:textId="77777777" w:rsidTr="00D946B9">
        <w:trPr>
          <w:trHeight w:val="300"/>
        </w:trPr>
        <w:tc>
          <w:tcPr>
            <w:tcW w:w="144" w:type="pct"/>
            <w:tcBorders>
              <w:bottom w:val="single" w:sz="4" w:space="0" w:color="auto"/>
              <w:right w:val="nil"/>
            </w:tcBorders>
            <w:noWrap/>
            <w:vAlign w:val="center"/>
            <w:hideMark/>
          </w:tcPr>
          <w:p w14:paraId="110128C3" w14:textId="77777777" w:rsidR="00511348" w:rsidRPr="00D946B9" w:rsidRDefault="00511348" w:rsidP="00D946B9">
            <w:pPr>
              <w:jc w:val="left"/>
              <w:rPr>
                <w:i/>
                <w:iCs/>
                <w:sz w:val="16"/>
                <w:szCs w:val="16"/>
              </w:rPr>
            </w:pPr>
            <w:r w:rsidRPr="00D946B9">
              <w:rPr>
                <w:i/>
                <w:iCs/>
                <w:sz w:val="16"/>
                <w:szCs w:val="16"/>
              </w:rPr>
              <w:t> </w:t>
            </w:r>
          </w:p>
        </w:tc>
        <w:tc>
          <w:tcPr>
            <w:tcW w:w="1174" w:type="pct"/>
            <w:tcBorders>
              <w:left w:val="nil"/>
            </w:tcBorders>
            <w:noWrap/>
            <w:vAlign w:val="center"/>
            <w:hideMark/>
          </w:tcPr>
          <w:p w14:paraId="748582A0" w14:textId="77777777" w:rsidR="00511348" w:rsidRPr="00D946B9" w:rsidRDefault="00511348" w:rsidP="00D946B9">
            <w:pPr>
              <w:jc w:val="left"/>
              <w:rPr>
                <w:i/>
                <w:iCs/>
                <w:sz w:val="16"/>
                <w:szCs w:val="16"/>
              </w:rPr>
            </w:pPr>
            <w:r w:rsidRPr="00D946B9">
              <w:rPr>
                <w:i/>
                <w:iCs/>
                <w:sz w:val="16"/>
                <w:szCs w:val="16"/>
              </w:rPr>
              <w:t>Iłża - miasto</w:t>
            </w:r>
          </w:p>
        </w:tc>
        <w:tc>
          <w:tcPr>
            <w:tcW w:w="560" w:type="pct"/>
            <w:noWrap/>
            <w:vAlign w:val="center"/>
            <w:hideMark/>
          </w:tcPr>
          <w:p w14:paraId="40F12066" w14:textId="77777777" w:rsidR="00511348" w:rsidRPr="00D946B9" w:rsidRDefault="00511348" w:rsidP="00D946B9">
            <w:pPr>
              <w:jc w:val="center"/>
              <w:rPr>
                <w:i/>
                <w:iCs/>
                <w:sz w:val="16"/>
                <w:szCs w:val="16"/>
              </w:rPr>
            </w:pPr>
            <w:r w:rsidRPr="00D946B9">
              <w:rPr>
                <w:i/>
                <w:iCs/>
                <w:sz w:val="16"/>
                <w:szCs w:val="16"/>
              </w:rPr>
              <w:t>-5,69</w:t>
            </w:r>
          </w:p>
        </w:tc>
        <w:tc>
          <w:tcPr>
            <w:tcW w:w="561" w:type="pct"/>
            <w:noWrap/>
            <w:vAlign w:val="center"/>
            <w:hideMark/>
          </w:tcPr>
          <w:p w14:paraId="7D74AEA9" w14:textId="77777777" w:rsidR="00511348" w:rsidRPr="00D946B9" w:rsidRDefault="00511348" w:rsidP="00D946B9">
            <w:pPr>
              <w:jc w:val="center"/>
              <w:rPr>
                <w:i/>
                <w:iCs/>
                <w:sz w:val="16"/>
                <w:szCs w:val="16"/>
              </w:rPr>
            </w:pPr>
            <w:r w:rsidRPr="00D946B9">
              <w:rPr>
                <w:i/>
                <w:iCs/>
                <w:sz w:val="16"/>
                <w:szCs w:val="16"/>
              </w:rPr>
              <w:t>-2,89</w:t>
            </w:r>
          </w:p>
        </w:tc>
        <w:tc>
          <w:tcPr>
            <w:tcW w:w="560" w:type="pct"/>
            <w:noWrap/>
            <w:vAlign w:val="center"/>
            <w:hideMark/>
          </w:tcPr>
          <w:p w14:paraId="005D7FC9" w14:textId="77777777" w:rsidR="00511348" w:rsidRPr="00D946B9" w:rsidRDefault="00511348" w:rsidP="00D946B9">
            <w:pPr>
              <w:jc w:val="center"/>
              <w:rPr>
                <w:i/>
                <w:iCs/>
                <w:sz w:val="16"/>
                <w:szCs w:val="16"/>
              </w:rPr>
            </w:pPr>
            <w:r w:rsidRPr="00D946B9">
              <w:rPr>
                <w:i/>
                <w:iCs/>
                <w:sz w:val="16"/>
                <w:szCs w:val="16"/>
              </w:rPr>
              <w:t>-6,47</w:t>
            </w:r>
          </w:p>
        </w:tc>
        <w:tc>
          <w:tcPr>
            <w:tcW w:w="561" w:type="pct"/>
            <w:noWrap/>
            <w:vAlign w:val="center"/>
            <w:hideMark/>
          </w:tcPr>
          <w:p w14:paraId="1DFBF533" w14:textId="77777777" w:rsidR="00511348" w:rsidRPr="00D946B9" w:rsidRDefault="00511348" w:rsidP="00D946B9">
            <w:pPr>
              <w:jc w:val="center"/>
              <w:rPr>
                <w:i/>
                <w:iCs/>
                <w:sz w:val="16"/>
                <w:szCs w:val="16"/>
              </w:rPr>
            </w:pPr>
            <w:r w:rsidRPr="00D946B9">
              <w:rPr>
                <w:i/>
                <w:iCs/>
                <w:sz w:val="16"/>
                <w:szCs w:val="16"/>
              </w:rPr>
              <w:t>-7,61</w:t>
            </w:r>
          </w:p>
        </w:tc>
        <w:tc>
          <w:tcPr>
            <w:tcW w:w="561" w:type="pct"/>
            <w:noWrap/>
            <w:vAlign w:val="center"/>
            <w:hideMark/>
          </w:tcPr>
          <w:p w14:paraId="65FA5B53" w14:textId="77777777" w:rsidR="00511348" w:rsidRPr="00D946B9" w:rsidRDefault="00511348" w:rsidP="00D946B9">
            <w:pPr>
              <w:jc w:val="center"/>
              <w:rPr>
                <w:i/>
                <w:iCs/>
                <w:sz w:val="16"/>
                <w:szCs w:val="16"/>
              </w:rPr>
            </w:pPr>
            <w:r w:rsidRPr="00D946B9">
              <w:rPr>
                <w:i/>
                <w:iCs/>
                <w:sz w:val="16"/>
                <w:szCs w:val="16"/>
              </w:rPr>
              <w:t>-8,52</w:t>
            </w:r>
          </w:p>
        </w:tc>
        <w:tc>
          <w:tcPr>
            <w:tcW w:w="880" w:type="pct"/>
            <w:noWrap/>
            <w:vAlign w:val="center"/>
            <w:hideMark/>
          </w:tcPr>
          <w:p w14:paraId="508E7769" w14:textId="77777777" w:rsidR="00511348" w:rsidRPr="00D946B9" w:rsidRDefault="00511348" w:rsidP="00D946B9">
            <w:pPr>
              <w:jc w:val="center"/>
              <w:rPr>
                <w:i/>
                <w:iCs/>
                <w:sz w:val="16"/>
                <w:szCs w:val="16"/>
              </w:rPr>
            </w:pPr>
            <w:r w:rsidRPr="00D946B9">
              <w:rPr>
                <w:i/>
                <w:iCs/>
                <w:sz w:val="16"/>
                <w:szCs w:val="16"/>
              </w:rPr>
              <w:t>-6,24</w:t>
            </w:r>
          </w:p>
        </w:tc>
      </w:tr>
      <w:tr w:rsidR="00511348" w:rsidRPr="00237BCA" w14:paraId="0FE78DD2" w14:textId="77777777" w:rsidTr="00D946B9">
        <w:trPr>
          <w:trHeight w:val="300"/>
        </w:trPr>
        <w:tc>
          <w:tcPr>
            <w:tcW w:w="144" w:type="pct"/>
            <w:tcBorders>
              <w:right w:val="nil"/>
            </w:tcBorders>
            <w:noWrap/>
            <w:vAlign w:val="center"/>
            <w:hideMark/>
          </w:tcPr>
          <w:p w14:paraId="6C79E1E9" w14:textId="77777777" w:rsidR="00511348" w:rsidRPr="00D946B9" w:rsidRDefault="00511348" w:rsidP="00D946B9">
            <w:pPr>
              <w:jc w:val="left"/>
              <w:rPr>
                <w:i/>
                <w:iCs/>
                <w:sz w:val="16"/>
                <w:szCs w:val="16"/>
              </w:rPr>
            </w:pPr>
            <w:r w:rsidRPr="00D946B9">
              <w:rPr>
                <w:i/>
                <w:iCs/>
                <w:sz w:val="16"/>
                <w:szCs w:val="16"/>
              </w:rPr>
              <w:t> </w:t>
            </w:r>
          </w:p>
        </w:tc>
        <w:tc>
          <w:tcPr>
            <w:tcW w:w="1174" w:type="pct"/>
            <w:tcBorders>
              <w:left w:val="nil"/>
            </w:tcBorders>
            <w:noWrap/>
            <w:vAlign w:val="center"/>
            <w:hideMark/>
          </w:tcPr>
          <w:p w14:paraId="1ADC9AE3" w14:textId="77777777" w:rsidR="00511348" w:rsidRPr="00D946B9" w:rsidRDefault="00511348" w:rsidP="00D946B9">
            <w:pPr>
              <w:jc w:val="left"/>
              <w:rPr>
                <w:i/>
                <w:iCs/>
                <w:sz w:val="16"/>
                <w:szCs w:val="16"/>
              </w:rPr>
            </w:pPr>
            <w:r w:rsidRPr="00D946B9">
              <w:rPr>
                <w:i/>
                <w:iCs/>
                <w:sz w:val="16"/>
                <w:szCs w:val="16"/>
              </w:rPr>
              <w:t>Iłża - obszar wiejski</w:t>
            </w:r>
          </w:p>
        </w:tc>
        <w:tc>
          <w:tcPr>
            <w:tcW w:w="560" w:type="pct"/>
            <w:noWrap/>
            <w:vAlign w:val="center"/>
            <w:hideMark/>
          </w:tcPr>
          <w:p w14:paraId="1C2EB808" w14:textId="77777777" w:rsidR="00511348" w:rsidRPr="00D946B9" w:rsidRDefault="00511348" w:rsidP="00D946B9">
            <w:pPr>
              <w:jc w:val="center"/>
              <w:rPr>
                <w:i/>
                <w:iCs/>
                <w:sz w:val="16"/>
                <w:szCs w:val="16"/>
              </w:rPr>
            </w:pPr>
            <w:r w:rsidRPr="00D946B9">
              <w:rPr>
                <w:i/>
                <w:iCs/>
                <w:sz w:val="16"/>
                <w:szCs w:val="16"/>
              </w:rPr>
              <w:t>-4,47</w:t>
            </w:r>
          </w:p>
        </w:tc>
        <w:tc>
          <w:tcPr>
            <w:tcW w:w="561" w:type="pct"/>
            <w:noWrap/>
            <w:vAlign w:val="center"/>
            <w:hideMark/>
          </w:tcPr>
          <w:p w14:paraId="4756BBE9" w14:textId="77777777" w:rsidR="00511348" w:rsidRPr="00D946B9" w:rsidRDefault="00511348" w:rsidP="00D946B9">
            <w:pPr>
              <w:jc w:val="center"/>
              <w:rPr>
                <w:i/>
                <w:iCs/>
                <w:sz w:val="16"/>
                <w:szCs w:val="16"/>
              </w:rPr>
            </w:pPr>
            <w:r w:rsidRPr="00D946B9">
              <w:rPr>
                <w:i/>
                <w:iCs/>
                <w:sz w:val="16"/>
                <w:szCs w:val="16"/>
              </w:rPr>
              <w:t>-3,28</w:t>
            </w:r>
          </w:p>
        </w:tc>
        <w:tc>
          <w:tcPr>
            <w:tcW w:w="560" w:type="pct"/>
            <w:noWrap/>
            <w:vAlign w:val="center"/>
            <w:hideMark/>
          </w:tcPr>
          <w:p w14:paraId="6573AB8A" w14:textId="77777777" w:rsidR="00511348" w:rsidRPr="00D946B9" w:rsidRDefault="00511348" w:rsidP="00D946B9">
            <w:pPr>
              <w:jc w:val="center"/>
              <w:rPr>
                <w:i/>
                <w:iCs/>
                <w:sz w:val="16"/>
                <w:szCs w:val="16"/>
              </w:rPr>
            </w:pPr>
            <w:r w:rsidRPr="00D946B9">
              <w:rPr>
                <w:i/>
                <w:iCs/>
                <w:sz w:val="16"/>
                <w:szCs w:val="16"/>
              </w:rPr>
              <w:t>-2,20</w:t>
            </w:r>
          </w:p>
        </w:tc>
        <w:tc>
          <w:tcPr>
            <w:tcW w:w="561" w:type="pct"/>
            <w:noWrap/>
            <w:vAlign w:val="center"/>
            <w:hideMark/>
          </w:tcPr>
          <w:p w14:paraId="2188BB6E" w14:textId="77777777" w:rsidR="00511348" w:rsidRPr="00D946B9" w:rsidRDefault="00511348" w:rsidP="00D946B9">
            <w:pPr>
              <w:jc w:val="center"/>
              <w:rPr>
                <w:i/>
                <w:iCs/>
                <w:sz w:val="16"/>
                <w:szCs w:val="16"/>
              </w:rPr>
            </w:pPr>
            <w:r w:rsidRPr="00D946B9">
              <w:rPr>
                <w:i/>
                <w:iCs/>
                <w:sz w:val="16"/>
                <w:szCs w:val="16"/>
              </w:rPr>
              <w:t>-1,10</w:t>
            </w:r>
          </w:p>
        </w:tc>
        <w:tc>
          <w:tcPr>
            <w:tcW w:w="561" w:type="pct"/>
            <w:noWrap/>
            <w:vAlign w:val="center"/>
            <w:hideMark/>
          </w:tcPr>
          <w:p w14:paraId="158B2CD3" w14:textId="77777777" w:rsidR="00511348" w:rsidRPr="00D946B9" w:rsidRDefault="00511348" w:rsidP="00D946B9">
            <w:pPr>
              <w:jc w:val="center"/>
              <w:rPr>
                <w:i/>
                <w:iCs/>
                <w:sz w:val="16"/>
                <w:szCs w:val="16"/>
              </w:rPr>
            </w:pPr>
            <w:r w:rsidRPr="00D946B9">
              <w:rPr>
                <w:i/>
                <w:iCs/>
                <w:sz w:val="16"/>
                <w:szCs w:val="16"/>
              </w:rPr>
              <w:t>-2,72</w:t>
            </w:r>
          </w:p>
        </w:tc>
        <w:tc>
          <w:tcPr>
            <w:tcW w:w="880" w:type="pct"/>
            <w:noWrap/>
            <w:vAlign w:val="center"/>
            <w:hideMark/>
          </w:tcPr>
          <w:p w14:paraId="17436788" w14:textId="77777777" w:rsidR="00511348" w:rsidRPr="00D946B9" w:rsidRDefault="00511348" w:rsidP="00D946B9">
            <w:pPr>
              <w:jc w:val="center"/>
              <w:rPr>
                <w:i/>
                <w:iCs/>
                <w:sz w:val="16"/>
                <w:szCs w:val="16"/>
              </w:rPr>
            </w:pPr>
            <w:r w:rsidRPr="00D946B9">
              <w:rPr>
                <w:i/>
                <w:iCs/>
                <w:sz w:val="16"/>
                <w:szCs w:val="16"/>
              </w:rPr>
              <w:t>-2,75</w:t>
            </w:r>
          </w:p>
        </w:tc>
      </w:tr>
      <w:tr w:rsidR="00511348" w:rsidRPr="00237BCA" w14:paraId="4999E36B" w14:textId="77777777" w:rsidTr="00D946B9">
        <w:trPr>
          <w:trHeight w:val="300"/>
        </w:trPr>
        <w:tc>
          <w:tcPr>
            <w:tcW w:w="1318" w:type="pct"/>
            <w:gridSpan w:val="2"/>
            <w:noWrap/>
            <w:vAlign w:val="center"/>
            <w:hideMark/>
          </w:tcPr>
          <w:p w14:paraId="41387AB8" w14:textId="77777777" w:rsidR="00511348" w:rsidRPr="00D946B9" w:rsidRDefault="00511348" w:rsidP="00D946B9">
            <w:pPr>
              <w:jc w:val="left"/>
              <w:rPr>
                <w:i/>
                <w:iCs/>
                <w:sz w:val="16"/>
                <w:szCs w:val="16"/>
              </w:rPr>
            </w:pPr>
            <w:r w:rsidRPr="00D946B9">
              <w:rPr>
                <w:i/>
                <w:iCs/>
                <w:sz w:val="16"/>
                <w:szCs w:val="16"/>
              </w:rPr>
              <w:t>Miasto i Gmina Skaryszew</w:t>
            </w:r>
          </w:p>
        </w:tc>
        <w:tc>
          <w:tcPr>
            <w:tcW w:w="560" w:type="pct"/>
            <w:noWrap/>
            <w:vAlign w:val="center"/>
            <w:hideMark/>
          </w:tcPr>
          <w:p w14:paraId="2EC8BEFC" w14:textId="77777777" w:rsidR="00511348" w:rsidRPr="00D946B9" w:rsidRDefault="00511348" w:rsidP="00D946B9">
            <w:pPr>
              <w:jc w:val="center"/>
              <w:rPr>
                <w:i/>
                <w:iCs/>
                <w:sz w:val="16"/>
                <w:szCs w:val="16"/>
              </w:rPr>
            </w:pPr>
            <w:r w:rsidRPr="00D946B9">
              <w:rPr>
                <w:i/>
                <w:iCs/>
                <w:sz w:val="16"/>
                <w:szCs w:val="16"/>
              </w:rPr>
              <w:t>2,84</w:t>
            </w:r>
          </w:p>
        </w:tc>
        <w:tc>
          <w:tcPr>
            <w:tcW w:w="561" w:type="pct"/>
            <w:noWrap/>
            <w:vAlign w:val="center"/>
            <w:hideMark/>
          </w:tcPr>
          <w:p w14:paraId="665390BA" w14:textId="77777777" w:rsidR="00511348" w:rsidRPr="00D946B9" w:rsidRDefault="00511348" w:rsidP="00D946B9">
            <w:pPr>
              <w:jc w:val="center"/>
              <w:rPr>
                <w:i/>
                <w:iCs/>
                <w:sz w:val="16"/>
                <w:szCs w:val="16"/>
              </w:rPr>
            </w:pPr>
            <w:r w:rsidRPr="00D946B9">
              <w:rPr>
                <w:i/>
                <w:iCs/>
                <w:sz w:val="16"/>
                <w:szCs w:val="16"/>
              </w:rPr>
              <w:t>5,21</w:t>
            </w:r>
          </w:p>
        </w:tc>
        <w:tc>
          <w:tcPr>
            <w:tcW w:w="560" w:type="pct"/>
            <w:noWrap/>
            <w:vAlign w:val="center"/>
            <w:hideMark/>
          </w:tcPr>
          <w:p w14:paraId="2EE41ED7" w14:textId="77777777" w:rsidR="00511348" w:rsidRPr="00D946B9" w:rsidRDefault="00511348" w:rsidP="00D946B9">
            <w:pPr>
              <w:jc w:val="center"/>
              <w:rPr>
                <w:i/>
                <w:iCs/>
                <w:sz w:val="16"/>
                <w:szCs w:val="16"/>
              </w:rPr>
            </w:pPr>
            <w:r w:rsidRPr="00D946B9">
              <w:rPr>
                <w:i/>
                <w:iCs/>
                <w:sz w:val="16"/>
                <w:szCs w:val="16"/>
              </w:rPr>
              <w:t>2,73</w:t>
            </w:r>
          </w:p>
        </w:tc>
        <w:tc>
          <w:tcPr>
            <w:tcW w:w="561" w:type="pct"/>
            <w:noWrap/>
            <w:vAlign w:val="center"/>
            <w:hideMark/>
          </w:tcPr>
          <w:p w14:paraId="007FEDD5" w14:textId="77777777" w:rsidR="00511348" w:rsidRPr="00D946B9" w:rsidRDefault="00511348" w:rsidP="00D946B9">
            <w:pPr>
              <w:jc w:val="center"/>
              <w:rPr>
                <w:i/>
                <w:iCs/>
                <w:sz w:val="16"/>
                <w:szCs w:val="16"/>
              </w:rPr>
            </w:pPr>
            <w:r w:rsidRPr="00D946B9">
              <w:rPr>
                <w:i/>
                <w:iCs/>
                <w:sz w:val="16"/>
                <w:szCs w:val="16"/>
              </w:rPr>
              <w:t>4,67</w:t>
            </w:r>
          </w:p>
        </w:tc>
        <w:tc>
          <w:tcPr>
            <w:tcW w:w="561" w:type="pct"/>
            <w:noWrap/>
            <w:vAlign w:val="center"/>
            <w:hideMark/>
          </w:tcPr>
          <w:p w14:paraId="46D3C20B" w14:textId="77777777" w:rsidR="00511348" w:rsidRPr="00D946B9" w:rsidRDefault="00511348" w:rsidP="00D946B9">
            <w:pPr>
              <w:jc w:val="center"/>
              <w:rPr>
                <w:i/>
                <w:iCs/>
                <w:sz w:val="16"/>
                <w:szCs w:val="16"/>
              </w:rPr>
            </w:pPr>
            <w:r w:rsidRPr="00D946B9">
              <w:rPr>
                <w:i/>
                <w:iCs/>
                <w:sz w:val="16"/>
                <w:szCs w:val="16"/>
              </w:rPr>
              <w:t>1,69</w:t>
            </w:r>
          </w:p>
        </w:tc>
        <w:tc>
          <w:tcPr>
            <w:tcW w:w="880" w:type="pct"/>
            <w:noWrap/>
            <w:vAlign w:val="center"/>
            <w:hideMark/>
          </w:tcPr>
          <w:p w14:paraId="44C80CA5" w14:textId="77777777" w:rsidR="00511348" w:rsidRPr="00D946B9" w:rsidRDefault="00511348" w:rsidP="00D946B9">
            <w:pPr>
              <w:jc w:val="center"/>
              <w:rPr>
                <w:i/>
                <w:iCs/>
                <w:sz w:val="16"/>
                <w:szCs w:val="16"/>
              </w:rPr>
            </w:pPr>
            <w:r w:rsidRPr="00D946B9">
              <w:rPr>
                <w:i/>
                <w:iCs/>
                <w:sz w:val="16"/>
                <w:szCs w:val="16"/>
              </w:rPr>
              <w:t>3,43</w:t>
            </w:r>
          </w:p>
        </w:tc>
      </w:tr>
      <w:tr w:rsidR="00511348" w:rsidRPr="00237BCA" w14:paraId="13A23DEC" w14:textId="77777777" w:rsidTr="00D946B9">
        <w:trPr>
          <w:trHeight w:val="300"/>
        </w:trPr>
        <w:tc>
          <w:tcPr>
            <w:tcW w:w="144" w:type="pct"/>
            <w:tcBorders>
              <w:bottom w:val="single" w:sz="4" w:space="0" w:color="auto"/>
              <w:right w:val="nil"/>
            </w:tcBorders>
            <w:noWrap/>
            <w:vAlign w:val="center"/>
            <w:hideMark/>
          </w:tcPr>
          <w:p w14:paraId="2FB652AB" w14:textId="77777777" w:rsidR="00511348" w:rsidRPr="00D946B9" w:rsidRDefault="00511348" w:rsidP="00D946B9">
            <w:pPr>
              <w:jc w:val="left"/>
              <w:rPr>
                <w:i/>
                <w:iCs/>
                <w:sz w:val="16"/>
                <w:szCs w:val="16"/>
              </w:rPr>
            </w:pPr>
            <w:r w:rsidRPr="00D946B9">
              <w:rPr>
                <w:i/>
                <w:iCs/>
                <w:sz w:val="16"/>
                <w:szCs w:val="16"/>
              </w:rPr>
              <w:t> </w:t>
            </w:r>
          </w:p>
        </w:tc>
        <w:tc>
          <w:tcPr>
            <w:tcW w:w="1174" w:type="pct"/>
            <w:tcBorders>
              <w:left w:val="nil"/>
            </w:tcBorders>
            <w:noWrap/>
            <w:vAlign w:val="center"/>
            <w:hideMark/>
          </w:tcPr>
          <w:p w14:paraId="008E38F3" w14:textId="77777777" w:rsidR="00511348" w:rsidRPr="00D946B9" w:rsidRDefault="00511348" w:rsidP="00D946B9">
            <w:pPr>
              <w:jc w:val="left"/>
              <w:rPr>
                <w:i/>
                <w:iCs/>
                <w:sz w:val="16"/>
                <w:szCs w:val="16"/>
              </w:rPr>
            </w:pPr>
            <w:r w:rsidRPr="00D946B9">
              <w:rPr>
                <w:i/>
                <w:iCs/>
                <w:sz w:val="16"/>
                <w:szCs w:val="16"/>
              </w:rPr>
              <w:t>Skaryszew - miasto</w:t>
            </w:r>
          </w:p>
        </w:tc>
        <w:tc>
          <w:tcPr>
            <w:tcW w:w="560" w:type="pct"/>
            <w:noWrap/>
            <w:vAlign w:val="center"/>
            <w:hideMark/>
          </w:tcPr>
          <w:p w14:paraId="6B2B790C" w14:textId="77777777" w:rsidR="00511348" w:rsidRPr="00D946B9" w:rsidRDefault="00511348" w:rsidP="00D946B9">
            <w:pPr>
              <w:jc w:val="center"/>
              <w:rPr>
                <w:i/>
                <w:iCs/>
                <w:sz w:val="16"/>
                <w:szCs w:val="16"/>
              </w:rPr>
            </w:pPr>
            <w:r w:rsidRPr="00D946B9">
              <w:rPr>
                <w:i/>
                <w:iCs/>
                <w:sz w:val="16"/>
                <w:szCs w:val="16"/>
              </w:rPr>
              <w:t>0,23</w:t>
            </w:r>
          </w:p>
        </w:tc>
        <w:tc>
          <w:tcPr>
            <w:tcW w:w="561" w:type="pct"/>
            <w:noWrap/>
            <w:vAlign w:val="center"/>
            <w:hideMark/>
          </w:tcPr>
          <w:p w14:paraId="7DCFB918" w14:textId="77777777" w:rsidR="00511348" w:rsidRPr="00D946B9" w:rsidRDefault="00511348" w:rsidP="00D946B9">
            <w:pPr>
              <w:jc w:val="center"/>
              <w:rPr>
                <w:i/>
                <w:iCs/>
                <w:sz w:val="16"/>
                <w:szCs w:val="16"/>
              </w:rPr>
            </w:pPr>
            <w:r w:rsidRPr="00D946B9">
              <w:rPr>
                <w:i/>
                <w:iCs/>
                <w:sz w:val="16"/>
                <w:szCs w:val="16"/>
              </w:rPr>
              <w:t>2,75</w:t>
            </w:r>
          </w:p>
        </w:tc>
        <w:tc>
          <w:tcPr>
            <w:tcW w:w="560" w:type="pct"/>
            <w:noWrap/>
            <w:vAlign w:val="center"/>
            <w:hideMark/>
          </w:tcPr>
          <w:p w14:paraId="24FCBD24" w14:textId="77777777" w:rsidR="00511348" w:rsidRPr="00D946B9" w:rsidRDefault="00511348" w:rsidP="00D946B9">
            <w:pPr>
              <w:jc w:val="center"/>
              <w:rPr>
                <w:i/>
                <w:iCs/>
                <w:sz w:val="16"/>
                <w:szCs w:val="16"/>
              </w:rPr>
            </w:pPr>
            <w:r w:rsidRPr="00D946B9">
              <w:rPr>
                <w:i/>
                <w:iCs/>
                <w:sz w:val="16"/>
                <w:szCs w:val="16"/>
              </w:rPr>
              <w:t>1,37</w:t>
            </w:r>
          </w:p>
        </w:tc>
        <w:tc>
          <w:tcPr>
            <w:tcW w:w="561" w:type="pct"/>
            <w:noWrap/>
            <w:vAlign w:val="center"/>
            <w:hideMark/>
          </w:tcPr>
          <w:p w14:paraId="0EF0C574" w14:textId="77777777" w:rsidR="00511348" w:rsidRPr="00D946B9" w:rsidRDefault="00511348" w:rsidP="00D946B9">
            <w:pPr>
              <w:jc w:val="center"/>
              <w:rPr>
                <w:i/>
                <w:iCs/>
                <w:sz w:val="16"/>
                <w:szCs w:val="16"/>
              </w:rPr>
            </w:pPr>
            <w:r w:rsidRPr="00D946B9">
              <w:rPr>
                <w:i/>
                <w:iCs/>
                <w:sz w:val="16"/>
                <w:szCs w:val="16"/>
              </w:rPr>
              <w:t>1,14</w:t>
            </w:r>
          </w:p>
        </w:tc>
        <w:tc>
          <w:tcPr>
            <w:tcW w:w="561" w:type="pct"/>
            <w:noWrap/>
            <w:vAlign w:val="center"/>
            <w:hideMark/>
          </w:tcPr>
          <w:p w14:paraId="45D3AF88" w14:textId="77777777" w:rsidR="00511348" w:rsidRPr="00D946B9" w:rsidRDefault="00511348" w:rsidP="00D946B9">
            <w:pPr>
              <w:jc w:val="center"/>
              <w:rPr>
                <w:i/>
                <w:iCs/>
                <w:sz w:val="16"/>
                <w:szCs w:val="16"/>
              </w:rPr>
            </w:pPr>
            <w:r w:rsidRPr="00D946B9">
              <w:rPr>
                <w:i/>
                <w:iCs/>
                <w:sz w:val="16"/>
                <w:szCs w:val="16"/>
              </w:rPr>
              <w:t>0,69</w:t>
            </w:r>
          </w:p>
        </w:tc>
        <w:tc>
          <w:tcPr>
            <w:tcW w:w="880" w:type="pct"/>
            <w:noWrap/>
            <w:vAlign w:val="center"/>
            <w:hideMark/>
          </w:tcPr>
          <w:p w14:paraId="6501DDAE" w14:textId="77777777" w:rsidR="00511348" w:rsidRPr="00D946B9" w:rsidRDefault="00511348" w:rsidP="00D946B9">
            <w:pPr>
              <w:jc w:val="center"/>
              <w:rPr>
                <w:i/>
                <w:iCs/>
                <w:sz w:val="16"/>
                <w:szCs w:val="16"/>
              </w:rPr>
            </w:pPr>
            <w:r w:rsidRPr="00D946B9">
              <w:rPr>
                <w:i/>
                <w:iCs/>
                <w:sz w:val="16"/>
                <w:szCs w:val="16"/>
              </w:rPr>
              <w:t>1,24</w:t>
            </w:r>
          </w:p>
        </w:tc>
      </w:tr>
      <w:tr w:rsidR="00511348" w:rsidRPr="00237BCA" w14:paraId="0AE04EF2" w14:textId="77777777" w:rsidTr="00D946B9">
        <w:trPr>
          <w:trHeight w:val="315"/>
        </w:trPr>
        <w:tc>
          <w:tcPr>
            <w:tcW w:w="144" w:type="pct"/>
            <w:tcBorders>
              <w:right w:val="nil"/>
            </w:tcBorders>
            <w:noWrap/>
            <w:vAlign w:val="center"/>
            <w:hideMark/>
          </w:tcPr>
          <w:p w14:paraId="522E34D1" w14:textId="77777777" w:rsidR="00511348" w:rsidRPr="00D946B9" w:rsidRDefault="00511348" w:rsidP="00D946B9">
            <w:pPr>
              <w:jc w:val="left"/>
              <w:rPr>
                <w:i/>
                <w:iCs/>
                <w:sz w:val="16"/>
                <w:szCs w:val="16"/>
              </w:rPr>
            </w:pPr>
            <w:r w:rsidRPr="00D946B9">
              <w:rPr>
                <w:i/>
                <w:iCs/>
                <w:sz w:val="16"/>
                <w:szCs w:val="16"/>
              </w:rPr>
              <w:t> </w:t>
            </w:r>
          </w:p>
        </w:tc>
        <w:tc>
          <w:tcPr>
            <w:tcW w:w="1174" w:type="pct"/>
            <w:tcBorders>
              <w:left w:val="nil"/>
            </w:tcBorders>
            <w:noWrap/>
            <w:vAlign w:val="center"/>
            <w:hideMark/>
          </w:tcPr>
          <w:p w14:paraId="51AD049A" w14:textId="77777777" w:rsidR="00511348" w:rsidRPr="00D946B9" w:rsidRDefault="00511348" w:rsidP="00D946B9">
            <w:pPr>
              <w:jc w:val="left"/>
              <w:rPr>
                <w:i/>
                <w:iCs/>
                <w:sz w:val="16"/>
                <w:szCs w:val="16"/>
              </w:rPr>
            </w:pPr>
            <w:r w:rsidRPr="00D946B9">
              <w:rPr>
                <w:i/>
                <w:iCs/>
                <w:sz w:val="16"/>
                <w:szCs w:val="16"/>
              </w:rPr>
              <w:t>Skaryszew - obszar wiejski</w:t>
            </w:r>
          </w:p>
        </w:tc>
        <w:tc>
          <w:tcPr>
            <w:tcW w:w="560" w:type="pct"/>
            <w:noWrap/>
            <w:vAlign w:val="center"/>
            <w:hideMark/>
          </w:tcPr>
          <w:p w14:paraId="75965724" w14:textId="77777777" w:rsidR="00511348" w:rsidRPr="00D946B9" w:rsidRDefault="00511348" w:rsidP="00D946B9">
            <w:pPr>
              <w:jc w:val="center"/>
              <w:rPr>
                <w:i/>
                <w:iCs/>
                <w:sz w:val="16"/>
                <w:szCs w:val="16"/>
              </w:rPr>
            </w:pPr>
            <w:r w:rsidRPr="00D946B9">
              <w:rPr>
                <w:i/>
                <w:iCs/>
                <w:sz w:val="16"/>
                <w:szCs w:val="16"/>
              </w:rPr>
              <w:t>3,96</w:t>
            </w:r>
          </w:p>
        </w:tc>
        <w:tc>
          <w:tcPr>
            <w:tcW w:w="561" w:type="pct"/>
            <w:noWrap/>
            <w:vAlign w:val="center"/>
            <w:hideMark/>
          </w:tcPr>
          <w:p w14:paraId="239A000F" w14:textId="77777777" w:rsidR="00511348" w:rsidRPr="00D946B9" w:rsidRDefault="00511348" w:rsidP="00D946B9">
            <w:pPr>
              <w:jc w:val="center"/>
              <w:rPr>
                <w:i/>
                <w:iCs/>
                <w:sz w:val="16"/>
                <w:szCs w:val="16"/>
              </w:rPr>
            </w:pPr>
            <w:r w:rsidRPr="00D946B9">
              <w:rPr>
                <w:i/>
                <w:iCs/>
                <w:sz w:val="16"/>
                <w:szCs w:val="16"/>
              </w:rPr>
              <w:t>6,26</w:t>
            </w:r>
          </w:p>
        </w:tc>
        <w:tc>
          <w:tcPr>
            <w:tcW w:w="560" w:type="pct"/>
            <w:noWrap/>
            <w:vAlign w:val="center"/>
            <w:hideMark/>
          </w:tcPr>
          <w:p w14:paraId="6600FC37" w14:textId="77777777" w:rsidR="00511348" w:rsidRPr="00D946B9" w:rsidRDefault="00511348" w:rsidP="00D946B9">
            <w:pPr>
              <w:jc w:val="center"/>
              <w:rPr>
                <w:i/>
                <w:iCs/>
                <w:sz w:val="16"/>
                <w:szCs w:val="16"/>
              </w:rPr>
            </w:pPr>
            <w:r w:rsidRPr="00D946B9">
              <w:rPr>
                <w:i/>
                <w:iCs/>
                <w:sz w:val="16"/>
                <w:szCs w:val="16"/>
              </w:rPr>
              <w:t>3,31</w:t>
            </w:r>
          </w:p>
        </w:tc>
        <w:tc>
          <w:tcPr>
            <w:tcW w:w="561" w:type="pct"/>
            <w:noWrap/>
            <w:vAlign w:val="center"/>
            <w:hideMark/>
          </w:tcPr>
          <w:p w14:paraId="4ED8AFBC" w14:textId="77777777" w:rsidR="00511348" w:rsidRPr="00D946B9" w:rsidRDefault="00511348" w:rsidP="00D946B9">
            <w:pPr>
              <w:jc w:val="center"/>
              <w:rPr>
                <w:i/>
                <w:iCs/>
                <w:sz w:val="16"/>
                <w:szCs w:val="16"/>
              </w:rPr>
            </w:pPr>
            <w:r w:rsidRPr="00D946B9">
              <w:rPr>
                <w:i/>
                <w:iCs/>
                <w:sz w:val="16"/>
                <w:szCs w:val="16"/>
              </w:rPr>
              <w:t>6,16</w:t>
            </w:r>
          </w:p>
        </w:tc>
        <w:tc>
          <w:tcPr>
            <w:tcW w:w="561" w:type="pct"/>
            <w:noWrap/>
            <w:vAlign w:val="center"/>
            <w:hideMark/>
          </w:tcPr>
          <w:p w14:paraId="69DA8C65" w14:textId="77777777" w:rsidR="00511348" w:rsidRPr="00D946B9" w:rsidRDefault="00511348" w:rsidP="00D946B9">
            <w:pPr>
              <w:jc w:val="center"/>
              <w:rPr>
                <w:i/>
                <w:iCs/>
                <w:sz w:val="16"/>
                <w:szCs w:val="16"/>
              </w:rPr>
            </w:pPr>
            <w:r w:rsidRPr="00D946B9">
              <w:rPr>
                <w:i/>
                <w:iCs/>
                <w:sz w:val="16"/>
                <w:szCs w:val="16"/>
              </w:rPr>
              <w:t>2,11</w:t>
            </w:r>
          </w:p>
        </w:tc>
        <w:tc>
          <w:tcPr>
            <w:tcW w:w="880" w:type="pct"/>
            <w:noWrap/>
            <w:vAlign w:val="center"/>
            <w:hideMark/>
          </w:tcPr>
          <w:p w14:paraId="0048FB60" w14:textId="77777777" w:rsidR="00511348" w:rsidRPr="00D946B9" w:rsidRDefault="00511348" w:rsidP="00D946B9">
            <w:pPr>
              <w:jc w:val="center"/>
              <w:rPr>
                <w:i/>
                <w:iCs/>
                <w:sz w:val="16"/>
                <w:szCs w:val="16"/>
              </w:rPr>
            </w:pPr>
            <w:r w:rsidRPr="00D946B9">
              <w:rPr>
                <w:i/>
                <w:iCs/>
                <w:sz w:val="16"/>
                <w:szCs w:val="16"/>
              </w:rPr>
              <w:t>4,36</w:t>
            </w:r>
          </w:p>
        </w:tc>
      </w:tr>
    </w:tbl>
    <w:p w14:paraId="76F21B82" w14:textId="77777777" w:rsidR="00511348" w:rsidRPr="004410F6" w:rsidRDefault="00511348" w:rsidP="00511348">
      <w:pPr>
        <w:rPr>
          <w:sz w:val="18"/>
          <w:szCs w:val="18"/>
        </w:rPr>
      </w:pPr>
      <w:r>
        <w:fldChar w:fldCharType="end"/>
      </w:r>
      <w:r w:rsidRPr="00511348">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167972EC" w14:textId="68442556" w:rsidR="00511348" w:rsidRDefault="00511348" w:rsidP="00511348">
      <w:r>
        <w:t xml:space="preserve">Gęstość zaludnienia w </w:t>
      </w:r>
      <w:r w:rsidR="00423CFA">
        <w:t>P</w:t>
      </w:r>
      <w:r>
        <w:t xml:space="preserve">owiecie </w:t>
      </w:r>
      <w:r w:rsidR="00423CFA">
        <w:t>R</w:t>
      </w:r>
      <w:r>
        <w:t>adomskim w 2020 r. wynosiła 99 osób/km</w:t>
      </w:r>
      <w:r w:rsidRPr="00D121AD">
        <w:rPr>
          <w:vertAlign w:val="superscript"/>
        </w:rPr>
        <w:t>2</w:t>
      </w:r>
      <w:r>
        <w:t>. Najsilniej zaludnione są obszary miejskie Pionek i Iłży (odpowiednio 973 i 293 osoby/km</w:t>
      </w:r>
      <w:r w:rsidRPr="00D121AD">
        <w:rPr>
          <w:vertAlign w:val="superscript"/>
        </w:rPr>
        <w:t>2</w:t>
      </w:r>
      <w:r>
        <w:t>). Spośród gmin wiejskich największą gęstość zaludnienia można odnotować na obszarze Gminy Jedlnia-Letnisko (196 osób/km</w:t>
      </w:r>
      <w:r w:rsidRPr="00B56147">
        <w:rPr>
          <w:vertAlign w:val="superscript"/>
        </w:rPr>
        <w:t>2</w:t>
      </w:r>
      <w:r>
        <w:t>) oraz Kowala (164 osoby na km</w:t>
      </w:r>
      <w:r w:rsidRPr="00B56147">
        <w:rPr>
          <w:vertAlign w:val="superscript"/>
        </w:rPr>
        <w:t>2</w:t>
      </w:r>
      <w:r>
        <w:t>).</w:t>
      </w:r>
    </w:p>
    <w:p w14:paraId="0597BC99" w14:textId="62E6CDB4" w:rsidR="00FF0CD8" w:rsidRPr="00FF0CD8" w:rsidRDefault="00FF0CD8" w:rsidP="00706B86">
      <w:pPr>
        <w:pStyle w:val="Legenda"/>
        <w:keepNext/>
        <w:jc w:val="left"/>
        <w:rPr>
          <w:b/>
          <w:bCs/>
          <w:i w:val="0"/>
          <w:iCs w:val="0"/>
          <w:color w:val="auto"/>
        </w:rPr>
      </w:pPr>
      <w:r w:rsidRPr="00FF0CD8">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3</w:t>
      </w:r>
      <w:r w:rsidR="00C77356">
        <w:rPr>
          <w:b/>
          <w:bCs/>
          <w:i w:val="0"/>
          <w:iCs w:val="0"/>
          <w:color w:val="auto"/>
        </w:rPr>
        <w:fldChar w:fldCharType="end"/>
      </w:r>
      <w:r w:rsidRPr="00FF0CD8">
        <w:rPr>
          <w:b/>
          <w:bCs/>
          <w:i w:val="0"/>
          <w:iCs w:val="0"/>
          <w:color w:val="auto"/>
        </w:rPr>
        <w:t xml:space="preserve">. Gęstość zaludnienia na obszarze poszczególnych gmin </w:t>
      </w:r>
      <w:r>
        <w:rPr>
          <w:b/>
          <w:bCs/>
          <w:i w:val="0"/>
          <w:iCs w:val="0"/>
          <w:color w:val="auto"/>
        </w:rPr>
        <w:t>P</w:t>
      </w:r>
      <w:r w:rsidRPr="00FF0CD8">
        <w:rPr>
          <w:b/>
          <w:bCs/>
          <w:i w:val="0"/>
          <w:iCs w:val="0"/>
          <w:color w:val="auto"/>
        </w:rPr>
        <w:t xml:space="preserve">owiatu </w:t>
      </w:r>
      <w:r>
        <w:rPr>
          <w:b/>
          <w:bCs/>
          <w:i w:val="0"/>
          <w:iCs w:val="0"/>
          <w:color w:val="auto"/>
        </w:rPr>
        <w:t>R</w:t>
      </w:r>
      <w:r w:rsidRPr="00FF0CD8">
        <w:rPr>
          <w:b/>
          <w:bCs/>
          <w:i w:val="0"/>
          <w:iCs w:val="0"/>
          <w:color w:val="auto"/>
        </w:rPr>
        <w:t>adomskiego</w:t>
      </w:r>
    </w:p>
    <w:p w14:paraId="3B57BCF5" w14:textId="7DC52AAB" w:rsidR="00FF0CD8" w:rsidRDefault="00FF0CD8" w:rsidP="009B0C51">
      <w:pPr>
        <w:jc w:val="center"/>
      </w:pPr>
      <w:r>
        <w:rPr>
          <w:noProof/>
        </w:rPr>
        <w:drawing>
          <wp:inline distT="0" distB="0" distL="0" distR="0" wp14:anchorId="3E9E8B16" wp14:editId="5F6A7CA7">
            <wp:extent cx="5214667" cy="3444949"/>
            <wp:effectExtent l="0" t="0" r="0" b="0"/>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10;&#10;Opis wygenerowany automatycznie"/>
                    <pic:cNvPicPr/>
                  </pic:nvPicPr>
                  <pic:blipFill rotWithShape="1">
                    <a:blip r:embed="rId28" cstate="print">
                      <a:extLst>
                        <a:ext uri="{28A0092B-C50C-407E-A947-70E740481C1C}">
                          <a14:useLocalDpi xmlns:a14="http://schemas.microsoft.com/office/drawing/2010/main" val="0"/>
                        </a:ext>
                      </a:extLst>
                    </a:blip>
                    <a:srcRect t="2142" b="4418"/>
                    <a:stretch/>
                  </pic:blipFill>
                  <pic:spPr bwMode="auto">
                    <a:xfrm>
                      <a:off x="0" y="0"/>
                      <a:ext cx="5231203" cy="3455873"/>
                    </a:xfrm>
                    <a:prstGeom prst="rect">
                      <a:avLst/>
                    </a:prstGeom>
                    <a:ln>
                      <a:noFill/>
                    </a:ln>
                    <a:extLst>
                      <a:ext uri="{53640926-AAD7-44D8-BBD7-CCE9431645EC}">
                        <a14:shadowObscured xmlns:a14="http://schemas.microsoft.com/office/drawing/2010/main"/>
                      </a:ext>
                    </a:extLst>
                  </pic:spPr>
                </pic:pic>
              </a:graphicData>
            </a:graphic>
          </wp:inline>
        </w:drawing>
      </w:r>
    </w:p>
    <w:p w14:paraId="1002EA32" w14:textId="3EFDF590" w:rsidR="00706B86" w:rsidRPr="00706B86" w:rsidRDefault="00706B86" w:rsidP="00511348">
      <w:pPr>
        <w:rPr>
          <w:sz w:val="18"/>
          <w:szCs w:val="18"/>
        </w:rPr>
      </w:pPr>
      <w:r w:rsidRPr="004410F6">
        <w:rPr>
          <w:sz w:val="18"/>
          <w:szCs w:val="18"/>
        </w:rPr>
        <w:t xml:space="preserve">Źródło: opracowanie </w:t>
      </w:r>
      <w:r>
        <w:rPr>
          <w:sz w:val="18"/>
          <w:szCs w:val="18"/>
        </w:rPr>
        <w:t>własne.</w:t>
      </w:r>
    </w:p>
    <w:p w14:paraId="4C3A8B78" w14:textId="6797E105" w:rsidR="00511348" w:rsidRDefault="00511348" w:rsidP="00511348">
      <w:r>
        <w:lastRenderedPageBreak/>
        <w:t xml:space="preserve">W latach 2016-2020 znaczące zmiany zaszły także w strukturze wiekowej osób zamieszkujących teren </w:t>
      </w:r>
      <w:r w:rsidR="003E657F">
        <w:t>P</w:t>
      </w:r>
      <w:r>
        <w:t xml:space="preserve">owiatu </w:t>
      </w:r>
      <w:r w:rsidR="003E657F">
        <w:t>R</w:t>
      </w:r>
      <w:r>
        <w:t xml:space="preserve">adomskiego. </w:t>
      </w:r>
      <w:r w:rsidR="003E657F">
        <w:t>Z</w:t>
      </w:r>
      <w:r>
        <w:t>nacząc</w:t>
      </w:r>
      <w:r w:rsidR="00706B86">
        <w:t>o</w:t>
      </w:r>
      <w:r>
        <w:t xml:space="preserve"> spadła liczba osób w wieku przedprodukcyjnym (-414) i produkcyjnym (-2 025). Wzrosła za to liczba osób w wieku poprodukcyjnym (3 179).</w:t>
      </w:r>
    </w:p>
    <w:p w14:paraId="150528A1" w14:textId="554EDC25" w:rsidR="00511348" w:rsidRPr="00511348" w:rsidRDefault="00511348" w:rsidP="00706B86">
      <w:pPr>
        <w:pStyle w:val="Legenda"/>
        <w:keepNext/>
        <w:spacing w:after="0"/>
        <w:jc w:val="left"/>
        <w:rPr>
          <w:b/>
          <w:bCs/>
          <w:i w:val="0"/>
          <w:iCs w:val="0"/>
          <w:color w:val="auto"/>
        </w:rPr>
      </w:pPr>
      <w:r w:rsidRPr="00511348">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4</w:t>
      </w:r>
      <w:r w:rsidR="00C77356">
        <w:rPr>
          <w:b/>
          <w:bCs/>
          <w:i w:val="0"/>
          <w:iCs w:val="0"/>
          <w:color w:val="auto"/>
        </w:rPr>
        <w:fldChar w:fldCharType="end"/>
      </w:r>
      <w:r w:rsidRPr="00511348">
        <w:rPr>
          <w:b/>
          <w:bCs/>
          <w:i w:val="0"/>
          <w:iCs w:val="0"/>
          <w:color w:val="auto"/>
        </w:rPr>
        <w:t>. Struktura wieku mieszkańców Powiatu Radomskiego</w:t>
      </w:r>
    </w:p>
    <w:p w14:paraId="7D055C39" w14:textId="464D5C4F" w:rsidR="00511348" w:rsidRDefault="00511348" w:rsidP="00511348">
      <w:pPr>
        <w:jc w:val="center"/>
      </w:pPr>
      <w:r>
        <w:rPr>
          <w:noProof/>
        </w:rPr>
        <w:drawing>
          <wp:inline distT="0" distB="0" distL="0" distR="0" wp14:anchorId="318A4629" wp14:editId="13D7B1DD">
            <wp:extent cx="5762625" cy="2743200"/>
            <wp:effectExtent l="0" t="0" r="0" b="0"/>
            <wp:docPr id="15" name="Wykres 15">
              <a:extLst xmlns:a="http://schemas.openxmlformats.org/drawingml/2006/main">
                <a:ext uri="{FF2B5EF4-FFF2-40B4-BE49-F238E27FC236}">
                  <a16:creationId xmlns:a16="http://schemas.microsoft.com/office/drawing/2014/main" id="{4E87D63F-418B-4A01-8C47-ABA3DC99F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EC820DF" w14:textId="77777777" w:rsidR="00511348" w:rsidRPr="004410F6" w:rsidRDefault="00511348" w:rsidP="0051134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51AFEA8C" w14:textId="130177B2" w:rsidR="00511348" w:rsidRDefault="00511348" w:rsidP="00511348">
      <w:r>
        <w:t xml:space="preserve">W ujęciu względnym udział osób w wieku przedprodukcyjnym w ogólnej liczbie mieszkańców </w:t>
      </w:r>
      <w:r w:rsidR="00706B86">
        <w:t>P</w:t>
      </w:r>
      <w:r>
        <w:t>owiatu spadł z poziomu 20,3% w roku 2016 do poziomu 20,0% w roku 2020. Ten sam wskaźnik obliczony dla osób w wieku produkcyjnym spadł z poziomu 63,0% do poziomu 61,3%. Natomiast udział osób w wieku poprodukcyjnym w całkowitej liczbie mieszkańców wzrósł z poziomu 16,7% do poziomu 18,7%.</w:t>
      </w:r>
    </w:p>
    <w:p w14:paraId="1700FE7E" w14:textId="631D30CA" w:rsidR="00511348" w:rsidRPr="00511348" w:rsidRDefault="00511348" w:rsidP="00A31A9C">
      <w:pPr>
        <w:pStyle w:val="Legenda"/>
        <w:keepNext/>
        <w:spacing w:after="0"/>
        <w:jc w:val="left"/>
        <w:rPr>
          <w:b/>
          <w:bCs/>
          <w:i w:val="0"/>
          <w:iCs w:val="0"/>
          <w:color w:val="auto"/>
        </w:rPr>
      </w:pPr>
      <w:r w:rsidRPr="00511348">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5</w:t>
      </w:r>
      <w:r w:rsidR="00C77356">
        <w:rPr>
          <w:b/>
          <w:bCs/>
          <w:i w:val="0"/>
          <w:iCs w:val="0"/>
          <w:color w:val="auto"/>
        </w:rPr>
        <w:fldChar w:fldCharType="end"/>
      </w:r>
      <w:r w:rsidRPr="00511348">
        <w:rPr>
          <w:b/>
          <w:bCs/>
          <w:i w:val="0"/>
          <w:iCs w:val="0"/>
          <w:color w:val="auto"/>
        </w:rPr>
        <w:t>. Udział mieszkańców w wieku przedprodukcyjnym, produkcyjnym i poprodukcyjnym w całkowitej liczbie mieszkańców</w:t>
      </w:r>
    </w:p>
    <w:p w14:paraId="64C5CFCE" w14:textId="7D99B5D8" w:rsidR="00511348" w:rsidRDefault="00511348" w:rsidP="00511348">
      <w:pPr>
        <w:jc w:val="center"/>
      </w:pPr>
      <w:r>
        <w:rPr>
          <w:noProof/>
        </w:rPr>
        <w:drawing>
          <wp:inline distT="0" distB="0" distL="0" distR="0" wp14:anchorId="740B879E" wp14:editId="05F29BEF">
            <wp:extent cx="5724525" cy="2434856"/>
            <wp:effectExtent l="0" t="0" r="0" b="0"/>
            <wp:docPr id="11" name="Wykres 11">
              <a:extLst xmlns:a="http://schemas.openxmlformats.org/drawingml/2006/main">
                <a:ext uri="{FF2B5EF4-FFF2-40B4-BE49-F238E27FC236}">
                  <a16:creationId xmlns:a16="http://schemas.microsoft.com/office/drawing/2014/main" id="{9E2F88A2-1A2D-452A-8058-66EAE7F01F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138FF97" w14:textId="77777777" w:rsidR="00511348" w:rsidRPr="004410F6" w:rsidRDefault="00511348" w:rsidP="0051134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13C1EE9A" w14:textId="443D91A0" w:rsidR="00511348" w:rsidRDefault="00511348" w:rsidP="00511348">
      <w:r>
        <w:t xml:space="preserve">Analizując strukturę demograficzną poszczególnych gmin </w:t>
      </w:r>
      <w:r w:rsidR="003E657F">
        <w:t>P</w:t>
      </w:r>
      <w:r>
        <w:t xml:space="preserve">owiatu </w:t>
      </w:r>
      <w:r w:rsidR="003E657F">
        <w:t>R</w:t>
      </w:r>
      <w:r>
        <w:t>adomskiego można zauważyć, że obecnie najmniejszy odsetek ludności w wieku przedprodukcyjnym i produkcyjnym odnotowano w Mieście Pionki oraz Mieście i Gminie Iłża. Jednocześnie gminy te charakteryzują się najwyższym odsetkiem osób w wieku poprodukcyjnym. Na wykresach poniżej poziomą lini</w:t>
      </w:r>
      <w:r w:rsidR="00706B86">
        <w:t>ą</w:t>
      </w:r>
      <w:r>
        <w:t xml:space="preserve"> zaznaczono średni</w:t>
      </w:r>
      <w:r w:rsidR="00706B86">
        <w:t>ą</w:t>
      </w:r>
      <w:r>
        <w:t xml:space="preserve"> obliczoną dla całego </w:t>
      </w:r>
      <w:r w:rsidR="00706B86">
        <w:t>P</w:t>
      </w:r>
      <w:r>
        <w:t>owiatu.</w:t>
      </w:r>
    </w:p>
    <w:p w14:paraId="77384C52" w14:textId="4A1510E5" w:rsidR="00511348" w:rsidRPr="00511348" w:rsidRDefault="00511348" w:rsidP="00F52DF4">
      <w:pPr>
        <w:pStyle w:val="Legenda"/>
        <w:keepNext/>
        <w:spacing w:after="0"/>
        <w:jc w:val="left"/>
        <w:rPr>
          <w:b/>
          <w:bCs/>
          <w:i w:val="0"/>
          <w:iCs w:val="0"/>
          <w:color w:val="auto"/>
        </w:rPr>
      </w:pPr>
      <w:r w:rsidRPr="00511348">
        <w:rPr>
          <w:b/>
          <w:bCs/>
          <w:i w:val="0"/>
          <w:iCs w:val="0"/>
          <w:color w:val="auto"/>
        </w:rPr>
        <w:lastRenderedPageBreak/>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6</w:t>
      </w:r>
      <w:r w:rsidR="00C77356">
        <w:rPr>
          <w:b/>
          <w:bCs/>
          <w:i w:val="0"/>
          <w:iCs w:val="0"/>
          <w:color w:val="auto"/>
        </w:rPr>
        <w:fldChar w:fldCharType="end"/>
      </w:r>
      <w:r w:rsidRPr="00511348">
        <w:rPr>
          <w:b/>
          <w:bCs/>
          <w:i w:val="0"/>
          <w:iCs w:val="0"/>
          <w:color w:val="auto"/>
        </w:rPr>
        <w:t>. Struktura demograficzna ludności w poszczególnych gminach Powiatu Radomskiego</w:t>
      </w:r>
      <w:r w:rsidR="00CA1B2F">
        <w:rPr>
          <w:b/>
          <w:bCs/>
          <w:i w:val="0"/>
          <w:iCs w:val="0"/>
          <w:color w:val="auto"/>
        </w:rPr>
        <w:t xml:space="preserve"> </w:t>
      </w:r>
      <w:r w:rsidR="009B0C51">
        <w:rPr>
          <w:b/>
          <w:bCs/>
          <w:i w:val="0"/>
          <w:iCs w:val="0"/>
          <w:color w:val="auto"/>
        </w:rPr>
        <w:br/>
      </w:r>
      <w:r w:rsidR="00CA1B2F">
        <w:rPr>
          <w:b/>
          <w:bCs/>
          <w:i w:val="0"/>
          <w:iCs w:val="0"/>
          <w:color w:val="auto"/>
        </w:rPr>
        <w:t>w 2020 r.</w:t>
      </w:r>
    </w:p>
    <w:p w14:paraId="11EB387B" w14:textId="77777777" w:rsidR="00511348" w:rsidRDefault="00511348" w:rsidP="00511348">
      <w:pPr>
        <w:jc w:val="center"/>
      </w:pPr>
      <w:r>
        <w:rPr>
          <w:noProof/>
        </w:rPr>
        <w:drawing>
          <wp:inline distT="0" distB="0" distL="0" distR="0" wp14:anchorId="4155A3B2" wp14:editId="6ADBD202">
            <wp:extent cx="5705475" cy="2743200"/>
            <wp:effectExtent l="0" t="0" r="0" b="0"/>
            <wp:docPr id="12" name="Wykres 12">
              <a:extLst xmlns:a="http://schemas.openxmlformats.org/drawingml/2006/main">
                <a:ext uri="{FF2B5EF4-FFF2-40B4-BE49-F238E27FC236}">
                  <a16:creationId xmlns:a16="http://schemas.microsoft.com/office/drawing/2014/main" id="{8B98257A-28E0-4D3E-91B0-51445A3A33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7E27272" w14:textId="77777777" w:rsidR="00511348" w:rsidRDefault="00511348" w:rsidP="00511348">
      <w:pPr>
        <w:jc w:val="center"/>
      </w:pPr>
      <w:r>
        <w:rPr>
          <w:noProof/>
        </w:rPr>
        <w:drawing>
          <wp:inline distT="0" distB="0" distL="0" distR="0" wp14:anchorId="792D4CF2" wp14:editId="29304338">
            <wp:extent cx="5743575" cy="2743200"/>
            <wp:effectExtent l="0" t="0" r="0" b="0"/>
            <wp:docPr id="13" name="Wykres 13">
              <a:extLst xmlns:a="http://schemas.openxmlformats.org/drawingml/2006/main">
                <a:ext uri="{FF2B5EF4-FFF2-40B4-BE49-F238E27FC236}">
                  <a16:creationId xmlns:a16="http://schemas.microsoft.com/office/drawing/2014/main" id="{6C90A91D-0ABC-4828-BB80-BEC0CD3B33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54D35E4" w14:textId="68321D85" w:rsidR="00511348" w:rsidRDefault="00511348" w:rsidP="00511348">
      <w:pPr>
        <w:jc w:val="center"/>
      </w:pPr>
      <w:r>
        <w:rPr>
          <w:noProof/>
        </w:rPr>
        <w:drawing>
          <wp:inline distT="0" distB="0" distL="0" distR="0" wp14:anchorId="14CFFB41" wp14:editId="36A58B17">
            <wp:extent cx="5772150" cy="2604976"/>
            <wp:effectExtent l="0" t="0" r="0" b="0"/>
            <wp:docPr id="14" name="Wykres 14">
              <a:extLst xmlns:a="http://schemas.openxmlformats.org/drawingml/2006/main">
                <a:ext uri="{FF2B5EF4-FFF2-40B4-BE49-F238E27FC236}">
                  <a16:creationId xmlns:a16="http://schemas.microsoft.com/office/drawing/2014/main" id="{E3EAAB08-1973-4A8E-A32F-6F767BDA0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E3DD675" w14:textId="77777777" w:rsidR="00511348" w:rsidRPr="004410F6" w:rsidRDefault="00511348" w:rsidP="0051134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65A36BFA" w14:textId="77777777" w:rsidR="00511348" w:rsidRDefault="00511348" w:rsidP="00511348">
      <w:pPr>
        <w:jc w:val="center"/>
      </w:pPr>
    </w:p>
    <w:p w14:paraId="4E192154" w14:textId="5099A2EB" w:rsidR="00511348" w:rsidRDefault="00511348" w:rsidP="00511348">
      <w:r>
        <w:t xml:space="preserve">Pogłębiona analiza struktury demograficznej poszczególnych gmin wchodzących w skład </w:t>
      </w:r>
      <w:r w:rsidR="003E657F">
        <w:t>P</w:t>
      </w:r>
      <w:r>
        <w:t xml:space="preserve">owiatu </w:t>
      </w:r>
      <w:r w:rsidR="003E657F">
        <w:t>Radomskiego</w:t>
      </w:r>
      <w:r>
        <w:t xml:space="preserve"> pokazuje, że wyraźnie zmniejsza się w nich odsetek mieszkańców w tzw. wieku kreatywnym (25-35 lat). Wysoka wartość tego wskaźnika pozytywnie wpływ</w:t>
      </w:r>
      <w:r w:rsidR="00634019">
        <w:t>a</w:t>
      </w:r>
      <w:r>
        <w:t xml:space="preserve"> na poszczególne jednostki samorządu terytorialnego, ponieważ wskazuje na liczbę mieszkańców, którzy mogą stanowić główną siłę napędową jej rozwoju ekonomicznego. Najgorzej pod tym względem wygląda sytuacja w Mieście Pionki (13,0%) oraz Mieście i Gminie Iłż</w:t>
      </w:r>
      <w:r w:rsidR="00634019">
        <w:t>a</w:t>
      </w:r>
      <w:r>
        <w:t xml:space="preserve"> (13,6%). </w:t>
      </w:r>
      <w:r w:rsidRPr="0083022B">
        <w:t xml:space="preserve">Choć spadek wartości opisywanego wskaźnika w analizowanym okresie jest zjawiskiem charakterystycznym dla wszystkich analizowanych </w:t>
      </w:r>
      <w:r>
        <w:t>gmin</w:t>
      </w:r>
      <w:r w:rsidRPr="0083022B">
        <w:t>, to należy zwrócić uwagę, że w wymiarze długofalowym zjawisko to może przynieść negatywne skutki dla funkcjo</w:t>
      </w:r>
      <w:r>
        <w:t>nowania powiatu</w:t>
      </w:r>
      <w:r w:rsidRPr="0083022B">
        <w:t xml:space="preserve"> (np. zmniejszenie ilości osób aktywnych zawodowo, odpływ wysoko wykwalifikowanej kadry pracowniczej czy spadek atrakcyjności inwestycyjnej).</w:t>
      </w:r>
    </w:p>
    <w:p w14:paraId="0A4D003D" w14:textId="367D5B62" w:rsidR="00511348" w:rsidRPr="00E1502C" w:rsidRDefault="00511348" w:rsidP="00E1502C">
      <w:r w:rsidRPr="00FE31F6">
        <w:t xml:space="preserve">Jednocześnie </w:t>
      </w:r>
      <w:r>
        <w:t xml:space="preserve">w </w:t>
      </w:r>
      <w:r w:rsidR="003E657F">
        <w:t>P</w:t>
      </w:r>
      <w:r>
        <w:t xml:space="preserve">owiecie </w:t>
      </w:r>
      <w:r w:rsidR="003E657F">
        <w:t>R</w:t>
      </w:r>
      <w:r>
        <w:t>adomskim rośnie wskaźnik senioralnego obciążenia demograficznego, odzwierciedlający</w:t>
      </w:r>
      <w:r w:rsidR="00634019">
        <w:t xml:space="preserve"> </w:t>
      </w:r>
      <w:r>
        <w:t>stosunek liczby ludności w wieku poprodukcyjnym do liczby ludności w wieku produkcyjnym. Najwyższą wartość wskaźnik ten osiągnął na terenie Miasta Pionki (33,9%) oraz Miasta i Gminy Iłża (31,8%), najniższa zaś na terenie Gminy Gózd (17,0%) oraz Gminy Zakrzew (18,0%). Największa dynamikę przyrostu</w:t>
      </w:r>
      <w:r w:rsidR="003E657F">
        <w:t xml:space="preserve"> analizowanego</w:t>
      </w:r>
      <w:r>
        <w:t xml:space="preserve"> wskaźnika odnotowano na obszarze Pionek, Gminy Jastrzębia oraz Miasta i Gminy Iłża. </w:t>
      </w:r>
      <w:r w:rsidRPr="0083022B">
        <w:t xml:space="preserve"> </w:t>
      </w:r>
      <w:r>
        <w:t>Dalsze postępowanie tego zjawiska w</w:t>
      </w:r>
      <w:r w:rsidRPr="0083022B">
        <w:t xml:space="preserve"> przyszłości może </w:t>
      </w:r>
      <w:r>
        <w:t>jednak</w:t>
      </w:r>
      <w:r w:rsidRPr="0083022B">
        <w:t xml:space="preserve"> skutkować na terenie </w:t>
      </w:r>
      <w:r>
        <w:t>powiatu</w:t>
      </w:r>
      <w:r w:rsidRPr="0083022B">
        <w:t xml:space="preserve"> wzrostem zapotrzebowania na usługi społeczne dostosowane dla seniorów. </w:t>
      </w:r>
    </w:p>
    <w:p w14:paraId="5D17A22B" w14:textId="2904458F" w:rsidR="00E1502C" w:rsidRDefault="00E1502C" w:rsidP="00E1502C">
      <w:pPr>
        <w:pStyle w:val="Legenda"/>
        <w:keepNext/>
        <w:spacing w:after="0"/>
      </w:pPr>
      <w:r w:rsidRPr="00E1502C">
        <w:rPr>
          <w:b/>
          <w:bCs/>
          <w:i w:val="0"/>
          <w:iCs w:val="0"/>
          <w:color w:val="auto"/>
        </w:rPr>
        <w:t xml:space="preserve">Tabela </w:t>
      </w:r>
      <w:r w:rsidRPr="00E1502C">
        <w:rPr>
          <w:b/>
          <w:bCs/>
          <w:i w:val="0"/>
          <w:iCs w:val="0"/>
          <w:color w:val="auto"/>
        </w:rPr>
        <w:fldChar w:fldCharType="begin"/>
      </w:r>
      <w:r w:rsidRPr="00E1502C">
        <w:rPr>
          <w:b/>
          <w:bCs/>
          <w:i w:val="0"/>
          <w:iCs w:val="0"/>
          <w:color w:val="auto"/>
        </w:rPr>
        <w:instrText xml:space="preserve"> SEQ Tabela \* ARABIC </w:instrText>
      </w:r>
      <w:r w:rsidRPr="00E1502C">
        <w:rPr>
          <w:b/>
          <w:bCs/>
          <w:i w:val="0"/>
          <w:iCs w:val="0"/>
          <w:color w:val="auto"/>
        </w:rPr>
        <w:fldChar w:fldCharType="separate"/>
      </w:r>
      <w:r w:rsidR="00193E2A">
        <w:rPr>
          <w:b/>
          <w:bCs/>
          <w:i w:val="0"/>
          <w:iCs w:val="0"/>
          <w:noProof/>
          <w:color w:val="auto"/>
        </w:rPr>
        <w:t>5</w:t>
      </w:r>
      <w:r w:rsidRPr="00E1502C">
        <w:rPr>
          <w:b/>
          <w:bCs/>
          <w:i w:val="0"/>
          <w:iCs w:val="0"/>
          <w:color w:val="auto"/>
        </w:rPr>
        <w:fldChar w:fldCharType="end"/>
      </w:r>
      <w:r w:rsidRPr="00E1502C">
        <w:rPr>
          <w:b/>
          <w:bCs/>
          <w:i w:val="0"/>
          <w:iCs w:val="0"/>
          <w:color w:val="auto"/>
        </w:rPr>
        <w:t>.</w:t>
      </w:r>
      <w:r w:rsidRPr="00E1502C">
        <w:rPr>
          <w:color w:val="auto"/>
        </w:rPr>
        <w:t xml:space="preserve"> </w:t>
      </w:r>
      <w:r w:rsidRPr="00511348">
        <w:rPr>
          <w:b/>
          <w:bCs/>
          <w:i w:val="0"/>
          <w:iCs w:val="0"/>
          <w:color w:val="auto"/>
        </w:rPr>
        <w:t>Mieszkańcy w wieku kreatywnym oraz senioralne obciążenie demograficzne w Powiecie Radomskim</w:t>
      </w:r>
    </w:p>
    <w:tbl>
      <w:tblPr>
        <w:tblW w:w="5000" w:type="pct"/>
        <w:tblCellMar>
          <w:left w:w="70" w:type="dxa"/>
          <w:right w:w="70" w:type="dxa"/>
        </w:tblCellMar>
        <w:tblLook w:val="04A0" w:firstRow="1" w:lastRow="0" w:firstColumn="1" w:lastColumn="0" w:noHBand="0" w:noVBand="1"/>
      </w:tblPr>
      <w:tblGrid>
        <w:gridCol w:w="2262"/>
        <w:gridCol w:w="1142"/>
        <w:gridCol w:w="1142"/>
        <w:gridCol w:w="1144"/>
        <w:gridCol w:w="1173"/>
        <w:gridCol w:w="1173"/>
        <w:gridCol w:w="1176"/>
      </w:tblGrid>
      <w:tr w:rsidR="00511348" w:rsidRPr="007D321C" w14:paraId="1C6CBB09" w14:textId="77777777" w:rsidTr="007D321C">
        <w:trPr>
          <w:trHeight w:val="300"/>
        </w:trPr>
        <w:tc>
          <w:tcPr>
            <w:tcW w:w="1235" w:type="pct"/>
            <w:vMerge w:val="restart"/>
            <w:tcBorders>
              <w:top w:val="single" w:sz="8" w:space="0" w:color="auto"/>
              <w:left w:val="single" w:sz="8" w:space="0" w:color="auto"/>
              <w:bottom w:val="single" w:sz="4" w:space="0" w:color="000000"/>
              <w:right w:val="single" w:sz="4" w:space="0" w:color="000000"/>
            </w:tcBorders>
            <w:shd w:val="clear" w:color="auto" w:fill="auto"/>
            <w:noWrap/>
            <w:vAlign w:val="center"/>
            <w:hideMark/>
          </w:tcPr>
          <w:p w14:paraId="4B763D99"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JST</w:t>
            </w:r>
          </w:p>
        </w:tc>
        <w:tc>
          <w:tcPr>
            <w:tcW w:w="1882" w:type="pct"/>
            <w:gridSpan w:val="3"/>
            <w:tcBorders>
              <w:top w:val="single" w:sz="8" w:space="0" w:color="auto"/>
              <w:left w:val="nil"/>
              <w:bottom w:val="single" w:sz="4" w:space="0" w:color="auto"/>
              <w:right w:val="single" w:sz="4" w:space="0" w:color="auto"/>
            </w:tcBorders>
            <w:shd w:val="clear" w:color="auto" w:fill="auto"/>
            <w:noWrap/>
            <w:vAlign w:val="center"/>
            <w:hideMark/>
          </w:tcPr>
          <w:p w14:paraId="1225F658"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mieszkańcy w wieku kreatywnym (%)</w:t>
            </w:r>
          </w:p>
        </w:tc>
        <w:tc>
          <w:tcPr>
            <w:tcW w:w="1883" w:type="pct"/>
            <w:gridSpan w:val="3"/>
            <w:tcBorders>
              <w:top w:val="single" w:sz="8" w:space="0" w:color="auto"/>
              <w:left w:val="nil"/>
              <w:bottom w:val="single" w:sz="4" w:space="0" w:color="auto"/>
              <w:right w:val="single" w:sz="8" w:space="0" w:color="000000"/>
            </w:tcBorders>
            <w:shd w:val="clear" w:color="auto" w:fill="auto"/>
            <w:noWrap/>
            <w:vAlign w:val="center"/>
            <w:hideMark/>
          </w:tcPr>
          <w:p w14:paraId="556846B0"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senioralne obciążenie demograficzne %)</w:t>
            </w:r>
          </w:p>
        </w:tc>
      </w:tr>
      <w:tr w:rsidR="00511348" w:rsidRPr="007D321C" w14:paraId="5E61E29E" w14:textId="77777777" w:rsidTr="007D321C">
        <w:trPr>
          <w:trHeight w:val="300"/>
        </w:trPr>
        <w:tc>
          <w:tcPr>
            <w:tcW w:w="1235" w:type="pct"/>
            <w:vMerge/>
            <w:tcBorders>
              <w:top w:val="single" w:sz="8" w:space="0" w:color="auto"/>
              <w:left w:val="single" w:sz="8" w:space="0" w:color="auto"/>
              <w:bottom w:val="single" w:sz="4" w:space="0" w:color="000000"/>
              <w:right w:val="single" w:sz="4" w:space="0" w:color="000000"/>
            </w:tcBorders>
            <w:vAlign w:val="center"/>
            <w:hideMark/>
          </w:tcPr>
          <w:p w14:paraId="12500DBB" w14:textId="77777777" w:rsidR="00511348" w:rsidRPr="007D321C" w:rsidRDefault="00511348" w:rsidP="007D321C">
            <w:pPr>
              <w:spacing w:after="0" w:line="240" w:lineRule="auto"/>
              <w:jc w:val="center"/>
              <w:rPr>
                <w:rFonts w:eastAsia="Times New Roman" w:cs="Arial"/>
                <w:b/>
                <w:bCs/>
                <w:color w:val="000000"/>
                <w:sz w:val="16"/>
                <w:szCs w:val="16"/>
                <w:lang w:eastAsia="pl-PL"/>
              </w:rPr>
            </w:pPr>
          </w:p>
        </w:tc>
        <w:tc>
          <w:tcPr>
            <w:tcW w:w="627" w:type="pct"/>
            <w:tcBorders>
              <w:top w:val="nil"/>
              <w:left w:val="nil"/>
              <w:bottom w:val="single" w:sz="4" w:space="0" w:color="auto"/>
              <w:right w:val="single" w:sz="4" w:space="0" w:color="auto"/>
            </w:tcBorders>
            <w:shd w:val="clear" w:color="auto" w:fill="auto"/>
            <w:noWrap/>
            <w:vAlign w:val="center"/>
            <w:hideMark/>
          </w:tcPr>
          <w:p w14:paraId="242B8106"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2016</w:t>
            </w:r>
          </w:p>
        </w:tc>
        <w:tc>
          <w:tcPr>
            <w:tcW w:w="627" w:type="pct"/>
            <w:tcBorders>
              <w:top w:val="nil"/>
              <w:left w:val="nil"/>
              <w:bottom w:val="single" w:sz="4" w:space="0" w:color="auto"/>
              <w:right w:val="single" w:sz="4" w:space="0" w:color="auto"/>
            </w:tcBorders>
            <w:shd w:val="clear" w:color="auto" w:fill="auto"/>
            <w:noWrap/>
            <w:vAlign w:val="center"/>
            <w:hideMark/>
          </w:tcPr>
          <w:p w14:paraId="34017E99"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2020</w:t>
            </w:r>
          </w:p>
        </w:tc>
        <w:tc>
          <w:tcPr>
            <w:tcW w:w="628" w:type="pct"/>
            <w:tcBorders>
              <w:top w:val="nil"/>
              <w:left w:val="nil"/>
              <w:bottom w:val="single" w:sz="4" w:space="0" w:color="auto"/>
              <w:right w:val="single" w:sz="4" w:space="0" w:color="auto"/>
            </w:tcBorders>
            <w:shd w:val="clear" w:color="auto" w:fill="auto"/>
            <w:noWrap/>
            <w:vAlign w:val="center"/>
            <w:hideMark/>
          </w:tcPr>
          <w:p w14:paraId="38628EFF"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dynamika</w:t>
            </w:r>
          </w:p>
        </w:tc>
        <w:tc>
          <w:tcPr>
            <w:tcW w:w="627" w:type="pct"/>
            <w:tcBorders>
              <w:top w:val="nil"/>
              <w:left w:val="nil"/>
              <w:bottom w:val="single" w:sz="4" w:space="0" w:color="auto"/>
              <w:right w:val="single" w:sz="4" w:space="0" w:color="auto"/>
            </w:tcBorders>
            <w:shd w:val="clear" w:color="auto" w:fill="auto"/>
            <w:noWrap/>
            <w:vAlign w:val="center"/>
            <w:hideMark/>
          </w:tcPr>
          <w:p w14:paraId="38149731"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2016</w:t>
            </w:r>
          </w:p>
        </w:tc>
        <w:tc>
          <w:tcPr>
            <w:tcW w:w="627" w:type="pct"/>
            <w:tcBorders>
              <w:top w:val="nil"/>
              <w:left w:val="nil"/>
              <w:bottom w:val="single" w:sz="4" w:space="0" w:color="auto"/>
              <w:right w:val="single" w:sz="4" w:space="0" w:color="auto"/>
            </w:tcBorders>
            <w:shd w:val="clear" w:color="auto" w:fill="auto"/>
            <w:noWrap/>
            <w:vAlign w:val="center"/>
            <w:hideMark/>
          </w:tcPr>
          <w:p w14:paraId="08F90261"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2020</w:t>
            </w:r>
          </w:p>
        </w:tc>
        <w:tc>
          <w:tcPr>
            <w:tcW w:w="629" w:type="pct"/>
            <w:tcBorders>
              <w:top w:val="nil"/>
              <w:left w:val="nil"/>
              <w:bottom w:val="single" w:sz="4" w:space="0" w:color="auto"/>
              <w:right w:val="single" w:sz="8" w:space="0" w:color="auto"/>
            </w:tcBorders>
            <w:shd w:val="clear" w:color="auto" w:fill="auto"/>
            <w:noWrap/>
            <w:vAlign w:val="center"/>
            <w:hideMark/>
          </w:tcPr>
          <w:p w14:paraId="53DCF2F7"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dynamika</w:t>
            </w:r>
          </w:p>
        </w:tc>
      </w:tr>
      <w:tr w:rsidR="00511348" w:rsidRPr="007D321C" w14:paraId="457B0A26"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C3FAF06" w14:textId="77777777" w:rsidR="00511348" w:rsidRPr="007D321C" w:rsidRDefault="00511348" w:rsidP="007D321C">
            <w:pPr>
              <w:spacing w:after="0" w:line="240" w:lineRule="auto"/>
              <w:jc w:val="left"/>
              <w:rPr>
                <w:rFonts w:eastAsia="Times New Roman" w:cs="Arial"/>
                <w:b/>
                <w:bCs/>
                <w:color w:val="000000"/>
                <w:sz w:val="16"/>
                <w:szCs w:val="16"/>
                <w:lang w:eastAsia="pl-PL"/>
              </w:rPr>
            </w:pPr>
            <w:r w:rsidRPr="007D321C">
              <w:rPr>
                <w:rFonts w:eastAsia="Times New Roman" w:cs="Arial"/>
                <w:b/>
                <w:bCs/>
                <w:color w:val="000000"/>
                <w:sz w:val="16"/>
                <w:szCs w:val="16"/>
                <w:lang w:eastAsia="pl-PL"/>
              </w:rPr>
              <w:t>Miasto Pionki</w:t>
            </w:r>
          </w:p>
        </w:tc>
        <w:tc>
          <w:tcPr>
            <w:tcW w:w="627" w:type="pct"/>
            <w:tcBorders>
              <w:top w:val="nil"/>
              <w:left w:val="nil"/>
              <w:bottom w:val="single" w:sz="4" w:space="0" w:color="auto"/>
              <w:right w:val="single" w:sz="4" w:space="0" w:color="auto"/>
            </w:tcBorders>
            <w:shd w:val="clear" w:color="auto" w:fill="auto"/>
            <w:noWrap/>
            <w:vAlign w:val="center"/>
            <w:hideMark/>
          </w:tcPr>
          <w:p w14:paraId="622A5B09"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15,4</w:t>
            </w:r>
          </w:p>
        </w:tc>
        <w:tc>
          <w:tcPr>
            <w:tcW w:w="627" w:type="pct"/>
            <w:tcBorders>
              <w:top w:val="nil"/>
              <w:left w:val="nil"/>
              <w:bottom w:val="single" w:sz="4" w:space="0" w:color="auto"/>
              <w:right w:val="single" w:sz="4" w:space="0" w:color="auto"/>
            </w:tcBorders>
            <w:shd w:val="clear" w:color="auto" w:fill="auto"/>
            <w:noWrap/>
            <w:vAlign w:val="center"/>
            <w:hideMark/>
          </w:tcPr>
          <w:p w14:paraId="0DF34ACE"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13,0</w:t>
            </w:r>
          </w:p>
        </w:tc>
        <w:tc>
          <w:tcPr>
            <w:tcW w:w="628" w:type="pct"/>
            <w:tcBorders>
              <w:top w:val="nil"/>
              <w:left w:val="nil"/>
              <w:bottom w:val="single" w:sz="4" w:space="0" w:color="auto"/>
              <w:right w:val="single" w:sz="4" w:space="0" w:color="auto"/>
            </w:tcBorders>
            <w:shd w:val="clear" w:color="auto" w:fill="auto"/>
            <w:noWrap/>
            <w:vAlign w:val="center"/>
            <w:hideMark/>
          </w:tcPr>
          <w:p w14:paraId="49896ED7"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84,6%</w:t>
            </w:r>
          </w:p>
        </w:tc>
        <w:tc>
          <w:tcPr>
            <w:tcW w:w="627" w:type="pct"/>
            <w:tcBorders>
              <w:top w:val="nil"/>
              <w:left w:val="nil"/>
              <w:bottom w:val="single" w:sz="4" w:space="0" w:color="auto"/>
              <w:right w:val="single" w:sz="4" w:space="0" w:color="auto"/>
            </w:tcBorders>
            <w:shd w:val="clear" w:color="auto" w:fill="auto"/>
            <w:noWrap/>
            <w:vAlign w:val="center"/>
            <w:hideMark/>
          </w:tcPr>
          <w:p w14:paraId="386E1C2D" w14:textId="77777777" w:rsidR="00511348" w:rsidRPr="007D321C" w:rsidRDefault="00511348" w:rsidP="007D321C">
            <w:pPr>
              <w:spacing w:after="0" w:line="240" w:lineRule="auto"/>
              <w:jc w:val="center"/>
              <w:rPr>
                <w:rFonts w:eastAsia="Times New Roman" w:cs="Arial"/>
                <w:b/>
                <w:bCs/>
                <w:sz w:val="16"/>
                <w:szCs w:val="16"/>
                <w:lang w:eastAsia="pl-PL"/>
              </w:rPr>
            </w:pPr>
            <w:r w:rsidRPr="007D321C">
              <w:rPr>
                <w:rFonts w:eastAsia="Times New Roman" w:cs="Arial"/>
                <w:b/>
                <w:bCs/>
                <w:sz w:val="16"/>
                <w:szCs w:val="16"/>
                <w:lang w:eastAsia="pl-PL"/>
              </w:rPr>
              <w:t>24,9</w:t>
            </w:r>
          </w:p>
        </w:tc>
        <w:tc>
          <w:tcPr>
            <w:tcW w:w="627" w:type="pct"/>
            <w:tcBorders>
              <w:top w:val="nil"/>
              <w:left w:val="nil"/>
              <w:bottom w:val="single" w:sz="4" w:space="0" w:color="auto"/>
              <w:right w:val="single" w:sz="4" w:space="0" w:color="auto"/>
            </w:tcBorders>
            <w:shd w:val="clear" w:color="auto" w:fill="auto"/>
            <w:noWrap/>
            <w:vAlign w:val="center"/>
            <w:hideMark/>
          </w:tcPr>
          <w:p w14:paraId="733BBDAA" w14:textId="77777777" w:rsidR="00511348" w:rsidRPr="007D321C" w:rsidRDefault="00511348" w:rsidP="007D321C">
            <w:pPr>
              <w:spacing w:after="0" w:line="240" w:lineRule="auto"/>
              <w:jc w:val="center"/>
              <w:rPr>
                <w:rFonts w:eastAsia="Times New Roman" w:cs="Arial"/>
                <w:b/>
                <w:bCs/>
                <w:sz w:val="16"/>
                <w:szCs w:val="16"/>
                <w:lang w:eastAsia="pl-PL"/>
              </w:rPr>
            </w:pPr>
            <w:r w:rsidRPr="007D321C">
              <w:rPr>
                <w:rFonts w:eastAsia="Times New Roman" w:cs="Arial"/>
                <w:b/>
                <w:bCs/>
                <w:sz w:val="16"/>
                <w:szCs w:val="16"/>
                <w:lang w:eastAsia="pl-PL"/>
              </w:rPr>
              <w:t>33,9</w:t>
            </w:r>
          </w:p>
        </w:tc>
        <w:tc>
          <w:tcPr>
            <w:tcW w:w="629" w:type="pct"/>
            <w:tcBorders>
              <w:top w:val="nil"/>
              <w:left w:val="nil"/>
              <w:bottom w:val="single" w:sz="4" w:space="0" w:color="auto"/>
              <w:right w:val="single" w:sz="8" w:space="0" w:color="auto"/>
            </w:tcBorders>
            <w:shd w:val="clear" w:color="auto" w:fill="auto"/>
            <w:noWrap/>
            <w:vAlign w:val="center"/>
            <w:hideMark/>
          </w:tcPr>
          <w:p w14:paraId="55E8225C" w14:textId="77777777" w:rsidR="00511348" w:rsidRPr="007D321C" w:rsidRDefault="00511348" w:rsidP="007D321C">
            <w:pPr>
              <w:spacing w:after="0" w:line="240" w:lineRule="auto"/>
              <w:jc w:val="center"/>
              <w:rPr>
                <w:rFonts w:eastAsia="Times New Roman" w:cs="Arial"/>
                <w:b/>
                <w:bCs/>
                <w:color w:val="000000"/>
                <w:sz w:val="16"/>
                <w:szCs w:val="16"/>
                <w:lang w:eastAsia="pl-PL"/>
              </w:rPr>
            </w:pPr>
            <w:r w:rsidRPr="007D321C">
              <w:rPr>
                <w:rFonts w:eastAsia="Times New Roman" w:cs="Arial"/>
                <w:b/>
                <w:bCs/>
                <w:color w:val="000000"/>
                <w:sz w:val="16"/>
                <w:szCs w:val="16"/>
                <w:lang w:eastAsia="pl-PL"/>
              </w:rPr>
              <w:t>136,1%</w:t>
            </w:r>
          </w:p>
        </w:tc>
      </w:tr>
      <w:tr w:rsidR="00511348" w:rsidRPr="007D321C" w14:paraId="6DC9F8C9"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C412EC5"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Gózd</w:t>
            </w:r>
          </w:p>
        </w:tc>
        <w:tc>
          <w:tcPr>
            <w:tcW w:w="627" w:type="pct"/>
            <w:tcBorders>
              <w:top w:val="nil"/>
              <w:left w:val="nil"/>
              <w:bottom w:val="single" w:sz="4" w:space="0" w:color="auto"/>
              <w:right w:val="single" w:sz="4" w:space="0" w:color="auto"/>
            </w:tcBorders>
            <w:shd w:val="clear" w:color="auto" w:fill="auto"/>
            <w:noWrap/>
            <w:vAlign w:val="center"/>
            <w:hideMark/>
          </w:tcPr>
          <w:p w14:paraId="0BAC02A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17,4</w:t>
            </w:r>
          </w:p>
        </w:tc>
        <w:tc>
          <w:tcPr>
            <w:tcW w:w="627" w:type="pct"/>
            <w:tcBorders>
              <w:top w:val="nil"/>
              <w:left w:val="nil"/>
              <w:bottom w:val="single" w:sz="4" w:space="0" w:color="auto"/>
              <w:right w:val="single" w:sz="4" w:space="0" w:color="auto"/>
            </w:tcBorders>
            <w:shd w:val="clear" w:color="auto" w:fill="auto"/>
            <w:noWrap/>
            <w:vAlign w:val="center"/>
            <w:hideMark/>
          </w:tcPr>
          <w:p w14:paraId="60EF68C8"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16,5</w:t>
            </w:r>
          </w:p>
        </w:tc>
        <w:tc>
          <w:tcPr>
            <w:tcW w:w="628" w:type="pct"/>
            <w:tcBorders>
              <w:top w:val="nil"/>
              <w:left w:val="nil"/>
              <w:bottom w:val="single" w:sz="4" w:space="0" w:color="auto"/>
              <w:right w:val="single" w:sz="4" w:space="0" w:color="auto"/>
            </w:tcBorders>
            <w:shd w:val="clear" w:color="auto" w:fill="auto"/>
            <w:noWrap/>
            <w:vAlign w:val="center"/>
            <w:hideMark/>
          </w:tcPr>
          <w:p w14:paraId="5B93BAD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94,7%</w:t>
            </w:r>
          </w:p>
        </w:tc>
        <w:tc>
          <w:tcPr>
            <w:tcW w:w="627" w:type="pct"/>
            <w:tcBorders>
              <w:top w:val="nil"/>
              <w:left w:val="nil"/>
              <w:bottom w:val="single" w:sz="4" w:space="0" w:color="auto"/>
              <w:right w:val="single" w:sz="4" w:space="0" w:color="auto"/>
            </w:tcBorders>
            <w:shd w:val="clear" w:color="auto" w:fill="auto"/>
            <w:noWrap/>
            <w:vAlign w:val="center"/>
            <w:hideMark/>
          </w:tcPr>
          <w:p w14:paraId="4D7493F0"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14,6</w:t>
            </w:r>
          </w:p>
        </w:tc>
        <w:tc>
          <w:tcPr>
            <w:tcW w:w="627" w:type="pct"/>
            <w:tcBorders>
              <w:top w:val="nil"/>
              <w:left w:val="nil"/>
              <w:bottom w:val="single" w:sz="4" w:space="0" w:color="auto"/>
              <w:right w:val="single" w:sz="4" w:space="0" w:color="auto"/>
            </w:tcBorders>
            <w:shd w:val="clear" w:color="auto" w:fill="auto"/>
            <w:noWrap/>
            <w:vAlign w:val="center"/>
            <w:hideMark/>
          </w:tcPr>
          <w:p w14:paraId="0C5C4E5C"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17,0</w:t>
            </w:r>
          </w:p>
        </w:tc>
        <w:tc>
          <w:tcPr>
            <w:tcW w:w="629" w:type="pct"/>
            <w:tcBorders>
              <w:top w:val="nil"/>
              <w:left w:val="nil"/>
              <w:bottom w:val="single" w:sz="4" w:space="0" w:color="auto"/>
              <w:right w:val="single" w:sz="8" w:space="0" w:color="auto"/>
            </w:tcBorders>
            <w:shd w:val="clear" w:color="auto" w:fill="auto"/>
            <w:noWrap/>
            <w:vAlign w:val="center"/>
            <w:hideMark/>
          </w:tcPr>
          <w:p w14:paraId="4C36CFA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116,4%</w:t>
            </w:r>
          </w:p>
        </w:tc>
      </w:tr>
      <w:tr w:rsidR="00511348" w:rsidRPr="007D321C" w14:paraId="1D2249C1"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5A2828"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Jastrzębia</w:t>
            </w:r>
          </w:p>
        </w:tc>
        <w:tc>
          <w:tcPr>
            <w:tcW w:w="627" w:type="pct"/>
            <w:tcBorders>
              <w:top w:val="nil"/>
              <w:left w:val="nil"/>
              <w:bottom w:val="single" w:sz="4" w:space="0" w:color="auto"/>
              <w:right w:val="single" w:sz="4" w:space="0" w:color="auto"/>
            </w:tcBorders>
            <w:shd w:val="clear" w:color="auto" w:fill="auto"/>
            <w:noWrap/>
            <w:vAlign w:val="center"/>
            <w:hideMark/>
          </w:tcPr>
          <w:p w14:paraId="35C3918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16,4</w:t>
            </w:r>
          </w:p>
        </w:tc>
        <w:tc>
          <w:tcPr>
            <w:tcW w:w="627" w:type="pct"/>
            <w:tcBorders>
              <w:top w:val="nil"/>
              <w:left w:val="nil"/>
              <w:bottom w:val="single" w:sz="4" w:space="0" w:color="auto"/>
              <w:right w:val="single" w:sz="4" w:space="0" w:color="auto"/>
            </w:tcBorders>
            <w:shd w:val="clear" w:color="auto" w:fill="auto"/>
            <w:noWrap/>
            <w:vAlign w:val="center"/>
            <w:hideMark/>
          </w:tcPr>
          <w:p w14:paraId="2AB2996C"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15,4</w:t>
            </w:r>
          </w:p>
        </w:tc>
        <w:tc>
          <w:tcPr>
            <w:tcW w:w="628" w:type="pct"/>
            <w:tcBorders>
              <w:top w:val="nil"/>
              <w:left w:val="nil"/>
              <w:bottom w:val="single" w:sz="4" w:space="0" w:color="auto"/>
              <w:right w:val="single" w:sz="4" w:space="0" w:color="auto"/>
            </w:tcBorders>
            <w:shd w:val="clear" w:color="auto" w:fill="auto"/>
            <w:noWrap/>
            <w:vAlign w:val="center"/>
            <w:hideMark/>
          </w:tcPr>
          <w:p w14:paraId="20B4929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93,7%</w:t>
            </w:r>
          </w:p>
        </w:tc>
        <w:tc>
          <w:tcPr>
            <w:tcW w:w="627" w:type="pct"/>
            <w:tcBorders>
              <w:top w:val="nil"/>
              <w:left w:val="nil"/>
              <w:bottom w:val="single" w:sz="4" w:space="0" w:color="auto"/>
              <w:right w:val="single" w:sz="4" w:space="0" w:color="auto"/>
            </w:tcBorders>
            <w:shd w:val="clear" w:color="auto" w:fill="auto"/>
            <w:noWrap/>
            <w:vAlign w:val="center"/>
            <w:hideMark/>
          </w:tcPr>
          <w:p w14:paraId="4A69445C"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17,4</w:t>
            </w:r>
          </w:p>
        </w:tc>
        <w:tc>
          <w:tcPr>
            <w:tcW w:w="627" w:type="pct"/>
            <w:tcBorders>
              <w:top w:val="nil"/>
              <w:left w:val="nil"/>
              <w:bottom w:val="single" w:sz="4" w:space="0" w:color="auto"/>
              <w:right w:val="single" w:sz="4" w:space="0" w:color="auto"/>
            </w:tcBorders>
            <w:shd w:val="clear" w:color="auto" w:fill="auto"/>
            <w:noWrap/>
            <w:vAlign w:val="center"/>
            <w:hideMark/>
          </w:tcPr>
          <w:p w14:paraId="43706785"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21,3</w:t>
            </w:r>
          </w:p>
        </w:tc>
        <w:tc>
          <w:tcPr>
            <w:tcW w:w="629" w:type="pct"/>
            <w:tcBorders>
              <w:top w:val="nil"/>
              <w:left w:val="nil"/>
              <w:bottom w:val="single" w:sz="4" w:space="0" w:color="auto"/>
              <w:right w:val="single" w:sz="8" w:space="0" w:color="auto"/>
            </w:tcBorders>
            <w:shd w:val="clear" w:color="auto" w:fill="auto"/>
            <w:noWrap/>
            <w:vAlign w:val="center"/>
            <w:hideMark/>
          </w:tcPr>
          <w:p w14:paraId="4A403AF3"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122,4%</w:t>
            </w:r>
          </w:p>
        </w:tc>
      </w:tr>
      <w:tr w:rsidR="00511348" w:rsidRPr="007D321C" w14:paraId="1E72C10F"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77443E9"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Jedlińsk</w:t>
            </w:r>
          </w:p>
        </w:tc>
        <w:tc>
          <w:tcPr>
            <w:tcW w:w="627" w:type="pct"/>
            <w:tcBorders>
              <w:top w:val="nil"/>
              <w:left w:val="nil"/>
              <w:bottom w:val="single" w:sz="4" w:space="0" w:color="auto"/>
              <w:right w:val="single" w:sz="4" w:space="0" w:color="auto"/>
            </w:tcBorders>
            <w:shd w:val="clear" w:color="auto" w:fill="auto"/>
            <w:noWrap/>
            <w:vAlign w:val="center"/>
            <w:hideMark/>
          </w:tcPr>
          <w:p w14:paraId="525E1078"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16,5</w:t>
            </w:r>
          </w:p>
        </w:tc>
        <w:tc>
          <w:tcPr>
            <w:tcW w:w="627" w:type="pct"/>
            <w:tcBorders>
              <w:top w:val="nil"/>
              <w:left w:val="nil"/>
              <w:bottom w:val="single" w:sz="4" w:space="0" w:color="auto"/>
              <w:right w:val="single" w:sz="4" w:space="0" w:color="auto"/>
            </w:tcBorders>
            <w:shd w:val="clear" w:color="auto" w:fill="auto"/>
            <w:noWrap/>
            <w:vAlign w:val="center"/>
            <w:hideMark/>
          </w:tcPr>
          <w:p w14:paraId="7DAAA8BA"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15,4</w:t>
            </w:r>
          </w:p>
        </w:tc>
        <w:tc>
          <w:tcPr>
            <w:tcW w:w="628" w:type="pct"/>
            <w:tcBorders>
              <w:top w:val="nil"/>
              <w:left w:val="nil"/>
              <w:bottom w:val="single" w:sz="4" w:space="0" w:color="auto"/>
              <w:right w:val="single" w:sz="4" w:space="0" w:color="auto"/>
            </w:tcBorders>
            <w:shd w:val="clear" w:color="auto" w:fill="auto"/>
            <w:noWrap/>
            <w:vAlign w:val="center"/>
            <w:hideMark/>
          </w:tcPr>
          <w:p w14:paraId="1717DF4F"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93,4%</w:t>
            </w:r>
          </w:p>
        </w:tc>
        <w:tc>
          <w:tcPr>
            <w:tcW w:w="627" w:type="pct"/>
            <w:tcBorders>
              <w:top w:val="nil"/>
              <w:left w:val="nil"/>
              <w:bottom w:val="single" w:sz="4" w:space="0" w:color="auto"/>
              <w:right w:val="single" w:sz="4" w:space="0" w:color="auto"/>
            </w:tcBorders>
            <w:shd w:val="clear" w:color="auto" w:fill="auto"/>
            <w:noWrap/>
            <w:vAlign w:val="center"/>
            <w:hideMark/>
          </w:tcPr>
          <w:p w14:paraId="09DE975E"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17,1</w:t>
            </w:r>
          </w:p>
        </w:tc>
        <w:tc>
          <w:tcPr>
            <w:tcW w:w="627" w:type="pct"/>
            <w:tcBorders>
              <w:top w:val="nil"/>
              <w:left w:val="nil"/>
              <w:bottom w:val="single" w:sz="4" w:space="0" w:color="auto"/>
              <w:right w:val="single" w:sz="4" w:space="0" w:color="auto"/>
            </w:tcBorders>
            <w:shd w:val="clear" w:color="auto" w:fill="auto"/>
            <w:noWrap/>
            <w:vAlign w:val="center"/>
            <w:hideMark/>
          </w:tcPr>
          <w:p w14:paraId="3B61B76F"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19,9</w:t>
            </w:r>
          </w:p>
        </w:tc>
        <w:tc>
          <w:tcPr>
            <w:tcW w:w="629" w:type="pct"/>
            <w:tcBorders>
              <w:top w:val="nil"/>
              <w:left w:val="nil"/>
              <w:bottom w:val="single" w:sz="4" w:space="0" w:color="auto"/>
              <w:right w:val="single" w:sz="8" w:space="0" w:color="auto"/>
            </w:tcBorders>
            <w:shd w:val="clear" w:color="auto" w:fill="auto"/>
            <w:noWrap/>
            <w:vAlign w:val="center"/>
            <w:hideMark/>
          </w:tcPr>
          <w:p w14:paraId="2EC6DF5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116,4%</w:t>
            </w:r>
          </w:p>
        </w:tc>
      </w:tr>
      <w:tr w:rsidR="00511348" w:rsidRPr="007D321C" w14:paraId="78BE6D4C"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365159F"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Jedlnia-Letnisko</w:t>
            </w:r>
          </w:p>
        </w:tc>
        <w:tc>
          <w:tcPr>
            <w:tcW w:w="627" w:type="pct"/>
            <w:tcBorders>
              <w:top w:val="nil"/>
              <w:left w:val="nil"/>
              <w:bottom w:val="single" w:sz="4" w:space="0" w:color="auto"/>
              <w:right w:val="single" w:sz="4" w:space="0" w:color="auto"/>
            </w:tcBorders>
            <w:shd w:val="clear" w:color="auto" w:fill="auto"/>
            <w:noWrap/>
            <w:vAlign w:val="center"/>
            <w:hideMark/>
          </w:tcPr>
          <w:p w14:paraId="47FB3EF1"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16,7</w:t>
            </w:r>
          </w:p>
        </w:tc>
        <w:tc>
          <w:tcPr>
            <w:tcW w:w="627" w:type="pct"/>
            <w:tcBorders>
              <w:top w:val="nil"/>
              <w:left w:val="nil"/>
              <w:bottom w:val="single" w:sz="4" w:space="0" w:color="auto"/>
              <w:right w:val="single" w:sz="4" w:space="0" w:color="auto"/>
            </w:tcBorders>
            <w:shd w:val="clear" w:color="auto" w:fill="auto"/>
            <w:noWrap/>
            <w:vAlign w:val="center"/>
            <w:hideMark/>
          </w:tcPr>
          <w:p w14:paraId="0CAA76A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14,6</w:t>
            </w:r>
          </w:p>
        </w:tc>
        <w:tc>
          <w:tcPr>
            <w:tcW w:w="628" w:type="pct"/>
            <w:tcBorders>
              <w:top w:val="nil"/>
              <w:left w:val="nil"/>
              <w:bottom w:val="single" w:sz="4" w:space="0" w:color="auto"/>
              <w:right w:val="single" w:sz="4" w:space="0" w:color="auto"/>
            </w:tcBorders>
            <w:shd w:val="clear" w:color="auto" w:fill="auto"/>
            <w:noWrap/>
            <w:vAlign w:val="center"/>
            <w:hideMark/>
          </w:tcPr>
          <w:p w14:paraId="029682A5"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87,8%</w:t>
            </w:r>
          </w:p>
        </w:tc>
        <w:tc>
          <w:tcPr>
            <w:tcW w:w="627" w:type="pct"/>
            <w:tcBorders>
              <w:top w:val="nil"/>
              <w:left w:val="nil"/>
              <w:bottom w:val="single" w:sz="4" w:space="0" w:color="auto"/>
              <w:right w:val="single" w:sz="4" w:space="0" w:color="auto"/>
            </w:tcBorders>
            <w:shd w:val="clear" w:color="auto" w:fill="auto"/>
            <w:noWrap/>
            <w:vAlign w:val="center"/>
            <w:hideMark/>
          </w:tcPr>
          <w:p w14:paraId="631E9A3A"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18,3</w:t>
            </w:r>
          </w:p>
        </w:tc>
        <w:tc>
          <w:tcPr>
            <w:tcW w:w="627" w:type="pct"/>
            <w:tcBorders>
              <w:top w:val="nil"/>
              <w:left w:val="nil"/>
              <w:bottom w:val="single" w:sz="4" w:space="0" w:color="auto"/>
              <w:right w:val="single" w:sz="4" w:space="0" w:color="auto"/>
            </w:tcBorders>
            <w:shd w:val="clear" w:color="auto" w:fill="auto"/>
            <w:noWrap/>
            <w:vAlign w:val="center"/>
            <w:hideMark/>
          </w:tcPr>
          <w:p w14:paraId="280F9C4F"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21,1</w:t>
            </w:r>
          </w:p>
        </w:tc>
        <w:tc>
          <w:tcPr>
            <w:tcW w:w="629" w:type="pct"/>
            <w:tcBorders>
              <w:top w:val="nil"/>
              <w:left w:val="nil"/>
              <w:bottom w:val="single" w:sz="4" w:space="0" w:color="auto"/>
              <w:right w:val="single" w:sz="8" w:space="0" w:color="auto"/>
            </w:tcBorders>
            <w:shd w:val="clear" w:color="auto" w:fill="auto"/>
            <w:noWrap/>
            <w:vAlign w:val="center"/>
            <w:hideMark/>
          </w:tcPr>
          <w:p w14:paraId="79EC4921"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115,3%</w:t>
            </w:r>
          </w:p>
        </w:tc>
      </w:tr>
      <w:tr w:rsidR="00511348" w:rsidRPr="007D321C" w14:paraId="27AC0202"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73F59E"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Kowala</w:t>
            </w:r>
          </w:p>
        </w:tc>
        <w:tc>
          <w:tcPr>
            <w:tcW w:w="627" w:type="pct"/>
            <w:tcBorders>
              <w:top w:val="nil"/>
              <w:left w:val="nil"/>
              <w:bottom w:val="single" w:sz="4" w:space="0" w:color="auto"/>
              <w:right w:val="single" w:sz="4" w:space="0" w:color="auto"/>
            </w:tcBorders>
            <w:shd w:val="clear" w:color="auto" w:fill="auto"/>
            <w:noWrap/>
            <w:vAlign w:val="center"/>
            <w:hideMark/>
          </w:tcPr>
          <w:p w14:paraId="47A295B9"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14,7</w:t>
            </w:r>
          </w:p>
        </w:tc>
        <w:tc>
          <w:tcPr>
            <w:tcW w:w="627" w:type="pct"/>
            <w:tcBorders>
              <w:top w:val="nil"/>
              <w:left w:val="nil"/>
              <w:bottom w:val="single" w:sz="4" w:space="0" w:color="auto"/>
              <w:right w:val="single" w:sz="4" w:space="0" w:color="auto"/>
            </w:tcBorders>
            <w:shd w:val="clear" w:color="auto" w:fill="auto"/>
            <w:noWrap/>
            <w:vAlign w:val="center"/>
            <w:hideMark/>
          </w:tcPr>
          <w:p w14:paraId="4356C68E"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14,2</w:t>
            </w:r>
          </w:p>
        </w:tc>
        <w:tc>
          <w:tcPr>
            <w:tcW w:w="628" w:type="pct"/>
            <w:tcBorders>
              <w:top w:val="nil"/>
              <w:left w:val="nil"/>
              <w:bottom w:val="single" w:sz="4" w:space="0" w:color="auto"/>
              <w:right w:val="single" w:sz="4" w:space="0" w:color="auto"/>
            </w:tcBorders>
            <w:shd w:val="clear" w:color="auto" w:fill="auto"/>
            <w:noWrap/>
            <w:vAlign w:val="center"/>
            <w:hideMark/>
          </w:tcPr>
          <w:p w14:paraId="730C021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96,5%</w:t>
            </w:r>
          </w:p>
        </w:tc>
        <w:tc>
          <w:tcPr>
            <w:tcW w:w="627" w:type="pct"/>
            <w:tcBorders>
              <w:top w:val="nil"/>
              <w:left w:val="nil"/>
              <w:bottom w:val="single" w:sz="4" w:space="0" w:color="auto"/>
              <w:right w:val="single" w:sz="4" w:space="0" w:color="auto"/>
            </w:tcBorders>
            <w:shd w:val="clear" w:color="auto" w:fill="auto"/>
            <w:noWrap/>
            <w:vAlign w:val="center"/>
            <w:hideMark/>
          </w:tcPr>
          <w:p w14:paraId="2EB8F14A"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16,5</w:t>
            </w:r>
          </w:p>
        </w:tc>
        <w:tc>
          <w:tcPr>
            <w:tcW w:w="627" w:type="pct"/>
            <w:tcBorders>
              <w:top w:val="nil"/>
              <w:left w:val="nil"/>
              <w:bottom w:val="single" w:sz="4" w:space="0" w:color="auto"/>
              <w:right w:val="single" w:sz="4" w:space="0" w:color="auto"/>
            </w:tcBorders>
            <w:shd w:val="clear" w:color="auto" w:fill="auto"/>
            <w:noWrap/>
            <w:vAlign w:val="center"/>
            <w:hideMark/>
          </w:tcPr>
          <w:p w14:paraId="080D81EC"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18,5</w:t>
            </w:r>
          </w:p>
        </w:tc>
        <w:tc>
          <w:tcPr>
            <w:tcW w:w="629" w:type="pct"/>
            <w:tcBorders>
              <w:top w:val="nil"/>
              <w:left w:val="nil"/>
              <w:bottom w:val="single" w:sz="4" w:space="0" w:color="auto"/>
              <w:right w:val="single" w:sz="8" w:space="0" w:color="auto"/>
            </w:tcBorders>
            <w:shd w:val="clear" w:color="auto" w:fill="auto"/>
            <w:noWrap/>
            <w:vAlign w:val="center"/>
            <w:hideMark/>
          </w:tcPr>
          <w:p w14:paraId="093DECA4"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112,1%</w:t>
            </w:r>
          </w:p>
        </w:tc>
      </w:tr>
      <w:tr w:rsidR="00511348" w:rsidRPr="007D321C" w14:paraId="0123EE01"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CD5C392"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Pionki</w:t>
            </w:r>
          </w:p>
        </w:tc>
        <w:tc>
          <w:tcPr>
            <w:tcW w:w="627" w:type="pct"/>
            <w:tcBorders>
              <w:top w:val="nil"/>
              <w:left w:val="nil"/>
              <w:bottom w:val="single" w:sz="4" w:space="0" w:color="auto"/>
              <w:right w:val="single" w:sz="4" w:space="0" w:color="auto"/>
            </w:tcBorders>
            <w:shd w:val="clear" w:color="auto" w:fill="auto"/>
            <w:noWrap/>
            <w:vAlign w:val="center"/>
            <w:hideMark/>
          </w:tcPr>
          <w:p w14:paraId="7FBC7E65"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15,7</w:t>
            </w:r>
          </w:p>
        </w:tc>
        <w:tc>
          <w:tcPr>
            <w:tcW w:w="627" w:type="pct"/>
            <w:tcBorders>
              <w:top w:val="nil"/>
              <w:left w:val="nil"/>
              <w:bottom w:val="single" w:sz="4" w:space="0" w:color="auto"/>
              <w:right w:val="single" w:sz="4" w:space="0" w:color="auto"/>
            </w:tcBorders>
            <w:shd w:val="clear" w:color="auto" w:fill="auto"/>
            <w:noWrap/>
            <w:vAlign w:val="center"/>
            <w:hideMark/>
          </w:tcPr>
          <w:p w14:paraId="7D49D808"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14,5</w:t>
            </w:r>
          </w:p>
        </w:tc>
        <w:tc>
          <w:tcPr>
            <w:tcW w:w="628" w:type="pct"/>
            <w:tcBorders>
              <w:top w:val="nil"/>
              <w:left w:val="nil"/>
              <w:bottom w:val="single" w:sz="4" w:space="0" w:color="auto"/>
              <w:right w:val="single" w:sz="4" w:space="0" w:color="auto"/>
            </w:tcBorders>
            <w:shd w:val="clear" w:color="auto" w:fill="auto"/>
            <w:noWrap/>
            <w:vAlign w:val="center"/>
            <w:hideMark/>
          </w:tcPr>
          <w:p w14:paraId="14F1A81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92,1%</w:t>
            </w:r>
          </w:p>
        </w:tc>
        <w:tc>
          <w:tcPr>
            <w:tcW w:w="627" w:type="pct"/>
            <w:tcBorders>
              <w:top w:val="nil"/>
              <w:left w:val="nil"/>
              <w:bottom w:val="single" w:sz="4" w:space="0" w:color="auto"/>
              <w:right w:val="single" w:sz="4" w:space="0" w:color="auto"/>
            </w:tcBorders>
            <w:shd w:val="clear" w:color="auto" w:fill="auto"/>
            <w:noWrap/>
            <w:vAlign w:val="center"/>
            <w:hideMark/>
          </w:tcPr>
          <w:p w14:paraId="15CB2818"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20,1</w:t>
            </w:r>
          </w:p>
        </w:tc>
        <w:tc>
          <w:tcPr>
            <w:tcW w:w="627" w:type="pct"/>
            <w:tcBorders>
              <w:top w:val="nil"/>
              <w:left w:val="nil"/>
              <w:bottom w:val="single" w:sz="4" w:space="0" w:color="auto"/>
              <w:right w:val="single" w:sz="4" w:space="0" w:color="auto"/>
            </w:tcBorders>
            <w:shd w:val="clear" w:color="auto" w:fill="auto"/>
            <w:noWrap/>
            <w:vAlign w:val="center"/>
            <w:hideMark/>
          </w:tcPr>
          <w:p w14:paraId="2DCDE61B"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23,1</w:t>
            </w:r>
          </w:p>
        </w:tc>
        <w:tc>
          <w:tcPr>
            <w:tcW w:w="629" w:type="pct"/>
            <w:tcBorders>
              <w:top w:val="nil"/>
              <w:left w:val="nil"/>
              <w:bottom w:val="single" w:sz="4" w:space="0" w:color="auto"/>
              <w:right w:val="single" w:sz="8" w:space="0" w:color="auto"/>
            </w:tcBorders>
            <w:shd w:val="clear" w:color="auto" w:fill="auto"/>
            <w:noWrap/>
            <w:vAlign w:val="center"/>
            <w:hideMark/>
          </w:tcPr>
          <w:p w14:paraId="4F0154E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114,9%</w:t>
            </w:r>
          </w:p>
        </w:tc>
      </w:tr>
      <w:tr w:rsidR="00511348" w:rsidRPr="007D321C" w14:paraId="23852EC7"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A6E5109"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Przytyk</w:t>
            </w:r>
          </w:p>
        </w:tc>
        <w:tc>
          <w:tcPr>
            <w:tcW w:w="627" w:type="pct"/>
            <w:tcBorders>
              <w:top w:val="nil"/>
              <w:left w:val="nil"/>
              <w:bottom w:val="single" w:sz="4" w:space="0" w:color="auto"/>
              <w:right w:val="single" w:sz="4" w:space="0" w:color="auto"/>
            </w:tcBorders>
            <w:shd w:val="clear" w:color="auto" w:fill="auto"/>
            <w:noWrap/>
            <w:vAlign w:val="center"/>
            <w:hideMark/>
          </w:tcPr>
          <w:p w14:paraId="5527BAB5"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16,6</w:t>
            </w:r>
          </w:p>
        </w:tc>
        <w:tc>
          <w:tcPr>
            <w:tcW w:w="627" w:type="pct"/>
            <w:tcBorders>
              <w:top w:val="nil"/>
              <w:left w:val="nil"/>
              <w:bottom w:val="single" w:sz="4" w:space="0" w:color="auto"/>
              <w:right w:val="single" w:sz="4" w:space="0" w:color="auto"/>
            </w:tcBorders>
            <w:shd w:val="clear" w:color="auto" w:fill="auto"/>
            <w:noWrap/>
            <w:vAlign w:val="center"/>
            <w:hideMark/>
          </w:tcPr>
          <w:p w14:paraId="7032A165"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16,7</w:t>
            </w:r>
          </w:p>
        </w:tc>
        <w:tc>
          <w:tcPr>
            <w:tcW w:w="628" w:type="pct"/>
            <w:tcBorders>
              <w:top w:val="nil"/>
              <w:left w:val="nil"/>
              <w:bottom w:val="single" w:sz="4" w:space="0" w:color="auto"/>
              <w:right w:val="single" w:sz="4" w:space="0" w:color="auto"/>
            </w:tcBorders>
            <w:shd w:val="clear" w:color="auto" w:fill="auto"/>
            <w:noWrap/>
            <w:vAlign w:val="center"/>
            <w:hideMark/>
          </w:tcPr>
          <w:p w14:paraId="61669241"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100,7%</w:t>
            </w:r>
          </w:p>
        </w:tc>
        <w:tc>
          <w:tcPr>
            <w:tcW w:w="627" w:type="pct"/>
            <w:tcBorders>
              <w:top w:val="nil"/>
              <w:left w:val="nil"/>
              <w:bottom w:val="single" w:sz="4" w:space="0" w:color="auto"/>
              <w:right w:val="single" w:sz="4" w:space="0" w:color="auto"/>
            </w:tcBorders>
            <w:shd w:val="clear" w:color="auto" w:fill="auto"/>
            <w:noWrap/>
            <w:vAlign w:val="center"/>
            <w:hideMark/>
          </w:tcPr>
          <w:p w14:paraId="3705BD7A"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18,8</w:t>
            </w:r>
          </w:p>
        </w:tc>
        <w:tc>
          <w:tcPr>
            <w:tcW w:w="627" w:type="pct"/>
            <w:tcBorders>
              <w:top w:val="nil"/>
              <w:left w:val="nil"/>
              <w:bottom w:val="single" w:sz="4" w:space="0" w:color="auto"/>
              <w:right w:val="single" w:sz="4" w:space="0" w:color="auto"/>
            </w:tcBorders>
            <w:shd w:val="clear" w:color="auto" w:fill="auto"/>
            <w:noWrap/>
            <w:vAlign w:val="center"/>
            <w:hideMark/>
          </w:tcPr>
          <w:p w14:paraId="7242C071"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21,8</w:t>
            </w:r>
          </w:p>
        </w:tc>
        <w:tc>
          <w:tcPr>
            <w:tcW w:w="629" w:type="pct"/>
            <w:tcBorders>
              <w:top w:val="nil"/>
              <w:left w:val="nil"/>
              <w:bottom w:val="single" w:sz="4" w:space="0" w:color="auto"/>
              <w:right w:val="single" w:sz="8" w:space="0" w:color="auto"/>
            </w:tcBorders>
            <w:shd w:val="clear" w:color="auto" w:fill="auto"/>
            <w:noWrap/>
            <w:vAlign w:val="center"/>
            <w:hideMark/>
          </w:tcPr>
          <w:p w14:paraId="05DDA810"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116,0%</w:t>
            </w:r>
          </w:p>
        </w:tc>
      </w:tr>
      <w:tr w:rsidR="00511348" w:rsidRPr="007D321C" w14:paraId="42E6B793"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7604E47"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Wierzbica</w:t>
            </w:r>
          </w:p>
        </w:tc>
        <w:tc>
          <w:tcPr>
            <w:tcW w:w="627" w:type="pct"/>
            <w:tcBorders>
              <w:top w:val="nil"/>
              <w:left w:val="nil"/>
              <w:bottom w:val="single" w:sz="4" w:space="0" w:color="auto"/>
              <w:right w:val="single" w:sz="4" w:space="0" w:color="auto"/>
            </w:tcBorders>
            <w:shd w:val="clear" w:color="auto" w:fill="auto"/>
            <w:noWrap/>
            <w:vAlign w:val="center"/>
            <w:hideMark/>
          </w:tcPr>
          <w:p w14:paraId="54A7C64B"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16,2</w:t>
            </w:r>
          </w:p>
        </w:tc>
        <w:tc>
          <w:tcPr>
            <w:tcW w:w="627" w:type="pct"/>
            <w:tcBorders>
              <w:top w:val="nil"/>
              <w:left w:val="nil"/>
              <w:bottom w:val="single" w:sz="4" w:space="0" w:color="auto"/>
              <w:right w:val="single" w:sz="4" w:space="0" w:color="auto"/>
            </w:tcBorders>
            <w:shd w:val="clear" w:color="auto" w:fill="auto"/>
            <w:noWrap/>
            <w:vAlign w:val="center"/>
            <w:hideMark/>
          </w:tcPr>
          <w:p w14:paraId="436F168B"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14,9</w:t>
            </w:r>
          </w:p>
        </w:tc>
        <w:tc>
          <w:tcPr>
            <w:tcW w:w="628" w:type="pct"/>
            <w:tcBorders>
              <w:top w:val="nil"/>
              <w:left w:val="nil"/>
              <w:bottom w:val="single" w:sz="4" w:space="0" w:color="auto"/>
              <w:right w:val="single" w:sz="4" w:space="0" w:color="auto"/>
            </w:tcBorders>
            <w:shd w:val="clear" w:color="auto" w:fill="auto"/>
            <w:noWrap/>
            <w:vAlign w:val="center"/>
            <w:hideMark/>
          </w:tcPr>
          <w:p w14:paraId="17C0B089"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92,3%</w:t>
            </w:r>
          </w:p>
        </w:tc>
        <w:tc>
          <w:tcPr>
            <w:tcW w:w="627" w:type="pct"/>
            <w:tcBorders>
              <w:top w:val="nil"/>
              <w:left w:val="nil"/>
              <w:bottom w:val="single" w:sz="4" w:space="0" w:color="auto"/>
              <w:right w:val="single" w:sz="4" w:space="0" w:color="auto"/>
            </w:tcBorders>
            <w:shd w:val="clear" w:color="auto" w:fill="auto"/>
            <w:noWrap/>
            <w:vAlign w:val="center"/>
            <w:hideMark/>
          </w:tcPr>
          <w:p w14:paraId="564129AC"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19,6</w:t>
            </w:r>
          </w:p>
        </w:tc>
        <w:tc>
          <w:tcPr>
            <w:tcW w:w="627" w:type="pct"/>
            <w:tcBorders>
              <w:top w:val="nil"/>
              <w:left w:val="nil"/>
              <w:bottom w:val="single" w:sz="4" w:space="0" w:color="auto"/>
              <w:right w:val="single" w:sz="4" w:space="0" w:color="auto"/>
            </w:tcBorders>
            <w:shd w:val="clear" w:color="auto" w:fill="auto"/>
            <w:noWrap/>
            <w:vAlign w:val="center"/>
            <w:hideMark/>
          </w:tcPr>
          <w:p w14:paraId="1CE88447"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23,0</w:t>
            </w:r>
          </w:p>
        </w:tc>
        <w:tc>
          <w:tcPr>
            <w:tcW w:w="629" w:type="pct"/>
            <w:tcBorders>
              <w:top w:val="nil"/>
              <w:left w:val="nil"/>
              <w:bottom w:val="single" w:sz="4" w:space="0" w:color="auto"/>
              <w:right w:val="single" w:sz="8" w:space="0" w:color="auto"/>
            </w:tcBorders>
            <w:shd w:val="clear" w:color="auto" w:fill="auto"/>
            <w:noWrap/>
            <w:vAlign w:val="center"/>
            <w:hideMark/>
          </w:tcPr>
          <w:p w14:paraId="1F2754A3"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117,3%</w:t>
            </w:r>
          </w:p>
        </w:tc>
      </w:tr>
      <w:tr w:rsidR="00511348" w:rsidRPr="007D321C" w14:paraId="4808E4CB"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81D4B62"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Wolanów</w:t>
            </w:r>
          </w:p>
        </w:tc>
        <w:tc>
          <w:tcPr>
            <w:tcW w:w="627" w:type="pct"/>
            <w:tcBorders>
              <w:top w:val="nil"/>
              <w:left w:val="nil"/>
              <w:bottom w:val="single" w:sz="4" w:space="0" w:color="auto"/>
              <w:right w:val="single" w:sz="4" w:space="0" w:color="auto"/>
            </w:tcBorders>
            <w:shd w:val="clear" w:color="auto" w:fill="auto"/>
            <w:noWrap/>
            <w:vAlign w:val="center"/>
            <w:hideMark/>
          </w:tcPr>
          <w:p w14:paraId="06E1C54C"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16,8</w:t>
            </w:r>
          </w:p>
        </w:tc>
        <w:tc>
          <w:tcPr>
            <w:tcW w:w="627" w:type="pct"/>
            <w:tcBorders>
              <w:top w:val="nil"/>
              <w:left w:val="nil"/>
              <w:bottom w:val="single" w:sz="4" w:space="0" w:color="auto"/>
              <w:right w:val="single" w:sz="4" w:space="0" w:color="auto"/>
            </w:tcBorders>
            <w:shd w:val="clear" w:color="auto" w:fill="auto"/>
            <w:noWrap/>
            <w:vAlign w:val="center"/>
            <w:hideMark/>
          </w:tcPr>
          <w:p w14:paraId="1E5AAE28"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15,5</w:t>
            </w:r>
          </w:p>
        </w:tc>
        <w:tc>
          <w:tcPr>
            <w:tcW w:w="628" w:type="pct"/>
            <w:tcBorders>
              <w:top w:val="nil"/>
              <w:left w:val="nil"/>
              <w:bottom w:val="single" w:sz="4" w:space="0" w:color="auto"/>
              <w:right w:val="single" w:sz="4" w:space="0" w:color="auto"/>
            </w:tcBorders>
            <w:shd w:val="clear" w:color="auto" w:fill="auto"/>
            <w:noWrap/>
            <w:vAlign w:val="center"/>
            <w:hideMark/>
          </w:tcPr>
          <w:p w14:paraId="17D7FB31"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92,1%</w:t>
            </w:r>
          </w:p>
        </w:tc>
        <w:tc>
          <w:tcPr>
            <w:tcW w:w="627" w:type="pct"/>
            <w:tcBorders>
              <w:top w:val="nil"/>
              <w:left w:val="nil"/>
              <w:bottom w:val="single" w:sz="4" w:space="0" w:color="auto"/>
              <w:right w:val="single" w:sz="4" w:space="0" w:color="auto"/>
            </w:tcBorders>
            <w:shd w:val="clear" w:color="auto" w:fill="auto"/>
            <w:noWrap/>
            <w:vAlign w:val="center"/>
            <w:hideMark/>
          </w:tcPr>
          <w:p w14:paraId="53CC454A"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16,2</w:t>
            </w:r>
          </w:p>
        </w:tc>
        <w:tc>
          <w:tcPr>
            <w:tcW w:w="627" w:type="pct"/>
            <w:tcBorders>
              <w:top w:val="nil"/>
              <w:left w:val="nil"/>
              <w:bottom w:val="single" w:sz="4" w:space="0" w:color="auto"/>
              <w:right w:val="single" w:sz="4" w:space="0" w:color="auto"/>
            </w:tcBorders>
            <w:shd w:val="clear" w:color="auto" w:fill="auto"/>
            <w:noWrap/>
            <w:vAlign w:val="center"/>
            <w:hideMark/>
          </w:tcPr>
          <w:p w14:paraId="5E8B1474"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19,4</w:t>
            </w:r>
          </w:p>
        </w:tc>
        <w:tc>
          <w:tcPr>
            <w:tcW w:w="629" w:type="pct"/>
            <w:tcBorders>
              <w:top w:val="nil"/>
              <w:left w:val="nil"/>
              <w:bottom w:val="single" w:sz="4" w:space="0" w:color="auto"/>
              <w:right w:val="single" w:sz="8" w:space="0" w:color="auto"/>
            </w:tcBorders>
            <w:shd w:val="clear" w:color="auto" w:fill="auto"/>
            <w:noWrap/>
            <w:vAlign w:val="center"/>
            <w:hideMark/>
          </w:tcPr>
          <w:p w14:paraId="189C878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119,8%</w:t>
            </w:r>
          </w:p>
        </w:tc>
      </w:tr>
      <w:tr w:rsidR="00511348" w:rsidRPr="007D321C" w14:paraId="23468641"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83E1EE8"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Gmina Zakrzew</w:t>
            </w:r>
          </w:p>
        </w:tc>
        <w:tc>
          <w:tcPr>
            <w:tcW w:w="627" w:type="pct"/>
            <w:tcBorders>
              <w:top w:val="nil"/>
              <w:left w:val="nil"/>
              <w:bottom w:val="single" w:sz="4" w:space="0" w:color="auto"/>
              <w:right w:val="single" w:sz="4" w:space="0" w:color="auto"/>
            </w:tcBorders>
            <w:shd w:val="clear" w:color="auto" w:fill="auto"/>
            <w:noWrap/>
            <w:vAlign w:val="center"/>
            <w:hideMark/>
          </w:tcPr>
          <w:p w14:paraId="223477FC"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16,4</w:t>
            </w:r>
          </w:p>
        </w:tc>
        <w:tc>
          <w:tcPr>
            <w:tcW w:w="627" w:type="pct"/>
            <w:tcBorders>
              <w:top w:val="nil"/>
              <w:left w:val="nil"/>
              <w:bottom w:val="single" w:sz="4" w:space="0" w:color="auto"/>
              <w:right w:val="single" w:sz="4" w:space="0" w:color="auto"/>
            </w:tcBorders>
            <w:shd w:val="clear" w:color="auto" w:fill="auto"/>
            <w:noWrap/>
            <w:vAlign w:val="center"/>
            <w:hideMark/>
          </w:tcPr>
          <w:p w14:paraId="51EBBFE2"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14,8</w:t>
            </w:r>
          </w:p>
        </w:tc>
        <w:tc>
          <w:tcPr>
            <w:tcW w:w="628" w:type="pct"/>
            <w:tcBorders>
              <w:top w:val="nil"/>
              <w:left w:val="nil"/>
              <w:bottom w:val="single" w:sz="4" w:space="0" w:color="auto"/>
              <w:right w:val="single" w:sz="4" w:space="0" w:color="auto"/>
            </w:tcBorders>
            <w:shd w:val="clear" w:color="auto" w:fill="auto"/>
            <w:noWrap/>
            <w:vAlign w:val="center"/>
            <w:hideMark/>
          </w:tcPr>
          <w:p w14:paraId="5C2D29ED"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90,2%</w:t>
            </w:r>
          </w:p>
        </w:tc>
        <w:tc>
          <w:tcPr>
            <w:tcW w:w="627" w:type="pct"/>
            <w:tcBorders>
              <w:top w:val="nil"/>
              <w:left w:val="nil"/>
              <w:bottom w:val="single" w:sz="4" w:space="0" w:color="auto"/>
              <w:right w:val="single" w:sz="4" w:space="0" w:color="auto"/>
            </w:tcBorders>
            <w:shd w:val="clear" w:color="auto" w:fill="auto"/>
            <w:noWrap/>
            <w:vAlign w:val="center"/>
            <w:hideMark/>
          </w:tcPr>
          <w:p w14:paraId="4BAE475B"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15,1</w:t>
            </w:r>
          </w:p>
        </w:tc>
        <w:tc>
          <w:tcPr>
            <w:tcW w:w="627" w:type="pct"/>
            <w:tcBorders>
              <w:top w:val="nil"/>
              <w:left w:val="nil"/>
              <w:bottom w:val="single" w:sz="4" w:space="0" w:color="auto"/>
              <w:right w:val="single" w:sz="4" w:space="0" w:color="auto"/>
            </w:tcBorders>
            <w:shd w:val="clear" w:color="auto" w:fill="auto"/>
            <w:noWrap/>
            <w:vAlign w:val="center"/>
            <w:hideMark/>
          </w:tcPr>
          <w:p w14:paraId="77F45B3A"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18,0</w:t>
            </w:r>
          </w:p>
        </w:tc>
        <w:tc>
          <w:tcPr>
            <w:tcW w:w="629" w:type="pct"/>
            <w:tcBorders>
              <w:top w:val="nil"/>
              <w:left w:val="nil"/>
              <w:bottom w:val="single" w:sz="4" w:space="0" w:color="auto"/>
              <w:right w:val="single" w:sz="8" w:space="0" w:color="auto"/>
            </w:tcBorders>
            <w:shd w:val="clear" w:color="auto" w:fill="auto"/>
            <w:noWrap/>
            <w:vAlign w:val="center"/>
            <w:hideMark/>
          </w:tcPr>
          <w:p w14:paraId="745CB2DC"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119,2%</w:t>
            </w:r>
          </w:p>
        </w:tc>
      </w:tr>
      <w:tr w:rsidR="00511348" w:rsidRPr="007D321C" w14:paraId="57737AAE" w14:textId="77777777" w:rsidTr="007D321C">
        <w:trPr>
          <w:trHeight w:val="300"/>
        </w:trPr>
        <w:tc>
          <w:tcPr>
            <w:tcW w:w="123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399277B"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Miasto i Gmina Iłża</w:t>
            </w:r>
          </w:p>
        </w:tc>
        <w:tc>
          <w:tcPr>
            <w:tcW w:w="627" w:type="pct"/>
            <w:tcBorders>
              <w:top w:val="nil"/>
              <w:left w:val="nil"/>
              <w:bottom w:val="single" w:sz="4" w:space="0" w:color="auto"/>
              <w:right w:val="single" w:sz="4" w:space="0" w:color="auto"/>
            </w:tcBorders>
            <w:shd w:val="clear" w:color="auto" w:fill="auto"/>
            <w:noWrap/>
            <w:vAlign w:val="center"/>
            <w:hideMark/>
          </w:tcPr>
          <w:p w14:paraId="058C788C"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14,4</w:t>
            </w:r>
          </w:p>
        </w:tc>
        <w:tc>
          <w:tcPr>
            <w:tcW w:w="627" w:type="pct"/>
            <w:tcBorders>
              <w:top w:val="nil"/>
              <w:left w:val="nil"/>
              <w:bottom w:val="single" w:sz="4" w:space="0" w:color="auto"/>
              <w:right w:val="single" w:sz="4" w:space="0" w:color="auto"/>
            </w:tcBorders>
            <w:shd w:val="clear" w:color="auto" w:fill="auto"/>
            <w:noWrap/>
            <w:vAlign w:val="center"/>
            <w:hideMark/>
          </w:tcPr>
          <w:p w14:paraId="78F944AF"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13,6</w:t>
            </w:r>
          </w:p>
        </w:tc>
        <w:tc>
          <w:tcPr>
            <w:tcW w:w="628" w:type="pct"/>
            <w:tcBorders>
              <w:top w:val="nil"/>
              <w:left w:val="nil"/>
              <w:bottom w:val="single" w:sz="4" w:space="0" w:color="auto"/>
              <w:right w:val="single" w:sz="4" w:space="0" w:color="auto"/>
            </w:tcBorders>
            <w:shd w:val="clear" w:color="auto" w:fill="auto"/>
            <w:noWrap/>
            <w:vAlign w:val="center"/>
            <w:hideMark/>
          </w:tcPr>
          <w:p w14:paraId="0DCCE5C3"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94,4%</w:t>
            </w:r>
          </w:p>
        </w:tc>
        <w:tc>
          <w:tcPr>
            <w:tcW w:w="627" w:type="pct"/>
            <w:tcBorders>
              <w:top w:val="nil"/>
              <w:left w:val="nil"/>
              <w:bottom w:val="single" w:sz="4" w:space="0" w:color="auto"/>
              <w:right w:val="single" w:sz="4" w:space="0" w:color="auto"/>
            </w:tcBorders>
            <w:shd w:val="clear" w:color="auto" w:fill="auto"/>
            <w:noWrap/>
            <w:vAlign w:val="center"/>
            <w:hideMark/>
          </w:tcPr>
          <w:p w14:paraId="08972ACE"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26,4</w:t>
            </w:r>
          </w:p>
        </w:tc>
        <w:tc>
          <w:tcPr>
            <w:tcW w:w="627" w:type="pct"/>
            <w:tcBorders>
              <w:top w:val="nil"/>
              <w:left w:val="nil"/>
              <w:bottom w:val="single" w:sz="4" w:space="0" w:color="auto"/>
              <w:right w:val="single" w:sz="4" w:space="0" w:color="auto"/>
            </w:tcBorders>
            <w:shd w:val="clear" w:color="auto" w:fill="auto"/>
            <w:noWrap/>
            <w:vAlign w:val="center"/>
            <w:hideMark/>
          </w:tcPr>
          <w:p w14:paraId="2A51E6D2"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31,8</w:t>
            </w:r>
          </w:p>
        </w:tc>
        <w:tc>
          <w:tcPr>
            <w:tcW w:w="629" w:type="pct"/>
            <w:tcBorders>
              <w:top w:val="nil"/>
              <w:left w:val="nil"/>
              <w:bottom w:val="single" w:sz="4" w:space="0" w:color="auto"/>
              <w:right w:val="single" w:sz="8" w:space="0" w:color="auto"/>
            </w:tcBorders>
            <w:shd w:val="clear" w:color="auto" w:fill="auto"/>
            <w:noWrap/>
            <w:vAlign w:val="center"/>
            <w:hideMark/>
          </w:tcPr>
          <w:p w14:paraId="2310D2CB"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120,5%</w:t>
            </w:r>
          </w:p>
        </w:tc>
      </w:tr>
      <w:tr w:rsidR="00511348" w:rsidRPr="007D321C" w14:paraId="76CBEFE8" w14:textId="77777777" w:rsidTr="007D321C">
        <w:trPr>
          <w:trHeight w:val="315"/>
        </w:trPr>
        <w:tc>
          <w:tcPr>
            <w:tcW w:w="1235"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04364340" w14:textId="77777777" w:rsidR="00511348" w:rsidRPr="007D321C" w:rsidRDefault="00511348" w:rsidP="00E46DD8">
            <w:pPr>
              <w:spacing w:after="0" w:line="240" w:lineRule="auto"/>
              <w:jc w:val="left"/>
              <w:rPr>
                <w:rFonts w:eastAsia="Times New Roman" w:cs="Arial"/>
                <w:i/>
                <w:iCs/>
                <w:color w:val="000000"/>
                <w:sz w:val="16"/>
                <w:szCs w:val="16"/>
                <w:lang w:eastAsia="pl-PL"/>
              </w:rPr>
            </w:pPr>
            <w:r w:rsidRPr="007D321C">
              <w:rPr>
                <w:rFonts w:eastAsia="Times New Roman" w:cs="Arial"/>
                <w:i/>
                <w:iCs/>
                <w:color w:val="000000"/>
                <w:sz w:val="16"/>
                <w:szCs w:val="16"/>
                <w:lang w:eastAsia="pl-PL"/>
              </w:rPr>
              <w:t>Miasto i Gmina Skaryszew</w:t>
            </w:r>
          </w:p>
        </w:tc>
        <w:tc>
          <w:tcPr>
            <w:tcW w:w="627" w:type="pct"/>
            <w:tcBorders>
              <w:top w:val="nil"/>
              <w:left w:val="nil"/>
              <w:bottom w:val="single" w:sz="8" w:space="0" w:color="auto"/>
              <w:right w:val="single" w:sz="4" w:space="0" w:color="auto"/>
            </w:tcBorders>
            <w:shd w:val="clear" w:color="auto" w:fill="auto"/>
            <w:noWrap/>
            <w:vAlign w:val="center"/>
            <w:hideMark/>
          </w:tcPr>
          <w:p w14:paraId="30BEA027"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16,6</w:t>
            </w:r>
          </w:p>
        </w:tc>
        <w:tc>
          <w:tcPr>
            <w:tcW w:w="627" w:type="pct"/>
            <w:tcBorders>
              <w:top w:val="nil"/>
              <w:left w:val="nil"/>
              <w:bottom w:val="single" w:sz="8" w:space="0" w:color="auto"/>
              <w:right w:val="single" w:sz="4" w:space="0" w:color="auto"/>
            </w:tcBorders>
            <w:shd w:val="clear" w:color="auto" w:fill="auto"/>
            <w:noWrap/>
            <w:vAlign w:val="center"/>
            <w:hideMark/>
          </w:tcPr>
          <w:p w14:paraId="1C12D0F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15,1</w:t>
            </w:r>
          </w:p>
        </w:tc>
        <w:tc>
          <w:tcPr>
            <w:tcW w:w="628" w:type="pct"/>
            <w:tcBorders>
              <w:top w:val="nil"/>
              <w:left w:val="nil"/>
              <w:bottom w:val="single" w:sz="8" w:space="0" w:color="auto"/>
              <w:right w:val="single" w:sz="4" w:space="0" w:color="auto"/>
            </w:tcBorders>
            <w:shd w:val="clear" w:color="auto" w:fill="auto"/>
            <w:noWrap/>
            <w:vAlign w:val="center"/>
            <w:hideMark/>
          </w:tcPr>
          <w:p w14:paraId="18E72A36"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91,0%</w:t>
            </w:r>
          </w:p>
        </w:tc>
        <w:tc>
          <w:tcPr>
            <w:tcW w:w="627" w:type="pct"/>
            <w:tcBorders>
              <w:top w:val="nil"/>
              <w:left w:val="nil"/>
              <w:bottom w:val="single" w:sz="8" w:space="0" w:color="auto"/>
              <w:right w:val="single" w:sz="4" w:space="0" w:color="auto"/>
            </w:tcBorders>
            <w:shd w:val="clear" w:color="auto" w:fill="auto"/>
            <w:noWrap/>
            <w:vAlign w:val="center"/>
            <w:hideMark/>
          </w:tcPr>
          <w:p w14:paraId="774B1FF9"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16,5</w:t>
            </w:r>
          </w:p>
        </w:tc>
        <w:tc>
          <w:tcPr>
            <w:tcW w:w="627" w:type="pct"/>
            <w:tcBorders>
              <w:top w:val="nil"/>
              <w:left w:val="nil"/>
              <w:bottom w:val="single" w:sz="8" w:space="0" w:color="auto"/>
              <w:right w:val="single" w:sz="4" w:space="0" w:color="auto"/>
            </w:tcBorders>
            <w:shd w:val="clear" w:color="auto" w:fill="auto"/>
            <w:noWrap/>
            <w:vAlign w:val="center"/>
            <w:hideMark/>
          </w:tcPr>
          <w:p w14:paraId="181682CE" w14:textId="77777777" w:rsidR="00511348" w:rsidRPr="007D321C" w:rsidRDefault="00511348" w:rsidP="007D321C">
            <w:pPr>
              <w:spacing w:after="0" w:line="240" w:lineRule="auto"/>
              <w:jc w:val="center"/>
              <w:rPr>
                <w:rFonts w:eastAsia="Times New Roman" w:cs="Arial"/>
                <w:i/>
                <w:iCs/>
                <w:sz w:val="16"/>
                <w:szCs w:val="16"/>
                <w:lang w:eastAsia="pl-PL"/>
              </w:rPr>
            </w:pPr>
            <w:r w:rsidRPr="007D321C">
              <w:rPr>
                <w:rFonts w:eastAsia="Times New Roman" w:cs="Arial"/>
                <w:i/>
                <w:iCs/>
                <w:sz w:val="16"/>
                <w:szCs w:val="16"/>
                <w:lang w:eastAsia="pl-PL"/>
              </w:rPr>
              <w:t>18,8</w:t>
            </w:r>
          </w:p>
        </w:tc>
        <w:tc>
          <w:tcPr>
            <w:tcW w:w="629" w:type="pct"/>
            <w:tcBorders>
              <w:top w:val="nil"/>
              <w:left w:val="nil"/>
              <w:bottom w:val="single" w:sz="8" w:space="0" w:color="auto"/>
              <w:right w:val="single" w:sz="8" w:space="0" w:color="auto"/>
            </w:tcBorders>
            <w:shd w:val="clear" w:color="auto" w:fill="auto"/>
            <w:noWrap/>
            <w:vAlign w:val="center"/>
            <w:hideMark/>
          </w:tcPr>
          <w:p w14:paraId="32A4C951" w14:textId="77777777" w:rsidR="00511348" w:rsidRPr="007D321C" w:rsidRDefault="00511348" w:rsidP="007D321C">
            <w:pPr>
              <w:spacing w:after="0" w:line="240" w:lineRule="auto"/>
              <w:jc w:val="center"/>
              <w:rPr>
                <w:rFonts w:eastAsia="Times New Roman" w:cs="Arial"/>
                <w:i/>
                <w:iCs/>
                <w:color w:val="000000"/>
                <w:sz w:val="16"/>
                <w:szCs w:val="16"/>
                <w:lang w:eastAsia="pl-PL"/>
              </w:rPr>
            </w:pPr>
            <w:r w:rsidRPr="007D321C">
              <w:rPr>
                <w:rFonts w:eastAsia="Times New Roman" w:cs="Arial"/>
                <w:i/>
                <w:iCs/>
                <w:color w:val="000000"/>
                <w:sz w:val="16"/>
                <w:szCs w:val="16"/>
                <w:lang w:eastAsia="pl-PL"/>
              </w:rPr>
              <w:t>113,9%</w:t>
            </w:r>
          </w:p>
        </w:tc>
      </w:tr>
    </w:tbl>
    <w:p w14:paraId="0F7DA932" w14:textId="77777777" w:rsidR="00511348" w:rsidRPr="004410F6" w:rsidRDefault="00511348" w:rsidP="0051134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35073121" w14:textId="756D1592" w:rsidR="00511348" w:rsidRDefault="00511348" w:rsidP="00511348">
      <w:r>
        <w:t xml:space="preserve">Prognozy opracowane przez Główny Urząd Statystyczny wskazują, że w perspektywie do 2030 r. liczba mieszkańców powiatu radomskiego będzie systematycznie rosnąć, aż do poziomu 154 384 osób. Najszybciej wzrost liczby mieszkańców postępować będzie w Gminach Zakrzew, Kowala, Jedlnia-Letnisko oraz Gózd. Z kolei gminy takie jak Miasto Pionki, Wierzbnica oraz Iłża będą </w:t>
      </w:r>
      <w:r w:rsidR="00331D3C">
        <w:t>charakteryzować</w:t>
      </w:r>
      <w:r>
        <w:t xml:space="preserve"> się coraz mniejsza atrakcyjnością osiedleńczą </w:t>
      </w:r>
      <w:r w:rsidR="009B0C51">
        <w:br/>
      </w:r>
      <w:r>
        <w:t>i tracić w tym czasie kolejnych mieszkańców.</w:t>
      </w:r>
    </w:p>
    <w:p w14:paraId="2B042E31" w14:textId="2303F823" w:rsidR="00511348" w:rsidRPr="00511348" w:rsidRDefault="00511348" w:rsidP="00D042C5">
      <w:pPr>
        <w:pStyle w:val="Legenda"/>
        <w:keepNext/>
        <w:spacing w:after="0"/>
        <w:jc w:val="left"/>
        <w:rPr>
          <w:b/>
          <w:bCs/>
          <w:i w:val="0"/>
          <w:iCs w:val="0"/>
          <w:color w:val="auto"/>
        </w:rPr>
      </w:pPr>
      <w:r w:rsidRPr="00511348">
        <w:rPr>
          <w:b/>
          <w:bCs/>
          <w:i w:val="0"/>
          <w:iCs w:val="0"/>
          <w:color w:val="auto"/>
        </w:rPr>
        <w:lastRenderedPageBreak/>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7</w:t>
      </w:r>
      <w:r w:rsidR="00C77356">
        <w:rPr>
          <w:b/>
          <w:bCs/>
          <w:i w:val="0"/>
          <w:iCs w:val="0"/>
          <w:color w:val="auto"/>
        </w:rPr>
        <w:fldChar w:fldCharType="end"/>
      </w:r>
      <w:r w:rsidRPr="00511348">
        <w:rPr>
          <w:b/>
          <w:bCs/>
          <w:i w:val="0"/>
          <w:iCs w:val="0"/>
          <w:color w:val="auto"/>
        </w:rPr>
        <w:t>. Prognoza liczby mieszkańców Powiatu Radomskiego do 2030 r.</w:t>
      </w:r>
    </w:p>
    <w:p w14:paraId="6FF4851E" w14:textId="7B111F0A" w:rsidR="00511348" w:rsidRDefault="003E657F" w:rsidP="00511348">
      <w:pPr>
        <w:jc w:val="center"/>
      </w:pPr>
      <w:r>
        <w:rPr>
          <w:noProof/>
        </w:rPr>
        <w:drawing>
          <wp:inline distT="0" distB="0" distL="0" distR="0" wp14:anchorId="5AE0C9BA" wp14:editId="6188D289">
            <wp:extent cx="5645757" cy="3827721"/>
            <wp:effectExtent l="0" t="0" r="0" b="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rotWithShape="1">
                    <a:blip r:embed="rId34" cstate="print">
                      <a:extLst>
                        <a:ext uri="{28A0092B-C50C-407E-A947-70E740481C1C}">
                          <a14:useLocalDpi xmlns:a14="http://schemas.microsoft.com/office/drawing/2010/main" val="0"/>
                        </a:ext>
                      </a:extLst>
                    </a:blip>
                    <a:srcRect b="4106"/>
                    <a:stretch/>
                  </pic:blipFill>
                  <pic:spPr bwMode="auto">
                    <a:xfrm>
                      <a:off x="0" y="0"/>
                      <a:ext cx="5646913" cy="3828504"/>
                    </a:xfrm>
                    <a:prstGeom prst="rect">
                      <a:avLst/>
                    </a:prstGeom>
                    <a:ln>
                      <a:noFill/>
                    </a:ln>
                    <a:extLst>
                      <a:ext uri="{53640926-AAD7-44D8-BBD7-CCE9431645EC}">
                        <a14:shadowObscured xmlns:a14="http://schemas.microsoft.com/office/drawing/2010/main"/>
                      </a:ext>
                    </a:extLst>
                  </pic:spPr>
                </pic:pic>
              </a:graphicData>
            </a:graphic>
          </wp:inline>
        </w:drawing>
      </w:r>
    </w:p>
    <w:p w14:paraId="58647EE3" w14:textId="5FF17244" w:rsidR="00511348" w:rsidRPr="00331D3C" w:rsidRDefault="00511348" w:rsidP="00331D3C">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12A3D0B4" w14:textId="6B43E684" w:rsidR="00511348" w:rsidRDefault="00511348" w:rsidP="00511348">
      <w:r>
        <w:t>W tabeli poniżej zawarto porównanie wartości analizowanych</w:t>
      </w:r>
      <w:r w:rsidR="00D042C5">
        <w:t xml:space="preserve"> w niniejszej diagnozie</w:t>
      </w:r>
      <w:r>
        <w:t xml:space="preserve"> podstawowych wskaźników demograficznych w </w:t>
      </w:r>
      <w:r w:rsidR="003E657F">
        <w:t>P</w:t>
      </w:r>
      <w:r>
        <w:t xml:space="preserve">owiecie </w:t>
      </w:r>
      <w:r w:rsidR="003E657F">
        <w:t>R</w:t>
      </w:r>
      <w:r>
        <w:t xml:space="preserve">adomskim oraz innych podobnych powiatach województwa mazowieckiego. </w:t>
      </w:r>
      <w:r w:rsidR="00A56CDE">
        <w:t xml:space="preserve">Powiat Radomski na tle innych przywołanych jednostek charakteryzuje się najwyższą liczbą ludności oraz największą gęstością zaludnienia. Jednocześnie jest jedynym powiatem, w którym średnie saldo migracji na </w:t>
      </w:r>
      <w:r w:rsidR="009B0C51">
        <w:br/>
      </w:r>
      <w:r w:rsidR="00A56CDE">
        <w:t>1 tys. osób oraz przyrost naturalny na 1 tys. osób osiągn</w:t>
      </w:r>
      <w:r w:rsidR="002D62B4">
        <w:t>ę</w:t>
      </w:r>
      <w:r w:rsidR="00A56CDE">
        <w:t>ł</w:t>
      </w:r>
      <w:r w:rsidR="002D62B4">
        <w:t>y</w:t>
      </w:r>
      <w:r w:rsidR="00A56CDE">
        <w:t xml:space="preserve"> wartości dodatnie. Powiat Radomski na przywołanym tle charakteryzuje się dobrą strukturą wieku ludności (lepiej kształtuje się ona obecnie jedynie w powiecie ostrołęckim). W związku z tym na podobnym, dobrym poziomie kształtują się także wskaźniki senioralnego obciążenia demograficznego oraz udziału mieszkańców w wieku kreatywnym w ogólnej liczbie ludności </w:t>
      </w:r>
      <w:r w:rsidR="00D042C5">
        <w:t>P</w:t>
      </w:r>
      <w:r w:rsidR="00A56CDE">
        <w:t xml:space="preserve">owiatu. </w:t>
      </w:r>
    </w:p>
    <w:p w14:paraId="49AB061D" w14:textId="012775D3" w:rsidR="00A56CDE" w:rsidRPr="005E1A33" w:rsidRDefault="00A56CDE" w:rsidP="005E1A33">
      <w:pPr>
        <w:pStyle w:val="Legenda"/>
        <w:keepNext/>
        <w:spacing w:after="0"/>
        <w:rPr>
          <w:b/>
          <w:bCs/>
          <w:i w:val="0"/>
          <w:iCs w:val="0"/>
          <w:color w:val="auto"/>
        </w:rPr>
      </w:pPr>
      <w:r w:rsidRPr="005E1A33">
        <w:rPr>
          <w:b/>
          <w:bCs/>
          <w:i w:val="0"/>
          <w:iCs w:val="0"/>
          <w:color w:val="auto"/>
        </w:rPr>
        <w:t xml:space="preserve">Tabela </w:t>
      </w:r>
      <w:r w:rsidRPr="005E1A33">
        <w:rPr>
          <w:b/>
          <w:bCs/>
          <w:i w:val="0"/>
          <w:iCs w:val="0"/>
          <w:color w:val="auto"/>
        </w:rPr>
        <w:fldChar w:fldCharType="begin"/>
      </w:r>
      <w:r w:rsidRPr="005E1A33">
        <w:rPr>
          <w:b/>
          <w:bCs/>
          <w:i w:val="0"/>
          <w:iCs w:val="0"/>
          <w:color w:val="auto"/>
        </w:rPr>
        <w:instrText xml:space="preserve"> SEQ Tabela \* ARABIC </w:instrText>
      </w:r>
      <w:r w:rsidRPr="005E1A33">
        <w:rPr>
          <w:b/>
          <w:bCs/>
          <w:i w:val="0"/>
          <w:iCs w:val="0"/>
          <w:color w:val="auto"/>
        </w:rPr>
        <w:fldChar w:fldCharType="separate"/>
      </w:r>
      <w:r w:rsidR="00193E2A">
        <w:rPr>
          <w:b/>
          <w:bCs/>
          <w:i w:val="0"/>
          <w:iCs w:val="0"/>
          <w:noProof/>
          <w:color w:val="auto"/>
        </w:rPr>
        <w:t>6</w:t>
      </w:r>
      <w:r w:rsidRPr="005E1A33">
        <w:rPr>
          <w:b/>
          <w:bCs/>
          <w:i w:val="0"/>
          <w:iCs w:val="0"/>
          <w:color w:val="auto"/>
        </w:rPr>
        <w:fldChar w:fldCharType="end"/>
      </w:r>
      <w:r w:rsidRPr="005E1A33">
        <w:rPr>
          <w:b/>
          <w:bCs/>
          <w:i w:val="0"/>
          <w:iCs w:val="0"/>
          <w:color w:val="auto"/>
        </w:rPr>
        <w:t>. Sytuacja demograficzna w Powiecie Radomskim na tle innych porównywanych jednostek</w:t>
      </w:r>
    </w:p>
    <w:tbl>
      <w:tblPr>
        <w:tblStyle w:val="Tabela-Siatka"/>
        <w:tblW w:w="5003" w:type="pct"/>
        <w:tblInd w:w="-5" w:type="dxa"/>
        <w:tblLayout w:type="fixed"/>
        <w:tblLook w:val="04A0" w:firstRow="1" w:lastRow="0" w:firstColumn="1" w:lastColumn="0" w:noHBand="0" w:noVBand="1"/>
      </w:tblPr>
      <w:tblGrid>
        <w:gridCol w:w="1890"/>
        <w:gridCol w:w="873"/>
        <w:gridCol w:w="776"/>
        <w:gridCol w:w="823"/>
        <w:gridCol w:w="870"/>
        <w:gridCol w:w="775"/>
        <w:gridCol w:w="823"/>
        <w:gridCol w:w="823"/>
        <w:gridCol w:w="823"/>
        <w:gridCol w:w="818"/>
      </w:tblGrid>
      <w:tr w:rsidR="00E710E5" w:rsidRPr="00D042C5" w14:paraId="40197B26" w14:textId="77777777" w:rsidTr="00E46DD8">
        <w:trPr>
          <w:cantSplit/>
          <w:trHeight w:val="2267"/>
        </w:trPr>
        <w:tc>
          <w:tcPr>
            <w:tcW w:w="1016" w:type="pct"/>
            <w:noWrap/>
            <w:hideMark/>
          </w:tcPr>
          <w:p w14:paraId="5473F5B9" w14:textId="77777777" w:rsidR="00E710E5" w:rsidRPr="00D042C5" w:rsidRDefault="00E710E5" w:rsidP="00E46DD8">
            <w:pPr>
              <w:rPr>
                <w:rFonts w:cs="Arial"/>
                <w:b/>
                <w:bCs/>
                <w:sz w:val="16"/>
                <w:szCs w:val="16"/>
              </w:rPr>
            </w:pPr>
            <w:r w:rsidRPr="00D042C5">
              <w:rPr>
                <w:rFonts w:cs="Arial"/>
                <w:b/>
                <w:bCs/>
                <w:sz w:val="16"/>
                <w:szCs w:val="16"/>
              </w:rPr>
              <w:t> </w:t>
            </w:r>
          </w:p>
        </w:tc>
        <w:tc>
          <w:tcPr>
            <w:tcW w:w="469" w:type="pct"/>
            <w:textDirection w:val="btLr"/>
            <w:vAlign w:val="center"/>
            <w:hideMark/>
          </w:tcPr>
          <w:p w14:paraId="7FA68FC6" w14:textId="77777777" w:rsidR="00E710E5" w:rsidRPr="00D042C5" w:rsidRDefault="00E710E5" w:rsidP="00E46DD8">
            <w:pPr>
              <w:ind w:left="113" w:right="113"/>
              <w:jc w:val="left"/>
              <w:rPr>
                <w:rFonts w:cs="Arial"/>
                <w:b/>
                <w:bCs/>
                <w:sz w:val="16"/>
                <w:szCs w:val="16"/>
              </w:rPr>
            </w:pPr>
            <w:r w:rsidRPr="00D042C5">
              <w:rPr>
                <w:rFonts w:cs="Arial"/>
                <w:b/>
                <w:bCs/>
                <w:sz w:val="16"/>
                <w:szCs w:val="16"/>
              </w:rPr>
              <w:t>ludność ogółem</w:t>
            </w:r>
          </w:p>
        </w:tc>
        <w:tc>
          <w:tcPr>
            <w:tcW w:w="417" w:type="pct"/>
            <w:textDirection w:val="btLr"/>
            <w:vAlign w:val="center"/>
            <w:hideMark/>
          </w:tcPr>
          <w:p w14:paraId="33E68967" w14:textId="77777777" w:rsidR="00E710E5" w:rsidRPr="00D042C5" w:rsidRDefault="00E710E5" w:rsidP="00E46DD8">
            <w:pPr>
              <w:ind w:left="113" w:right="113"/>
              <w:jc w:val="left"/>
              <w:rPr>
                <w:rFonts w:cs="Arial"/>
                <w:b/>
                <w:bCs/>
                <w:sz w:val="16"/>
                <w:szCs w:val="16"/>
              </w:rPr>
            </w:pPr>
            <w:r w:rsidRPr="00D042C5">
              <w:rPr>
                <w:rFonts w:cs="Arial"/>
                <w:b/>
                <w:bCs/>
                <w:sz w:val="16"/>
                <w:szCs w:val="16"/>
              </w:rPr>
              <w:t>ludność na 1 km</w:t>
            </w:r>
            <w:r w:rsidRPr="00D042C5">
              <w:rPr>
                <w:rFonts w:cs="Arial"/>
                <w:b/>
                <w:bCs/>
                <w:sz w:val="16"/>
                <w:szCs w:val="16"/>
                <w:vertAlign w:val="superscript"/>
              </w:rPr>
              <w:t>2</w:t>
            </w:r>
          </w:p>
        </w:tc>
        <w:tc>
          <w:tcPr>
            <w:tcW w:w="443" w:type="pct"/>
            <w:textDirection w:val="btLr"/>
            <w:vAlign w:val="center"/>
            <w:hideMark/>
          </w:tcPr>
          <w:p w14:paraId="2E32129B" w14:textId="77777777" w:rsidR="00E710E5" w:rsidRPr="00D042C5" w:rsidRDefault="00E710E5" w:rsidP="00E46DD8">
            <w:pPr>
              <w:ind w:left="113" w:right="113"/>
              <w:jc w:val="left"/>
              <w:rPr>
                <w:rFonts w:cs="Arial"/>
                <w:b/>
                <w:bCs/>
                <w:sz w:val="16"/>
                <w:szCs w:val="16"/>
              </w:rPr>
            </w:pPr>
            <w:r w:rsidRPr="00D042C5">
              <w:rPr>
                <w:rFonts w:cs="Arial"/>
                <w:b/>
                <w:bCs/>
                <w:sz w:val="16"/>
                <w:szCs w:val="16"/>
              </w:rPr>
              <w:t>saldo migracji na 1000 osób (średnia 2016-2020)</w:t>
            </w:r>
          </w:p>
        </w:tc>
        <w:tc>
          <w:tcPr>
            <w:tcW w:w="468" w:type="pct"/>
            <w:textDirection w:val="btLr"/>
            <w:vAlign w:val="center"/>
            <w:hideMark/>
          </w:tcPr>
          <w:p w14:paraId="52008426" w14:textId="77777777" w:rsidR="00E710E5" w:rsidRPr="00D042C5" w:rsidRDefault="00E710E5" w:rsidP="00E46DD8">
            <w:pPr>
              <w:ind w:left="113" w:right="113"/>
              <w:jc w:val="left"/>
              <w:rPr>
                <w:rFonts w:cs="Arial"/>
                <w:b/>
                <w:bCs/>
                <w:sz w:val="16"/>
                <w:szCs w:val="16"/>
              </w:rPr>
            </w:pPr>
            <w:r w:rsidRPr="00D042C5">
              <w:rPr>
                <w:rFonts w:cs="Arial"/>
                <w:b/>
                <w:bCs/>
                <w:sz w:val="16"/>
                <w:szCs w:val="16"/>
              </w:rPr>
              <w:t xml:space="preserve">przyrost naturalny na 1000 osób </w:t>
            </w:r>
          </w:p>
          <w:p w14:paraId="78DA7659" w14:textId="77777777" w:rsidR="00E710E5" w:rsidRPr="00D042C5" w:rsidRDefault="00E710E5" w:rsidP="00E46DD8">
            <w:pPr>
              <w:ind w:left="113" w:right="113"/>
              <w:jc w:val="left"/>
              <w:rPr>
                <w:rFonts w:cs="Arial"/>
                <w:b/>
                <w:bCs/>
                <w:sz w:val="16"/>
                <w:szCs w:val="16"/>
              </w:rPr>
            </w:pPr>
            <w:r w:rsidRPr="00D042C5">
              <w:rPr>
                <w:rFonts w:cs="Arial"/>
                <w:b/>
                <w:bCs/>
                <w:sz w:val="16"/>
                <w:szCs w:val="16"/>
              </w:rPr>
              <w:t>(średnia 2016-2020)</w:t>
            </w:r>
          </w:p>
        </w:tc>
        <w:tc>
          <w:tcPr>
            <w:tcW w:w="417" w:type="pct"/>
            <w:textDirection w:val="btLr"/>
            <w:vAlign w:val="center"/>
            <w:hideMark/>
          </w:tcPr>
          <w:p w14:paraId="6FFB3EA6" w14:textId="77777777" w:rsidR="00E710E5" w:rsidRPr="00D042C5" w:rsidRDefault="00E710E5" w:rsidP="00E46DD8">
            <w:pPr>
              <w:ind w:left="113" w:right="113"/>
              <w:jc w:val="left"/>
              <w:rPr>
                <w:rFonts w:cs="Arial"/>
                <w:b/>
                <w:bCs/>
                <w:sz w:val="16"/>
                <w:szCs w:val="16"/>
              </w:rPr>
            </w:pPr>
            <w:r w:rsidRPr="00D042C5">
              <w:rPr>
                <w:rFonts w:cs="Arial"/>
                <w:b/>
                <w:bCs/>
                <w:sz w:val="16"/>
                <w:szCs w:val="16"/>
              </w:rPr>
              <w:t>ludność w wieku przedprodukcyjnym</w:t>
            </w:r>
          </w:p>
        </w:tc>
        <w:tc>
          <w:tcPr>
            <w:tcW w:w="443" w:type="pct"/>
            <w:textDirection w:val="btLr"/>
            <w:vAlign w:val="center"/>
            <w:hideMark/>
          </w:tcPr>
          <w:p w14:paraId="149F4C23" w14:textId="77777777" w:rsidR="00E710E5" w:rsidRPr="00D042C5" w:rsidRDefault="00E710E5" w:rsidP="00E46DD8">
            <w:pPr>
              <w:ind w:left="113" w:right="113"/>
              <w:jc w:val="left"/>
              <w:rPr>
                <w:rFonts w:cs="Arial"/>
                <w:b/>
                <w:bCs/>
                <w:sz w:val="16"/>
                <w:szCs w:val="16"/>
              </w:rPr>
            </w:pPr>
            <w:r w:rsidRPr="00D042C5">
              <w:rPr>
                <w:rFonts w:cs="Arial"/>
                <w:b/>
                <w:bCs/>
                <w:sz w:val="16"/>
                <w:szCs w:val="16"/>
              </w:rPr>
              <w:t>ludność w wieku produkcyjnym</w:t>
            </w:r>
          </w:p>
        </w:tc>
        <w:tc>
          <w:tcPr>
            <w:tcW w:w="443" w:type="pct"/>
            <w:textDirection w:val="btLr"/>
            <w:vAlign w:val="center"/>
            <w:hideMark/>
          </w:tcPr>
          <w:p w14:paraId="3E38887F" w14:textId="77777777" w:rsidR="00E710E5" w:rsidRPr="00D042C5" w:rsidRDefault="00E710E5" w:rsidP="00E46DD8">
            <w:pPr>
              <w:ind w:left="113" w:right="113"/>
              <w:jc w:val="left"/>
              <w:rPr>
                <w:rFonts w:cs="Arial"/>
                <w:b/>
                <w:bCs/>
                <w:sz w:val="16"/>
                <w:szCs w:val="16"/>
              </w:rPr>
            </w:pPr>
            <w:r w:rsidRPr="00D042C5">
              <w:rPr>
                <w:rFonts w:cs="Arial"/>
                <w:b/>
                <w:bCs/>
                <w:sz w:val="16"/>
                <w:szCs w:val="16"/>
              </w:rPr>
              <w:t>ludność w wieku poprodukcyjnym</w:t>
            </w:r>
          </w:p>
        </w:tc>
        <w:tc>
          <w:tcPr>
            <w:tcW w:w="443" w:type="pct"/>
            <w:textDirection w:val="btLr"/>
            <w:vAlign w:val="center"/>
            <w:hideMark/>
          </w:tcPr>
          <w:p w14:paraId="19D9494E" w14:textId="77777777" w:rsidR="00E710E5" w:rsidRPr="00D042C5" w:rsidRDefault="00E710E5" w:rsidP="00E46DD8">
            <w:pPr>
              <w:ind w:left="113" w:right="113"/>
              <w:jc w:val="left"/>
              <w:rPr>
                <w:rFonts w:cs="Arial"/>
                <w:b/>
                <w:bCs/>
                <w:sz w:val="16"/>
                <w:szCs w:val="16"/>
              </w:rPr>
            </w:pPr>
            <w:r w:rsidRPr="00D042C5">
              <w:rPr>
                <w:rFonts w:cs="Arial"/>
                <w:b/>
                <w:bCs/>
                <w:sz w:val="16"/>
                <w:szCs w:val="16"/>
              </w:rPr>
              <w:t>senioralne obciążenie demograficzne</w:t>
            </w:r>
          </w:p>
        </w:tc>
        <w:tc>
          <w:tcPr>
            <w:tcW w:w="440" w:type="pct"/>
            <w:textDirection w:val="btLr"/>
            <w:vAlign w:val="center"/>
            <w:hideMark/>
          </w:tcPr>
          <w:p w14:paraId="3FDDEEA8" w14:textId="77777777" w:rsidR="00E710E5" w:rsidRPr="00D042C5" w:rsidRDefault="00E710E5" w:rsidP="00E46DD8">
            <w:pPr>
              <w:ind w:left="113" w:right="113"/>
              <w:jc w:val="left"/>
              <w:rPr>
                <w:rFonts w:cs="Arial"/>
                <w:b/>
                <w:bCs/>
                <w:sz w:val="16"/>
                <w:szCs w:val="16"/>
              </w:rPr>
            </w:pPr>
            <w:r w:rsidRPr="00D042C5">
              <w:rPr>
                <w:rFonts w:cs="Arial"/>
                <w:b/>
                <w:bCs/>
                <w:sz w:val="16"/>
                <w:szCs w:val="16"/>
              </w:rPr>
              <w:t>mieszkańcy w wieku kreatywnym</w:t>
            </w:r>
          </w:p>
        </w:tc>
      </w:tr>
      <w:tr w:rsidR="00E710E5" w:rsidRPr="00D042C5" w14:paraId="64C94E27" w14:textId="77777777" w:rsidTr="00D042C5">
        <w:trPr>
          <w:trHeight w:val="255"/>
        </w:trPr>
        <w:tc>
          <w:tcPr>
            <w:tcW w:w="1016" w:type="pct"/>
            <w:noWrap/>
            <w:vAlign w:val="center"/>
            <w:hideMark/>
          </w:tcPr>
          <w:p w14:paraId="2C962BA9" w14:textId="1A9FF1AE" w:rsidR="00E710E5" w:rsidRPr="00D042C5" w:rsidRDefault="00E710E5" w:rsidP="00D042C5">
            <w:pPr>
              <w:jc w:val="left"/>
              <w:rPr>
                <w:rFonts w:cs="Arial"/>
                <w:b/>
                <w:bCs/>
                <w:sz w:val="16"/>
                <w:szCs w:val="16"/>
              </w:rPr>
            </w:pPr>
            <w:r w:rsidRPr="00D042C5">
              <w:rPr>
                <w:rFonts w:cs="Arial"/>
                <w:b/>
                <w:bCs/>
                <w:sz w:val="16"/>
                <w:szCs w:val="16"/>
              </w:rPr>
              <w:t>Powiat Radomski</w:t>
            </w:r>
          </w:p>
        </w:tc>
        <w:tc>
          <w:tcPr>
            <w:tcW w:w="469" w:type="pct"/>
            <w:noWrap/>
            <w:vAlign w:val="center"/>
          </w:tcPr>
          <w:p w14:paraId="1815B77B" w14:textId="7AACAC10" w:rsidR="00E710E5" w:rsidRPr="00D042C5" w:rsidRDefault="00E710E5" w:rsidP="00D042C5">
            <w:pPr>
              <w:jc w:val="center"/>
              <w:rPr>
                <w:rFonts w:cs="Arial"/>
                <w:b/>
                <w:bCs/>
                <w:sz w:val="16"/>
                <w:szCs w:val="16"/>
              </w:rPr>
            </w:pPr>
            <w:r w:rsidRPr="00D042C5">
              <w:rPr>
                <w:rFonts w:cs="Arial"/>
                <w:b/>
                <w:bCs/>
                <w:sz w:val="16"/>
                <w:szCs w:val="16"/>
              </w:rPr>
              <w:t>152 190</w:t>
            </w:r>
          </w:p>
        </w:tc>
        <w:tc>
          <w:tcPr>
            <w:tcW w:w="417" w:type="pct"/>
            <w:noWrap/>
            <w:vAlign w:val="center"/>
          </w:tcPr>
          <w:p w14:paraId="142CAF4C" w14:textId="24FA0785" w:rsidR="00E710E5" w:rsidRPr="00D042C5" w:rsidRDefault="00E710E5" w:rsidP="00D042C5">
            <w:pPr>
              <w:jc w:val="center"/>
              <w:rPr>
                <w:rFonts w:cs="Arial"/>
                <w:b/>
                <w:bCs/>
                <w:sz w:val="16"/>
                <w:szCs w:val="16"/>
              </w:rPr>
            </w:pPr>
            <w:r w:rsidRPr="00D042C5">
              <w:rPr>
                <w:rFonts w:cs="Arial"/>
                <w:b/>
                <w:bCs/>
                <w:sz w:val="16"/>
                <w:szCs w:val="16"/>
              </w:rPr>
              <w:t>99</w:t>
            </w:r>
          </w:p>
        </w:tc>
        <w:tc>
          <w:tcPr>
            <w:tcW w:w="443" w:type="pct"/>
            <w:noWrap/>
            <w:vAlign w:val="center"/>
          </w:tcPr>
          <w:p w14:paraId="114DA046" w14:textId="186F8169" w:rsidR="00E710E5" w:rsidRPr="00D042C5" w:rsidRDefault="00014FCC" w:rsidP="00D042C5">
            <w:pPr>
              <w:jc w:val="center"/>
              <w:rPr>
                <w:rFonts w:cs="Arial"/>
                <w:b/>
                <w:bCs/>
                <w:sz w:val="16"/>
                <w:szCs w:val="16"/>
              </w:rPr>
            </w:pPr>
            <w:r w:rsidRPr="00D042C5">
              <w:rPr>
                <w:rFonts w:cs="Arial"/>
                <w:b/>
                <w:bCs/>
                <w:sz w:val="16"/>
                <w:szCs w:val="16"/>
              </w:rPr>
              <w:t>0,3</w:t>
            </w:r>
          </w:p>
        </w:tc>
        <w:tc>
          <w:tcPr>
            <w:tcW w:w="468" w:type="pct"/>
            <w:noWrap/>
            <w:vAlign w:val="center"/>
          </w:tcPr>
          <w:p w14:paraId="6A0A509A" w14:textId="478A7322" w:rsidR="00E710E5" w:rsidRPr="00D042C5" w:rsidRDefault="00014FCC" w:rsidP="00D042C5">
            <w:pPr>
              <w:jc w:val="center"/>
              <w:rPr>
                <w:rFonts w:cs="Arial"/>
                <w:b/>
                <w:bCs/>
                <w:sz w:val="16"/>
                <w:szCs w:val="16"/>
              </w:rPr>
            </w:pPr>
            <w:r w:rsidRPr="00D042C5">
              <w:rPr>
                <w:rFonts w:cs="Arial"/>
                <w:b/>
                <w:bCs/>
                <w:sz w:val="16"/>
                <w:szCs w:val="16"/>
              </w:rPr>
              <w:t>0,48</w:t>
            </w:r>
          </w:p>
        </w:tc>
        <w:tc>
          <w:tcPr>
            <w:tcW w:w="417" w:type="pct"/>
            <w:noWrap/>
            <w:vAlign w:val="center"/>
          </w:tcPr>
          <w:p w14:paraId="28C32679" w14:textId="027235F2" w:rsidR="00E710E5" w:rsidRPr="00D042C5" w:rsidRDefault="007209C3" w:rsidP="00D042C5">
            <w:pPr>
              <w:jc w:val="center"/>
              <w:rPr>
                <w:rFonts w:cs="Arial"/>
                <w:b/>
                <w:bCs/>
                <w:sz w:val="16"/>
                <w:szCs w:val="16"/>
              </w:rPr>
            </w:pPr>
            <w:r w:rsidRPr="00D042C5">
              <w:rPr>
                <w:rFonts w:cs="Arial"/>
                <w:b/>
                <w:bCs/>
                <w:sz w:val="16"/>
                <w:szCs w:val="16"/>
              </w:rPr>
              <w:t>20,0%</w:t>
            </w:r>
          </w:p>
        </w:tc>
        <w:tc>
          <w:tcPr>
            <w:tcW w:w="443" w:type="pct"/>
            <w:noWrap/>
            <w:vAlign w:val="center"/>
          </w:tcPr>
          <w:p w14:paraId="61A7B377" w14:textId="0902F23E" w:rsidR="00E710E5" w:rsidRPr="00D042C5" w:rsidRDefault="007209C3" w:rsidP="00D042C5">
            <w:pPr>
              <w:jc w:val="center"/>
              <w:rPr>
                <w:rFonts w:cs="Arial"/>
                <w:b/>
                <w:bCs/>
                <w:sz w:val="16"/>
                <w:szCs w:val="16"/>
              </w:rPr>
            </w:pPr>
            <w:r w:rsidRPr="00D042C5">
              <w:rPr>
                <w:rFonts w:cs="Arial"/>
                <w:b/>
                <w:bCs/>
                <w:sz w:val="16"/>
                <w:szCs w:val="16"/>
              </w:rPr>
              <w:t>61,3%</w:t>
            </w:r>
          </w:p>
        </w:tc>
        <w:tc>
          <w:tcPr>
            <w:tcW w:w="443" w:type="pct"/>
            <w:noWrap/>
            <w:vAlign w:val="center"/>
          </w:tcPr>
          <w:p w14:paraId="799CCF51" w14:textId="4348B8C5" w:rsidR="00E710E5" w:rsidRPr="00D042C5" w:rsidRDefault="007209C3" w:rsidP="00D042C5">
            <w:pPr>
              <w:jc w:val="center"/>
              <w:rPr>
                <w:rFonts w:cs="Arial"/>
                <w:b/>
                <w:bCs/>
                <w:sz w:val="16"/>
                <w:szCs w:val="16"/>
              </w:rPr>
            </w:pPr>
            <w:r w:rsidRPr="00D042C5">
              <w:rPr>
                <w:rFonts w:cs="Arial"/>
                <w:b/>
                <w:bCs/>
                <w:sz w:val="16"/>
                <w:szCs w:val="16"/>
              </w:rPr>
              <w:t>18,7%</w:t>
            </w:r>
          </w:p>
        </w:tc>
        <w:tc>
          <w:tcPr>
            <w:tcW w:w="443" w:type="pct"/>
            <w:noWrap/>
            <w:vAlign w:val="center"/>
          </w:tcPr>
          <w:p w14:paraId="0FCA56A2" w14:textId="39C4F947" w:rsidR="00E710E5" w:rsidRPr="00D042C5" w:rsidRDefault="007209C3" w:rsidP="00D042C5">
            <w:pPr>
              <w:jc w:val="center"/>
              <w:rPr>
                <w:rFonts w:cs="Arial"/>
                <w:b/>
                <w:bCs/>
                <w:sz w:val="16"/>
                <w:szCs w:val="16"/>
              </w:rPr>
            </w:pPr>
            <w:r w:rsidRPr="00D042C5">
              <w:rPr>
                <w:rFonts w:cs="Arial"/>
                <w:b/>
                <w:bCs/>
                <w:sz w:val="16"/>
                <w:szCs w:val="16"/>
              </w:rPr>
              <w:t>22,7%</w:t>
            </w:r>
          </w:p>
        </w:tc>
        <w:tc>
          <w:tcPr>
            <w:tcW w:w="440" w:type="pct"/>
            <w:noWrap/>
            <w:vAlign w:val="center"/>
          </w:tcPr>
          <w:p w14:paraId="606A303C" w14:textId="286EF32A" w:rsidR="00E710E5" w:rsidRPr="00D042C5" w:rsidRDefault="007209C3" w:rsidP="00D042C5">
            <w:pPr>
              <w:jc w:val="center"/>
              <w:rPr>
                <w:rFonts w:cs="Arial"/>
                <w:b/>
                <w:bCs/>
                <w:sz w:val="16"/>
                <w:szCs w:val="16"/>
              </w:rPr>
            </w:pPr>
            <w:r w:rsidRPr="00D042C5">
              <w:rPr>
                <w:rFonts w:cs="Arial"/>
                <w:b/>
                <w:bCs/>
                <w:sz w:val="16"/>
                <w:szCs w:val="16"/>
              </w:rPr>
              <w:t>14,7%</w:t>
            </w:r>
          </w:p>
        </w:tc>
      </w:tr>
      <w:tr w:rsidR="007209C3" w:rsidRPr="00D042C5" w14:paraId="4057C9B7" w14:textId="77777777" w:rsidTr="00D042C5">
        <w:trPr>
          <w:trHeight w:val="255"/>
        </w:trPr>
        <w:tc>
          <w:tcPr>
            <w:tcW w:w="1016" w:type="pct"/>
            <w:noWrap/>
            <w:vAlign w:val="center"/>
            <w:hideMark/>
          </w:tcPr>
          <w:p w14:paraId="19C81EA3" w14:textId="17C6CD4D" w:rsidR="007209C3" w:rsidRPr="00D042C5" w:rsidRDefault="007209C3" w:rsidP="00D042C5">
            <w:pPr>
              <w:jc w:val="left"/>
              <w:rPr>
                <w:rFonts w:cs="Arial"/>
                <w:sz w:val="16"/>
                <w:szCs w:val="16"/>
              </w:rPr>
            </w:pPr>
            <w:r w:rsidRPr="00D042C5">
              <w:rPr>
                <w:rFonts w:eastAsia="Times New Roman" w:cs="Arial"/>
                <w:sz w:val="16"/>
                <w:szCs w:val="16"/>
                <w:lang w:eastAsia="pl-PL"/>
              </w:rPr>
              <w:t>Powiat Ostrołęcki</w:t>
            </w:r>
          </w:p>
        </w:tc>
        <w:tc>
          <w:tcPr>
            <w:tcW w:w="469" w:type="pct"/>
            <w:noWrap/>
            <w:vAlign w:val="center"/>
          </w:tcPr>
          <w:p w14:paraId="2D4C1F58" w14:textId="4D51DE0B" w:rsidR="007209C3" w:rsidRPr="00D042C5" w:rsidRDefault="007209C3" w:rsidP="00D042C5">
            <w:pPr>
              <w:jc w:val="center"/>
              <w:rPr>
                <w:rFonts w:cs="Arial"/>
                <w:sz w:val="16"/>
                <w:szCs w:val="16"/>
              </w:rPr>
            </w:pPr>
            <w:r w:rsidRPr="00D042C5">
              <w:rPr>
                <w:rFonts w:cs="Arial"/>
                <w:sz w:val="16"/>
                <w:szCs w:val="16"/>
              </w:rPr>
              <w:t>88 654</w:t>
            </w:r>
          </w:p>
        </w:tc>
        <w:tc>
          <w:tcPr>
            <w:tcW w:w="417" w:type="pct"/>
            <w:noWrap/>
            <w:vAlign w:val="center"/>
          </w:tcPr>
          <w:p w14:paraId="5C5B3B6C" w14:textId="29D8B1B7" w:rsidR="007209C3" w:rsidRPr="00D042C5" w:rsidRDefault="007209C3" w:rsidP="00D042C5">
            <w:pPr>
              <w:jc w:val="center"/>
              <w:rPr>
                <w:rFonts w:cs="Arial"/>
                <w:sz w:val="16"/>
                <w:szCs w:val="16"/>
              </w:rPr>
            </w:pPr>
            <w:r w:rsidRPr="00D042C5">
              <w:rPr>
                <w:rFonts w:cs="Arial"/>
                <w:sz w:val="16"/>
                <w:szCs w:val="16"/>
              </w:rPr>
              <w:t>42</w:t>
            </w:r>
          </w:p>
        </w:tc>
        <w:tc>
          <w:tcPr>
            <w:tcW w:w="443" w:type="pct"/>
            <w:noWrap/>
            <w:vAlign w:val="center"/>
          </w:tcPr>
          <w:p w14:paraId="330390E0" w14:textId="49D23CE7" w:rsidR="007209C3" w:rsidRPr="00D042C5" w:rsidRDefault="007209C3" w:rsidP="00D042C5">
            <w:pPr>
              <w:jc w:val="center"/>
              <w:rPr>
                <w:rFonts w:cs="Arial"/>
                <w:sz w:val="16"/>
                <w:szCs w:val="16"/>
              </w:rPr>
            </w:pPr>
            <w:r w:rsidRPr="00D042C5">
              <w:rPr>
                <w:rFonts w:cs="Arial"/>
                <w:sz w:val="16"/>
                <w:szCs w:val="16"/>
              </w:rPr>
              <w:t>-0,3</w:t>
            </w:r>
          </w:p>
        </w:tc>
        <w:tc>
          <w:tcPr>
            <w:tcW w:w="468" w:type="pct"/>
            <w:noWrap/>
            <w:vAlign w:val="center"/>
          </w:tcPr>
          <w:p w14:paraId="2AD9B7C5" w14:textId="73D834F2" w:rsidR="007209C3" w:rsidRPr="00D042C5" w:rsidRDefault="007209C3" w:rsidP="00D042C5">
            <w:pPr>
              <w:jc w:val="center"/>
              <w:rPr>
                <w:rFonts w:cs="Arial"/>
                <w:sz w:val="16"/>
                <w:szCs w:val="16"/>
              </w:rPr>
            </w:pPr>
            <w:r w:rsidRPr="00D042C5">
              <w:rPr>
                <w:rFonts w:cs="Arial"/>
                <w:sz w:val="16"/>
                <w:szCs w:val="16"/>
              </w:rPr>
              <w:t>0,84</w:t>
            </w:r>
          </w:p>
        </w:tc>
        <w:tc>
          <w:tcPr>
            <w:tcW w:w="417" w:type="pct"/>
            <w:noWrap/>
            <w:vAlign w:val="center"/>
          </w:tcPr>
          <w:p w14:paraId="7D6BC499" w14:textId="635B7280" w:rsidR="007209C3" w:rsidRPr="00D042C5" w:rsidRDefault="007209C3" w:rsidP="00D042C5">
            <w:pPr>
              <w:jc w:val="center"/>
              <w:rPr>
                <w:rFonts w:cs="Arial"/>
                <w:sz w:val="16"/>
                <w:szCs w:val="16"/>
              </w:rPr>
            </w:pPr>
            <w:r w:rsidRPr="00D042C5">
              <w:rPr>
                <w:rFonts w:cs="Arial"/>
                <w:sz w:val="16"/>
                <w:szCs w:val="16"/>
              </w:rPr>
              <w:t>20,1%</w:t>
            </w:r>
          </w:p>
        </w:tc>
        <w:tc>
          <w:tcPr>
            <w:tcW w:w="443" w:type="pct"/>
            <w:noWrap/>
            <w:vAlign w:val="center"/>
          </w:tcPr>
          <w:p w14:paraId="2A621F17" w14:textId="464482E6" w:rsidR="007209C3" w:rsidRPr="00D042C5" w:rsidRDefault="007209C3" w:rsidP="00D042C5">
            <w:pPr>
              <w:jc w:val="center"/>
              <w:rPr>
                <w:rFonts w:cs="Arial"/>
                <w:sz w:val="16"/>
                <w:szCs w:val="16"/>
              </w:rPr>
            </w:pPr>
            <w:r w:rsidRPr="00D042C5">
              <w:rPr>
                <w:rFonts w:cs="Arial"/>
                <w:sz w:val="16"/>
                <w:szCs w:val="16"/>
              </w:rPr>
              <w:t>62,6%</w:t>
            </w:r>
          </w:p>
        </w:tc>
        <w:tc>
          <w:tcPr>
            <w:tcW w:w="443" w:type="pct"/>
            <w:noWrap/>
            <w:vAlign w:val="center"/>
          </w:tcPr>
          <w:p w14:paraId="114F726D" w14:textId="4D5E88B2" w:rsidR="007209C3" w:rsidRPr="00D042C5" w:rsidRDefault="007209C3" w:rsidP="00D042C5">
            <w:pPr>
              <w:jc w:val="center"/>
              <w:rPr>
                <w:rFonts w:cs="Arial"/>
                <w:sz w:val="16"/>
                <w:szCs w:val="16"/>
              </w:rPr>
            </w:pPr>
            <w:r w:rsidRPr="00D042C5">
              <w:rPr>
                <w:rFonts w:cs="Arial"/>
                <w:sz w:val="16"/>
                <w:szCs w:val="16"/>
              </w:rPr>
              <w:t>17,1%</w:t>
            </w:r>
          </w:p>
        </w:tc>
        <w:tc>
          <w:tcPr>
            <w:tcW w:w="443" w:type="pct"/>
            <w:noWrap/>
            <w:vAlign w:val="center"/>
          </w:tcPr>
          <w:p w14:paraId="2FE57480" w14:textId="5790B96D" w:rsidR="007209C3" w:rsidRPr="00D042C5" w:rsidRDefault="007209C3" w:rsidP="00D042C5">
            <w:pPr>
              <w:jc w:val="center"/>
              <w:rPr>
                <w:rFonts w:cs="Arial"/>
                <w:sz w:val="16"/>
                <w:szCs w:val="16"/>
              </w:rPr>
            </w:pPr>
            <w:r w:rsidRPr="00D042C5">
              <w:rPr>
                <w:rFonts w:cs="Arial"/>
                <w:sz w:val="16"/>
                <w:szCs w:val="16"/>
              </w:rPr>
              <w:t>20,8%</w:t>
            </w:r>
          </w:p>
        </w:tc>
        <w:tc>
          <w:tcPr>
            <w:tcW w:w="440" w:type="pct"/>
            <w:noWrap/>
            <w:vAlign w:val="center"/>
          </w:tcPr>
          <w:p w14:paraId="10B30F1F" w14:textId="2A0F9AB0" w:rsidR="007209C3" w:rsidRPr="00D042C5" w:rsidRDefault="007209C3" w:rsidP="00D042C5">
            <w:pPr>
              <w:jc w:val="center"/>
              <w:rPr>
                <w:rFonts w:cs="Arial"/>
                <w:sz w:val="16"/>
                <w:szCs w:val="16"/>
              </w:rPr>
            </w:pPr>
            <w:r w:rsidRPr="00D042C5">
              <w:rPr>
                <w:rFonts w:cs="Arial"/>
                <w:sz w:val="16"/>
                <w:szCs w:val="16"/>
              </w:rPr>
              <w:t>15,8%</w:t>
            </w:r>
          </w:p>
        </w:tc>
      </w:tr>
      <w:tr w:rsidR="007209C3" w:rsidRPr="00D042C5" w14:paraId="41D784ED" w14:textId="77777777" w:rsidTr="00D042C5">
        <w:trPr>
          <w:trHeight w:val="255"/>
        </w:trPr>
        <w:tc>
          <w:tcPr>
            <w:tcW w:w="1016" w:type="pct"/>
            <w:noWrap/>
            <w:vAlign w:val="center"/>
            <w:hideMark/>
          </w:tcPr>
          <w:p w14:paraId="02E246D4" w14:textId="707B3F29" w:rsidR="007209C3" w:rsidRPr="00D042C5" w:rsidRDefault="007209C3" w:rsidP="00D042C5">
            <w:pPr>
              <w:jc w:val="left"/>
              <w:rPr>
                <w:rFonts w:cs="Arial"/>
                <w:sz w:val="16"/>
                <w:szCs w:val="16"/>
              </w:rPr>
            </w:pPr>
            <w:r w:rsidRPr="00D042C5">
              <w:rPr>
                <w:rFonts w:eastAsia="Times New Roman" w:cs="Arial"/>
                <w:sz w:val="16"/>
                <w:szCs w:val="16"/>
                <w:lang w:eastAsia="pl-PL"/>
              </w:rPr>
              <w:t>Powiat Płocki</w:t>
            </w:r>
          </w:p>
        </w:tc>
        <w:tc>
          <w:tcPr>
            <w:tcW w:w="469" w:type="pct"/>
            <w:noWrap/>
            <w:vAlign w:val="center"/>
          </w:tcPr>
          <w:p w14:paraId="3DC3E239" w14:textId="085486FE" w:rsidR="007209C3" w:rsidRPr="00D042C5" w:rsidRDefault="007209C3" w:rsidP="00D042C5">
            <w:pPr>
              <w:jc w:val="center"/>
              <w:rPr>
                <w:rFonts w:cs="Arial"/>
                <w:sz w:val="16"/>
                <w:szCs w:val="16"/>
              </w:rPr>
            </w:pPr>
            <w:r w:rsidRPr="00D042C5">
              <w:rPr>
                <w:rFonts w:cs="Arial"/>
                <w:sz w:val="16"/>
                <w:szCs w:val="16"/>
              </w:rPr>
              <w:t>110 742</w:t>
            </w:r>
          </w:p>
        </w:tc>
        <w:tc>
          <w:tcPr>
            <w:tcW w:w="417" w:type="pct"/>
            <w:noWrap/>
            <w:vAlign w:val="center"/>
          </w:tcPr>
          <w:p w14:paraId="1ECA68D2" w14:textId="57FCE1D0" w:rsidR="007209C3" w:rsidRPr="00D042C5" w:rsidRDefault="007209C3" w:rsidP="00D042C5">
            <w:pPr>
              <w:jc w:val="center"/>
              <w:rPr>
                <w:rFonts w:cs="Arial"/>
                <w:sz w:val="16"/>
                <w:szCs w:val="16"/>
              </w:rPr>
            </w:pPr>
            <w:r w:rsidRPr="00D042C5">
              <w:rPr>
                <w:rFonts w:cs="Arial"/>
                <w:sz w:val="16"/>
                <w:szCs w:val="16"/>
              </w:rPr>
              <w:t>62</w:t>
            </w:r>
          </w:p>
        </w:tc>
        <w:tc>
          <w:tcPr>
            <w:tcW w:w="443" w:type="pct"/>
            <w:noWrap/>
            <w:vAlign w:val="center"/>
          </w:tcPr>
          <w:p w14:paraId="56240F0A" w14:textId="18AB3C7F" w:rsidR="007209C3" w:rsidRPr="00D042C5" w:rsidRDefault="007209C3" w:rsidP="00D042C5">
            <w:pPr>
              <w:jc w:val="center"/>
              <w:rPr>
                <w:rFonts w:cs="Arial"/>
                <w:sz w:val="16"/>
                <w:szCs w:val="16"/>
              </w:rPr>
            </w:pPr>
            <w:r w:rsidRPr="00D042C5">
              <w:rPr>
                <w:rFonts w:cs="Arial"/>
                <w:sz w:val="16"/>
                <w:szCs w:val="16"/>
              </w:rPr>
              <w:t>1,1</w:t>
            </w:r>
          </w:p>
        </w:tc>
        <w:tc>
          <w:tcPr>
            <w:tcW w:w="468" w:type="pct"/>
            <w:noWrap/>
            <w:vAlign w:val="center"/>
          </w:tcPr>
          <w:p w14:paraId="4061C8CD" w14:textId="220F68EC" w:rsidR="007209C3" w:rsidRPr="00D042C5" w:rsidRDefault="007209C3" w:rsidP="00D042C5">
            <w:pPr>
              <w:jc w:val="center"/>
              <w:rPr>
                <w:rFonts w:cs="Arial"/>
                <w:sz w:val="16"/>
                <w:szCs w:val="16"/>
              </w:rPr>
            </w:pPr>
            <w:r w:rsidRPr="00D042C5">
              <w:rPr>
                <w:rFonts w:cs="Arial"/>
                <w:sz w:val="16"/>
                <w:szCs w:val="16"/>
              </w:rPr>
              <w:t>-1,70</w:t>
            </w:r>
          </w:p>
        </w:tc>
        <w:tc>
          <w:tcPr>
            <w:tcW w:w="417" w:type="pct"/>
            <w:noWrap/>
            <w:vAlign w:val="center"/>
          </w:tcPr>
          <w:p w14:paraId="026135F8" w14:textId="3EAEF805" w:rsidR="007209C3" w:rsidRPr="00D042C5" w:rsidRDefault="007209C3" w:rsidP="00D042C5">
            <w:pPr>
              <w:jc w:val="center"/>
              <w:rPr>
                <w:rFonts w:cs="Arial"/>
                <w:sz w:val="16"/>
                <w:szCs w:val="16"/>
              </w:rPr>
            </w:pPr>
            <w:r w:rsidRPr="00D042C5">
              <w:rPr>
                <w:rFonts w:cs="Arial"/>
                <w:sz w:val="16"/>
                <w:szCs w:val="16"/>
              </w:rPr>
              <w:t>18,6%</w:t>
            </w:r>
          </w:p>
        </w:tc>
        <w:tc>
          <w:tcPr>
            <w:tcW w:w="443" w:type="pct"/>
            <w:noWrap/>
            <w:vAlign w:val="center"/>
          </w:tcPr>
          <w:p w14:paraId="6660283C" w14:textId="596DAC1C" w:rsidR="007209C3" w:rsidRPr="00D042C5" w:rsidRDefault="007209C3" w:rsidP="00D042C5">
            <w:pPr>
              <w:jc w:val="center"/>
              <w:rPr>
                <w:rFonts w:cs="Arial"/>
                <w:sz w:val="16"/>
                <w:szCs w:val="16"/>
              </w:rPr>
            </w:pPr>
            <w:r w:rsidRPr="00D042C5">
              <w:rPr>
                <w:rFonts w:cs="Arial"/>
                <w:sz w:val="16"/>
                <w:szCs w:val="16"/>
              </w:rPr>
              <w:t>62,0%</w:t>
            </w:r>
          </w:p>
        </w:tc>
        <w:tc>
          <w:tcPr>
            <w:tcW w:w="443" w:type="pct"/>
            <w:noWrap/>
            <w:vAlign w:val="center"/>
          </w:tcPr>
          <w:p w14:paraId="11F46809" w14:textId="5F709546" w:rsidR="007209C3" w:rsidRPr="00D042C5" w:rsidRDefault="007209C3" w:rsidP="00D042C5">
            <w:pPr>
              <w:jc w:val="center"/>
              <w:rPr>
                <w:rFonts w:cs="Arial"/>
                <w:sz w:val="16"/>
                <w:szCs w:val="16"/>
              </w:rPr>
            </w:pPr>
            <w:r w:rsidRPr="00D042C5">
              <w:rPr>
                <w:rFonts w:cs="Arial"/>
                <w:sz w:val="16"/>
                <w:szCs w:val="16"/>
              </w:rPr>
              <w:t>19,4%</w:t>
            </w:r>
          </w:p>
        </w:tc>
        <w:tc>
          <w:tcPr>
            <w:tcW w:w="443" w:type="pct"/>
            <w:noWrap/>
            <w:vAlign w:val="center"/>
          </w:tcPr>
          <w:p w14:paraId="6847CA67" w14:textId="6A8F32BF" w:rsidR="007209C3" w:rsidRPr="00D042C5" w:rsidRDefault="007209C3" w:rsidP="00D042C5">
            <w:pPr>
              <w:jc w:val="center"/>
              <w:rPr>
                <w:rFonts w:cs="Arial"/>
                <w:sz w:val="16"/>
                <w:szCs w:val="16"/>
              </w:rPr>
            </w:pPr>
            <w:r w:rsidRPr="00D042C5">
              <w:rPr>
                <w:rFonts w:cs="Arial"/>
                <w:sz w:val="16"/>
                <w:szCs w:val="16"/>
              </w:rPr>
              <w:t>23,8%</w:t>
            </w:r>
          </w:p>
        </w:tc>
        <w:tc>
          <w:tcPr>
            <w:tcW w:w="440" w:type="pct"/>
            <w:noWrap/>
            <w:vAlign w:val="center"/>
          </w:tcPr>
          <w:p w14:paraId="252CC6E8" w14:textId="691251C2" w:rsidR="007209C3" w:rsidRPr="00D042C5" w:rsidRDefault="007209C3" w:rsidP="00D042C5">
            <w:pPr>
              <w:jc w:val="center"/>
              <w:rPr>
                <w:rFonts w:cs="Arial"/>
                <w:sz w:val="16"/>
                <w:szCs w:val="16"/>
              </w:rPr>
            </w:pPr>
            <w:r w:rsidRPr="00D042C5">
              <w:rPr>
                <w:rFonts w:cs="Arial"/>
                <w:sz w:val="16"/>
                <w:szCs w:val="16"/>
              </w:rPr>
              <w:t>14,5%</w:t>
            </w:r>
          </w:p>
        </w:tc>
      </w:tr>
      <w:tr w:rsidR="007209C3" w:rsidRPr="00D042C5" w14:paraId="7EBDF25F" w14:textId="77777777" w:rsidTr="00D042C5">
        <w:trPr>
          <w:trHeight w:val="255"/>
        </w:trPr>
        <w:tc>
          <w:tcPr>
            <w:tcW w:w="1016" w:type="pct"/>
            <w:noWrap/>
            <w:vAlign w:val="center"/>
            <w:hideMark/>
          </w:tcPr>
          <w:p w14:paraId="04135F5A" w14:textId="168B671D" w:rsidR="007209C3" w:rsidRPr="00D042C5" w:rsidRDefault="007209C3" w:rsidP="00D042C5">
            <w:pPr>
              <w:jc w:val="left"/>
              <w:rPr>
                <w:rFonts w:cs="Arial"/>
                <w:sz w:val="16"/>
                <w:szCs w:val="16"/>
              </w:rPr>
            </w:pPr>
            <w:r w:rsidRPr="00D042C5">
              <w:rPr>
                <w:rFonts w:eastAsia="Times New Roman" w:cs="Arial"/>
                <w:sz w:val="16"/>
                <w:szCs w:val="16"/>
                <w:lang w:eastAsia="pl-PL"/>
              </w:rPr>
              <w:t>Powiat Siedlecki</w:t>
            </w:r>
          </w:p>
        </w:tc>
        <w:tc>
          <w:tcPr>
            <w:tcW w:w="469" w:type="pct"/>
            <w:noWrap/>
            <w:vAlign w:val="center"/>
          </w:tcPr>
          <w:p w14:paraId="763DBEB5" w14:textId="128EDBEB" w:rsidR="007209C3" w:rsidRPr="00D042C5" w:rsidRDefault="007209C3" w:rsidP="00D042C5">
            <w:pPr>
              <w:jc w:val="center"/>
              <w:rPr>
                <w:rFonts w:cs="Arial"/>
                <w:sz w:val="16"/>
                <w:szCs w:val="16"/>
              </w:rPr>
            </w:pPr>
            <w:r w:rsidRPr="00D042C5">
              <w:rPr>
                <w:rFonts w:cs="Arial"/>
                <w:sz w:val="16"/>
                <w:szCs w:val="16"/>
              </w:rPr>
              <w:t>81 362</w:t>
            </w:r>
          </w:p>
        </w:tc>
        <w:tc>
          <w:tcPr>
            <w:tcW w:w="417" w:type="pct"/>
            <w:noWrap/>
            <w:vAlign w:val="center"/>
          </w:tcPr>
          <w:p w14:paraId="39CA1CBE" w14:textId="2C1C9D16" w:rsidR="007209C3" w:rsidRPr="00D042C5" w:rsidRDefault="007209C3" w:rsidP="00D042C5">
            <w:pPr>
              <w:jc w:val="center"/>
              <w:rPr>
                <w:rFonts w:cs="Arial"/>
                <w:sz w:val="16"/>
                <w:szCs w:val="16"/>
              </w:rPr>
            </w:pPr>
            <w:r w:rsidRPr="00D042C5">
              <w:rPr>
                <w:rFonts w:cs="Arial"/>
                <w:sz w:val="16"/>
                <w:szCs w:val="16"/>
              </w:rPr>
              <w:t>51</w:t>
            </w:r>
          </w:p>
        </w:tc>
        <w:tc>
          <w:tcPr>
            <w:tcW w:w="443" w:type="pct"/>
            <w:noWrap/>
            <w:vAlign w:val="center"/>
          </w:tcPr>
          <w:p w14:paraId="19BD6996" w14:textId="15025676" w:rsidR="007209C3" w:rsidRPr="00D042C5" w:rsidRDefault="007209C3" w:rsidP="00D042C5">
            <w:pPr>
              <w:jc w:val="center"/>
              <w:rPr>
                <w:rFonts w:cs="Arial"/>
                <w:sz w:val="16"/>
                <w:szCs w:val="16"/>
              </w:rPr>
            </w:pPr>
            <w:r w:rsidRPr="00D042C5">
              <w:rPr>
                <w:rFonts w:cs="Arial"/>
                <w:sz w:val="16"/>
                <w:szCs w:val="16"/>
              </w:rPr>
              <w:t>-0,3</w:t>
            </w:r>
          </w:p>
        </w:tc>
        <w:tc>
          <w:tcPr>
            <w:tcW w:w="468" w:type="pct"/>
            <w:noWrap/>
            <w:vAlign w:val="center"/>
          </w:tcPr>
          <w:p w14:paraId="12885AB0" w14:textId="49405749" w:rsidR="007209C3" w:rsidRPr="00D042C5" w:rsidRDefault="007209C3" w:rsidP="00D042C5">
            <w:pPr>
              <w:jc w:val="center"/>
              <w:rPr>
                <w:rFonts w:cs="Arial"/>
                <w:sz w:val="16"/>
                <w:szCs w:val="16"/>
              </w:rPr>
            </w:pPr>
            <w:r w:rsidRPr="00D042C5">
              <w:rPr>
                <w:rFonts w:cs="Arial"/>
                <w:sz w:val="16"/>
                <w:szCs w:val="16"/>
              </w:rPr>
              <w:t>-0,29</w:t>
            </w:r>
          </w:p>
        </w:tc>
        <w:tc>
          <w:tcPr>
            <w:tcW w:w="417" w:type="pct"/>
            <w:noWrap/>
            <w:vAlign w:val="center"/>
          </w:tcPr>
          <w:p w14:paraId="140BD873" w14:textId="161C3F3B" w:rsidR="007209C3" w:rsidRPr="00D042C5" w:rsidRDefault="007209C3" w:rsidP="00D042C5">
            <w:pPr>
              <w:jc w:val="center"/>
              <w:rPr>
                <w:rFonts w:cs="Arial"/>
                <w:sz w:val="16"/>
                <w:szCs w:val="16"/>
              </w:rPr>
            </w:pPr>
            <w:r w:rsidRPr="00D042C5">
              <w:rPr>
                <w:rFonts w:cs="Arial"/>
                <w:sz w:val="16"/>
                <w:szCs w:val="16"/>
              </w:rPr>
              <w:t>20,1%</w:t>
            </w:r>
          </w:p>
        </w:tc>
        <w:tc>
          <w:tcPr>
            <w:tcW w:w="443" w:type="pct"/>
            <w:noWrap/>
            <w:vAlign w:val="center"/>
          </w:tcPr>
          <w:p w14:paraId="257B6455" w14:textId="54B26FC8" w:rsidR="007209C3" w:rsidRPr="00D042C5" w:rsidRDefault="007209C3" w:rsidP="00D042C5">
            <w:pPr>
              <w:jc w:val="center"/>
              <w:rPr>
                <w:rFonts w:cs="Arial"/>
                <w:sz w:val="16"/>
                <w:szCs w:val="16"/>
              </w:rPr>
            </w:pPr>
            <w:r w:rsidRPr="00D042C5">
              <w:rPr>
                <w:rFonts w:cs="Arial"/>
                <w:sz w:val="16"/>
                <w:szCs w:val="16"/>
              </w:rPr>
              <w:t>60,6%</w:t>
            </w:r>
          </w:p>
        </w:tc>
        <w:tc>
          <w:tcPr>
            <w:tcW w:w="443" w:type="pct"/>
            <w:noWrap/>
            <w:vAlign w:val="center"/>
          </w:tcPr>
          <w:p w14:paraId="09C4DF55" w14:textId="5C773215" w:rsidR="007209C3" w:rsidRPr="00D042C5" w:rsidRDefault="007209C3" w:rsidP="00D042C5">
            <w:pPr>
              <w:jc w:val="center"/>
              <w:rPr>
                <w:rFonts w:cs="Arial"/>
                <w:sz w:val="16"/>
                <w:szCs w:val="16"/>
              </w:rPr>
            </w:pPr>
            <w:r w:rsidRPr="00D042C5">
              <w:rPr>
                <w:rFonts w:cs="Arial"/>
                <w:sz w:val="16"/>
                <w:szCs w:val="16"/>
              </w:rPr>
              <w:t>19,4%</w:t>
            </w:r>
          </w:p>
        </w:tc>
        <w:tc>
          <w:tcPr>
            <w:tcW w:w="443" w:type="pct"/>
            <w:noWrap/>
            <w:vAlign w:val="center"/>
          </w:tcPr>
          <w:p w14:paraId="60B87A2C" w14:textId="5BF072C6" w:rsidR="007209C3" w:rsidRPr="00D042C5" w:rsidRDefault="007209C3" w:rsidP="00D042C5">
            <w:pPr>
              <w:jc w:val="center"/>
              <w:rPr>
                <w:rFonts w:cs="Arial"/>
                <w:sz w:val="16"/>
                <w:szCs w:val="16"/>
              </w:rPr>
            </w:pPr>
            <w:r w:rsidRPr="00D042C5">
              <w:rPr>
                <w:rFonts w:cs="Arial"/>
                <w:sz w:val="16"/>
                <w:szCs w:val="16"/>
              </w:rPr>
              <w:t>25,6%</w:t>
            </w:r>
          </w:p>
        </w:tc>
        <w:tc>
          <w:tcPr>
            <w:tcW w:w="440" w:type="pct"/>
            <w:noWrap/>
            <w:vAlign w:val="center"/>
          </w:tcPr>
          <w:p w14:paraId="2033CFF7" w14:textId="5C5232B1" w:rsidR="007209C3" w:rsidRPr="00D042C5" w:rsidRDefault="007209C3" w:rsidP="00D042C5">
            <w:pPr>
              <w:jc w:val="center"/>
              <w:rPr>
                <w:rFonts w:cs="Arial"/>
                <w:sz w:val="16"/>
                <w:szCs w:val="16"/>
              </w:rPr>
            </w:pPr>
            <w:r w:rsidRPr="00D042C5">
              <w:rPr>
                <w:rFonts w:cs="Arial"/>
                <w:sz w:val="16"/>
                <w:szCs w:val="16"/>
              </w:rPr>
              <w:t>14,9%</w:t>
            </w:r>
          </w:p>
        </w:tc>
      </w:tr>
    </w:tbl>
    <w:p w14:paraId="5EE6B9D4" w14:textId="5AB9794A" w:rsidR="00E710E5" w:rsidRPr="005E1A33" w:rsidRDefault="005E1A33" w:rsidP="00511348">
      <w:pPr>
        <w:rPr>
          <w:sz w:val="18"/>
          <w:szCs w:val="18"/>
        </w:rPr>
      </w:pPr>
      <w:r w:rsidRPr="005E1A33">
        <w:rPr>
          <w:sz w:val="18"/>
          <w:szCs w:val="18"/>
        </w:rPr>
        <w:t xml:space="preserve">Źródło: </w:t>
      </w:r>
      <w:r w:rsidR="00D042C5">
        <w:rPr>
          <w:sz w:val="18"/>
          <w:szCs w:val="18"/>
        </w:rPr>
        <w:t>o</w:t>
      </w:r>
      <w:r w:rsidRPr="005E1A33">
        <w:rPr>
          <w:sz w:val="18"/>
          <w:szCs w:val="18"/>
        </w:rPr>
        <w:t>pracowanie własne na podstawie danych GUS.</w:t>
      </w:r>
    </w:p>
    <w:p w14:paraId="499C5C02" w14:textId="1C6AEBD4" w:rsidR="00535E79" w:rsidRPr="004410F6" w:rsidRDefault="00535E79" w:rsidP="00535E79">
      <w:pPr>
        <w:pStyle w:val="Nagwek3"/>
        <w:numPr>
          <w:ilvl w:val="1"/>
          <w:numId w:val="1"/>
        </w:numPr>
        <w:rPr>
          <w:color w:val="auto"/>
        </w:rPr>
      </w:pPr>
      <w:bookmarkStart w:id="5" w:name="_Toc84103404"/>
      <w:r w:rsidRPr="004410F6">
        <w:rPr>
          <w:color w:val="auto"/>
        </w:rPr>
        <w:lastRenderedPageBreak/>
        <w:t>Gospodarka i rynek pracy</w:t>
      </w:r>
      <w:bookmarkEnd w:id="5"/>
    </w:p>
    <w:p w14:paraId="0E82A5C0" w14:textId="77777777" w:rsidR="00535E79" w:rsidRPr="004410F6" w:rsidRDefault="00535E79" w:rsidP="00535E79"/>
    <w:p w14:paraId="424FD5F6" w14:textId="3B057970" w:rsidR="00E1502C" w:rsidRPr="009B0C51" w:rsidRDefault="00E1502C" w:rsidP="009B0C51">
      <w:r>
        <w:t xml:space="preserve">Według danych opublikowanych w GUS na terenie </w:t>
      </w:r>
      <w:r w:rsidR="00853CCE">
        <w:t>P</w:t>
      </w:r>
      <w:r>
        <w:t xml:space="preserve">owiatu </w:t>
      </w:r>
      <w:r w:rsidR="00853CCE">
        <w:t>R</w:t>
      </w:r>
      <w:r>
        <w:t xml:space="preserve">adomskiego, na koniec 2020 r., w bazie REGON zarejestrowanych było </w:t>
      </w:r>
      <w:r w:rsidR="00853CCE">
        <w:t>12 775</w:t>
      </w:r>
      <w:r>
        <w:t xml:space="preserve"> podmiotów gospodarczych, co stanowiło </w:t>
      </w:r>
      <w:r w:rsidR="00853CCE">
        <w:t>1,4%</w:t>
      </w:r>
      <w:r>
        <w:t xml:space="preserve"> wszystkich podmiotów gospodarczych zarejestrowanych na terenie województwa mazowieckiego. Największym ośrodkiem prowadzenia działalności gospodarczej na obszarze powiatu jest Miasto Pionki, a w dalszej kolejności Gmina Wolanów, Gmina Kowala oraz Miasto i Gmina Skaryszew. Łącznie na obszarze tych czterech jednostek zarejestrowanych było 45,0% wszystkich podmiotów gospodarczych z obszaru </w:t>
      </w:r>
      <w:r w:rsidR="001F2CF1">
        <w:t>P</w:t>
      </w:r>
      <w:r>
        <w:t xml:space="preserve">owiatu </w:t>
      </w:r>
      <w:r w:rsidR="001F2CF1">
        <w:t>R</w:t>
      </w:r>
      <w:r>
        <w:t xml:space="preserve">adomskiego. </w:t>
      </w:r>
      <w:r>
        <w:fldChar w:fldCharType="begin"/>
      </w:r>
      <w:r>
        <w:instrText xml:space="preserve"> LINK Excel.Sheet.12 "\\\\192.168.1.11\\WANIR\\USŁUGI DLA JST\\USŁUGI\\STRATEGIA ROZWOJU JST\\2021\\Radomski_p_maz\\5. Strategia\\Zeszyt1.xlsx" "radomski!W218K2:W232K10" \a \f 5 \h  \* MERGEFORMAT </w:instrText>
      </w:r>
      <w:r>
        <w:fldChar w:fldCharType="separate"/>
      </w:r>
    </w:p>
    <w:p w14:paraId="114AD947" w14:textId="2137AEA6" w:rsidR="00E1502C" w:rsidRPr="00E1502C" w:rsidRDefault="00E1502C" w:rsidP="001F2CF1">
      <w:pPr>
        <w:pStyle w:val="Legenda"/>
        <w:keepNext/>
        <w:spacing w:after="0"/>
        <w:jc w:val="left"/>
        <w:rPr>
          <w:b/>
          <w:bCs/>
          <w:i w:val="0"/>
          <w:iCs w:val="0"/>
          <w:color w:val="auto"/>
        </w:rPr>
      </w:pPr>
      <w:r w:rsidRPr="00E1502C">
        <w:rPr>
          <w:b/>
          <w:bCs/>
          <w:i w:val="0"/>
          <w:iCs w:val="0"/>
          <w:color w:val="auto"/>
        </w:rPr>
        <w:t xml:space="preserve">Tabela </w:t>
      </w:r>
      <w:r w:rsidRPr="00E1502C">
        <w:rPr>
          <w:b/>
          <w:bCs/>
          <w:i w:val="0"/>
          <w:iCs w:val="0"/>
          <w:color w:val="auto"/>
        </w:rPr>
        <w:fldChar w:fldCharType="begin"/>
      </w:r>
      <w:r w:rsidRPr="00E1502C">
        <w:rPr>
          <w:b/>
          <w:bCs/>
          <w:i w:val="0"/>
          <w:iCs w:val="0"/>
          <w:color w:val="auto"/>
        </w:rPr>
        <w:instrText xml:space="preserve"> SEQ Tabela \* ARABIC </w:instrText>
      </w:r>
      <w:r w:rsidRPr="00E1502C">
        <w:rPr>
          <w:b/>
          <w:bCs/>
          <w:i w:val="0"/>
          <w:iCs w:val="0"/>
          <w:color w:val="auto"/>
        </w:rPr>
        <w:fldChar w:fldCharType="separate"/>
      </w:r>
      <w:r w:rsidR="00193E2A">
        <w:rPr>
          <w:b/>
          <w:bCs/>
          <w:i w:val="0"/>
          <w:iCs w:val="0"/>
          <w:noProof/>
          <w:color w:val="auto"/>
        </w:rPr>
        <w:t>7</w:t>
      </w:r>
      <w:r w:rsidRPr="00E1502C">
        <w:rPr>
          <w:b/>
          <w:bCs/>
          <w:i w:val="0"/>
          <w:iCs w:val="0"/>
          <w:color w:val="auto"/>
        </w:rPr>
        <w:fldChar w:fldCharType="end"/>
      </w:r>
      <w:r w:rsidRPr="00E1502C">
        <w:rPr>
          <w:b/>
          <w:bCs/>
          <w:i w:val="0"/>
          <w:iCs w:val="0"/>
          <w:color w:val="auto"/>
        </w:rPr>
        <w:t>. Liczba przedsiębiorstw zarejestrowanych na terenie Powiatu Radomskiego</w:t>
      </w:r>
    </w:p>
    <w:tbl>
      <w:tblPr>
        <w:tblStyle w:val="Tabela-Siatka"/>
        <w:tblW w:w="0" w:type="auto"/>
        <w:tblLayout w:type="fixed"/>
        <w:tblLook w:val="04A0" w:firstRow="1" w:lastRow="0" w:firstColumn="1" w:lastColumn="0" w:noHBand="0" w:noVBand="1"/>
      </w:tblPr>
      <w:tblGrid>
        <w:gridCol w:w="1903"/>
        <w:gridCol w:w="1022"/>
        <w:gridCol w:w="1023"/>
        <w:gridCol w:w="1023"/>
        <w:gridCol w:w="1022"/>
        <w:gridCol w:w="1023"/>
        <w:gridCol w:w="1023"/>
        <w:gridCol w:w="1023"/>
      </w:tblGrid>
      <w:tr w:rsidR="00E1502C" w:rsidRPr="00795008" w14:paraId="4835F04D" w14:textId="77777777" w:rsidTr="001F2CF1">
        <w:trPr>
          <w:trHeight w:val="651"/>
        </w:trPr>
        <w:tc>
          <w:tcPr>
            <w:tcW w:w="1903" w:type="dxa"/>
            <w:noWrap/>
            <w:hideMark/>
          </w:tcPr>
          <w:p w14:paraId="7364AF0C" w14:textId="788677B0" w:rsidR="00E1502C" w:rsidRPr="001F2CF1" w:rsidRDefault="00E1502C" w:rsidP="001F2CF1">
            <w:pPr>
              <w:jc w:val="center"/>
              <w:rPr>
                <w:b/>
                <w:bCs/>
                <w:sz w:val="16"/>
                <w:szCs w:val="16"/>
              </w:rPr>
            </w:pPr>
          </w:p>
        </w:tc>
        <w:tc>
          <w:tcPr>
            <w:tcW w:w="1022" w:type="dxa"/>
            <w:noWrap/>
            <w:vAlign w:val="center"/>
            <w:hideMark/>
          </w:tcPr>
          <w:p w14:paraId="789C66C0" w14:textId="77777777" w:rsidR="00E1502C" w:rsidRPr="001F2CF1" w:rsidRDefault="00E1502C" w:rsidP="001F2CF1">
            <w:pPr>
              <w:jc w:val="center"/>
              <w:rPr>
                <w:b/>
                <w:bCs/>
                <w:sz w:val="16"/>
                <w:szCs w:val="16"/>
              </w:rPr>
            </w:pPr>
            <w:r w:rsidRPr="001F2CF1">
              <w:rPr>
                <w:b/>
                <w:bCs/>
                <w:sz w:val="16"/>
                <w:szCs w:val="16"/>
              </w:rPr>
              <w:t>2016</w:t>
            </w:r>
          </w:p>
        </w:tc>
        <w:tc>
          <w:tcPr>
            <w:tcW w:w="1023" w:type="dxa"/>
            <w:noWrap/>
            <w:vAlign w:val="center"/>
            <w:hideMark/>
          </w:tcPr>
          <w:p w14:paraId="231EDCA5" w14:textId="77777777" w:rsidR="00E1502C" w:rsidRPr="001F2CF1" w:rsidRDefault="00E1502C" w:rsidP="001F2CF1">
            <w:pPr>
              <w:jc w:val="center"/>
              <w:rPr>
                <w:b/>
                <w:bCs/>
                <w:sz w:val="16"/>
                <w:szCs w:val="16"/>
              </w:rPr>
            </w:pPr>
            <w:r w:rsidRPr="001F2CF1">
              <w:rPr>
                <w:b/>
                <w:bCs/>
                <w:sz w:val="16"/>
                <w:szCs w:val="16"/>
              </w:rPr>
              <w:t>2017</w:t>
            </w:r>
          </w:p>
        </w:tc>
        <w:tc>
          <w:tcPr>
            <w:tcW w:w="1023" w:type="dxa"/>
            <w:noWrap/>
            <w:vAlign w:val="center"/>
            <w:hideMark/>
          </w:tcPr>
          <w:p w14:paraId="72037A62" w14:textId="77777777" w:rsidR="00E1502C" w:rsidRPr="001F2CF1" w:rsidRDefault="00E1502C" w:rsidP="001F2CF1">
            <w:pPr>
              <w:jc w:val="center"/>
              <w:rPr>
                <w:b/>
                <w:bCs/>
                <w:sz w:val="16"/>
                <w:szCs w:val="16"/>
              </w:rPr>
            </w:pPr>
            <w:r w:rsidRPr="001F2CF1">
              <w:rPr>
                <w:b/>
                <w:bCs/>
                <w:sz w:val="16"/>
                <w:szCs w:val="16"/>
              </w:rPr>
              <w:t>2018</w:t>
            </w:r>
          </w:p>
        </w:tc>
        <w:tc>
          <w:tcPr>
            <w:tcW w:w="1022" w:type="dxa"/>
            <w:noWrap/>
            <w:vAlign w:val="center"/>
            <w:hideMark/>
          </w:tcPr>
          <w:p w14:paraId="0A7AF6A5" w14:textId="77777777" w:rsidR="00E1502C" w:rsidRPr="001F2CF1" w:rsidRDefault="00E1502C" w:rsidP="001F2CF1">
            <w:pPr>
              <w:jc w:val="center"/>
              <w:rPr>
                <w:b/>
                <w:bCs/>
                <w:sz w:val="16"/>
                <w:szCs w:val="16"/>
              </w:rPr>
            </w:pPr>
            <w:r w:rsidRPr="001F2CF1">
              <w:rPr>
                <w:b/>
                <w:bCs/>
                <w:sz w:val="16"/>
                <w:szCs w:val="16"/>
              </w:rPr>
              <w:t>2019</w:t>
            </w:r>
          </w:p>
        </w:tc>
        <w:tc>
          <w:tcPr>
            <w:tcW w:w="1023" w:type="dxa"/>
            <w:noWrap/>
            <w:vAlign w:val="center"/>
            <w:hideMark/>
          </w:tcPr>
          <w:p w14:paraId="2A54C0EE" w14:textId="77777777" w:rsidR="00E1502C" w:rsidRPr="001F2CF1" w:rsidRDefault="00E1502C" w:rsidP="001F2CF1">
            <w:pPr>
              <w:jc w:val="center"/>
              <w:rPr>
                <w:b/>
                <w:bCs/>
                <w:sz w:val="16"/>
                <w:szCs w:val="16"/>
              </w:rPr>
            </w:pPr>
            <w:r w:rsidRPr="001F2CF1">
              <w:rPr>
                <w:b/>
                <w:bCs/>
                <w:sz w:val="16"/>
                <w:szCs w:val="16"/>
              </w:rPr>
              <w:t>2020</w:t>
            </w:r>
          </w:p>
        </w:tc>
        <w:tc>
          <w:tcPr>
            <w:tcW w:w="1023" w:type="dxa"/>
            <w:vAlign w:val="center"/>
            <w:hideMark/>
          </w:tcPr>
          <w:p w14:paraId="107A2BA7" w14:textId="77777777" w:rsidR="00E1502C" w:rsidRPr="001F2CF1" w:rsidRDefault="00E1502C" w:rsidP="001F2CF1">
            <w:pPr>
              <w:jc w:val="center"/>
              <w:rPr>
                <w:b/>
                <w:bCs/>
                <w:sz w:val="16"/>
                <w:szCs w:val="16"/>
              </w:rPr>
            </w:pPr>
            <w:r w:rsidRPr="001F2CF1">
              <w:rPr>
                <w:b/>
                <w:bCs/>
                <w:sz w:val="16"/>
                <w:szCs w:val="16"/>
              </w:rPr>
              <w:t>przyrost 2016-2020 (liczba)</w:t>
            </w:r>
          </w:p>
        </w:tc>
        <w:tc>
          <w:tcPr>
            <w:tcW w:w="1023" w:type="dxa"/>
            <w:vAlign w:val="center"/>
            <w:hideMark/>
          </w:tcPr>
          <w:p w14:paraId="39E95A32" w14:textId="77777777" w:rsidR="00E1502C" w:rsidRPr="001F2CF1" w:rsidRDefault="00E1502C" w:rsidP="001F2CF1">
            <w:pPr>
              <w:jc w:val="center"/>
              <w:rPr>
                <w:b/>
                <w:bCs/>
                <w:sz w:val="16"/>
                <w:szCs w:val="16"/>
              </w:rPr>
            </w:pPr>
            <w:r w:rsidRPr="001F2CF1">
              <w:rPr>
                <w:b/>
                <w:bCs/>
                <w:sz w:val="16"/>
                <w:szCs w:val="16"/>
              </w:rPr>
              <w:t>przyrost 2016-2020 (%)</w:t>
            </w:r>
          </w:p>
        </w:tc>
      </w:tr>
      <w:tr w:rsidR="00E1502C" w:rsidRPr="00795008" w14:paraId="7F4AABE0" w14:textId="77777777" w:rsidTr="001F2CF1">
        <w:trPr>
          <w:trHeight w:val="300"/>
        </w:trPr>
        <w:tc>
          <w:tcPr>
            <w:tcW w:w="1903" w:type="dxa"/>
            <w:noWrap/>
            <w:vAlign w:val="center"/>
            <w:hideMark/>
          </w:tcPr>
          <w:p w14:paraId="5850A665" w14:textId="62C1C440" w:rsidR="00E1502C" w:rsidRPr="001F2CF1" w:rsidRDefault="001F2CF1" w:rsidP="001F2CF1">
            <w:pPr>
              <w:jc w:val="left"/>
              <w:rPr>
                <w:b/>
                <w:bCs/>
                <w:sz w:val="16"/>
                <w:szCs w:val="16"/>
              </w:rPr>
            </w:pPr>
            <w:r w:rsidRPr="001F2CF1">
              <w:rPr>
                <w:b/>
                <w:bCs/>
                <w:sz w:val="16"/>
                <w:szCs w:val="16"/>
              </w:rPr>
              <w:t>P</w:t>
            </w:r>
            <w:r w:rsidR="00E1502C" w:rsidRPr="001F2CF1">
              <w:rPr>
                <w:b/>
                <w:bCs/>
                <w:sz w:val="16"/>
                <w:szCs w:val="16"/>
              </w:rPr>
              <w:t xml:space="preserve">owiat </w:t>
            </w:r>
            <w:r w:rsidRPr="001F2CF1">
              <w:rPr>
                <w:b/>
                <w:bCs/>
                <w:sz w:val="16"/>
                <w:szCs w:val="16"/>
              </w:rPr>
              <w:t>R</w:t>
            </w:r>
            <w:r w:rsidR="00E1502C" w:rsidRPr="001F2CF1">
              <w:rPr>
                <w:b/>
                <w:bCs/>
                <w:sz w:val="16"/>
                <w:szCs w:val="16"/>
              </w:rPr>
              <w:t>adomski</w:t>
            </w:r>
          </w:p>
        </w:tc>
        <w:tc>
          <w:tcPr>
            <w:tcW w:w="1022" w:type="dxa"/>
            <w:noWrap/>
            <w:vAlign w:val="center"/>
            <w:hideMark/>
          </w:tcPr>
          <w:p w14:paraId="290C442A" w14:textId="3E92B400" w:rsidR="00E1502C" w:rsidRPr="001F2CF1" w:rsidRDefault="00E1502C" w:rsidP="001F2CF1">
            <w:pPr>
              <w:jc w:val="center"/>
              <w:rPr>
                <w:b/>
                <w:bCs/>
                <w:sz w:val="16"/>
                <w:szCs w:val="16"/>
              </w:rPr>
            </w:pPr>
            <w:r w:rsidRPr="001F2CF1">
              <w:rPr>
                <w:b/>
                <w:bCs/>
                <w:sz w:val="16"/>
                <w:szCs w:val="16"/>
              </w:rPr>
              <w:t>10 867</w:t>
            </w:r>
          </w:p>
        </w:tc>
        <w:tc>
          <w:tcPr>
            <w:tcW w:w="1023" w:type="dxa"/>
            <w:noWrap/>
            <w:vAlign w:val="center"/>
            <w:hideMark/>
          </w:tcPr>
          <w:p w14:paraId="569FC012" w14:textId="1D103B4B" w:rsidR="00E1502C" w:rsidRPr="001F2CF1" w:rsidRDefault="00E1502C" w:rsidP="001F2CF1">
            <w:pPr>
              <w:jc w:val="center"/>
              <w:rPr>
                <w:b/>
                <w:bCs/>
                <w:sz w:val="16"/>
                <w:szCs w:val="16"/>
              </w:rPr>
            </w:pPr>
            <w:r w:rsidRPr="001F2CF1">
              <w:rPr>
                <w:b/>
                <w:bCs/>
                <w:sz w:val="16"/>
                <w:szCs w:val="16"/>
              </w:rPr>
              <w:t>11 093</w:t>
            </w:r>
          </w:p>
        </w:tc>
        <w:tc>
          <w:tcPr>
            <w:tcW w:w="1023" w:type="dxa"/>
            <w:noWrap/>
            <w:vAlign w:val="center"/>
            <w:hideMark/>
          </w:tcPr>
          <w:p w14:paraId="499850F3" w14:textId="12BF772D" w:rsidR="00E1502C" w:rsidRPr="001F2CF1" w:rsidRDefault="00E1502C" w:rsidP="001F2CF1">
            <w:pPr>
              <w:jc w:val="center"/>
              <w:rPr>
                <w:b/>
                <w:bCs/>
                <w:sz w:val="16"/>
                <w:szCs w:val="16"/>
              </w:rPr>
            </w:pPr>
            <w:r w:rsidRPr="001F2CF1">
              <w:rPr>
                <w:b/>
                <w:bCs/>
                <w:sz w:val="16"/>
                <w:szCs w:val="16"/>
              </w:rPr>
              <w:t>11 565</w:t>
            </w:r>
          </w:p>
        </w:tc>
        <w:tc>
          <w:tcPr>
            <w:tcW w:w="1022" w:type="dxa"/>
            <w:noWrap/>
            <w:vAlign w:val="center"/>
            <w:hideMark/>
          </w:tcPr>
          <w:p w14:paraId="73664F05" w14:textId="33E0C1E8" w:rsidR="00E1502C" w:rsidRPr="001F2CF1" w:rsidRDefault="00E1502C" w:rsidP="001F2CF1">
            <w:pPr>
              <w:jc w:val="center"/>
              <w:rPr>
                <w:b/>
                <w:bCs/>
                <w:sz w:val="16"/>
                <w:szCs w:val="16"/>
              </w:rPr>
            </w:pPr>
            <w:r w:rsidRPr="001F2CF1">
              <w:rPr>
                <w:b/>
                <w:bCs/>
                <w:sz w:val="16"/>
                <w:szCs w:val="16"/>
              </w:rPr>
              <w:t>12 222</w:t>
            </w:r>
          </w:p>
        </w:tc>
        <w:tc>
          <w:tcPr>
            <w:tcW w:w="1023" w:type="dxa"/>
            <w:noWrap/>
            <w:vAlign w:val="center"/>
            <w:hideMark/>
          </w:tcPr>
          <w:p w14:paraId="36F25D5E" w14:textId="507BB1AE" w:rsidR="00E1502C" w:rsidRPr="001F2CF1" w:rsidRDefault="00E1502C" w:rsidP="001F2CF1">
            <w:pPr>
              <w:jc w:val="center"/>
              <w:rPr>
                <w:b/>
                <w:bCs/>
                <w:sz w:val="16"/>
                <w:szCs w:val="16"/>
              </w:rPr>
            </w:pPr>
            <w:r w:rsidRPr="001F2CF1">
              <w:rPr>
                <w:b/>
                <w:bCs/>
                <w:sz w:val="16"/>
                <w:szCs w:val="16"/>
              </w:rPr>
              <w:t>12 775</w:t>
            </w:r>
          </w:p>
        </w:tc>
        <w:tc>
          <w:tcPr>
            <w:tcW w:w="1023" w:type="dxa"/>
            <w:noWrap/>
            <w:vAlign w:val="center"/>
            <w:hideMark/>
          </w:tcPr>
          <w:p w14:paraId="0AF49E04" w14:textId="345C363B" w:rsidR="00E1502C" w:rsidRPr="001F2CF1" w:rsidRDefault="00E1502C" w:rsidP="001F2CF1">
            <w:pPr>
              <w:jc w:val="center"/>
              <w:rPr>
                <w:b/>
                <w:bCs/>
                <w:sz w:val="16"/>
                <w:szCs w:val="16"/>
              </w:rPr>
            </w:pPr>
            <w:r w:rsidRPr="001F2CF1">
              <w:rPr>
                <w:b/>
                <w:bCs/>
                <w:sz w:val="16"/>
                <w:szCs w:val="16"/>
              </w:rPr>
              <w:t>1 908</w:t>
            </w:r>
          </w:p>
        </w:tc>
        <w:tc>
          <w:tcPr>
            <w:tcW w:w="1023" w:type="dxa"/>
            <w:noWrap/>
            <w:vAlign w:val="center"/>
            <w:hideMark/>
          </w:tcPr>
          <w:p w14:paraId="655EC223" w14:textId="77777777" w:rsidR="00E1502C" w:rsidRPr="001F2CF1" w:rsidRDefault="00E1502C" w:rsidP="001F2CF1">
            <w:pPr>
              <w:jc w:val="center"/>
              <w:rPr>
                <w:b/>
                <w:bCs/>
                <w:sz w:val="16"/>
                <w:szCs w:val="16"/>
              </w:rPr>
            </w:pPr>
            <w:r w:rsidRPr="001F2CF1">
              <w:rPr>
                <w:b/>
                <w:bCs/>
                <w:sz w:val="16"/>
                <w:szCs w:val="16"/>
              </w:rPr>
              <w:t>17,6%</w:t>
            </w:r>
          </w:p>
        </w:tc>
      </w:tr>
      <w:tr w:rsidR="00E1502C" w:rsidRPr="00795008" w14:paraId="446EF865" w14:textId="77777777" w:rsidTr="001F2CF1">
        <w:trPr>
          <w:trHeight w:val="300"/>
        </w:trPr>
        <w:tc>
          <w:tcPr>
            <w:tcW w:w="1903" w:type="dxa"/>
            <w:noWrap/>
            <w:vAlign w:val="center"/>
            <w:hideMark/>
          </w:tcPr>
          <w:p w14:paraId="6EB0B78B" w14:textId="77777777" w:rsidR="00E1502C" w:rsidRPr="001F2CF1" w:rsidRDefault="00E1502C" w:rsidP="001F2CF1">
            <w:pPr>
              <w:jc w:val="left"/>
              <w:rPr>
                <w:i/>
                <w:iCs/>
                <w:sz w:val="16"/>
                <w:szCs w:val="16"/>
              </w:rPr>
            </w:pPr>
            <w:r w:rsidRPr="001F2CF1">
              <w:rPr>
                <w:i/>
                <w:iCs/>
                <w:sz w:val="16"/>
                <w:szCs w:val="16"/>
              </w:rPr>
              <w:t>Miasto Pionki</w:t>
            </w:r>
          </w:p>
        </w:tc>
        <w:tc>
          <w:tcPr>
            <w:tcW w:w="1022" w:type="dxa"/>
            <w:noWrap/>
            <w:vAlign w:val="center"/>
            <w:hideMark/>
          </w:tcPr>
          <w:p w14:paraId="0C7E436A" w14:textId="50993CFD" w:rsidR="00E1502C" w:rsidRPr="001F2CF1" w:rsidRDefault="00E1502C" w:rsidP="001F2CF1">
            <w:pPr>
              <w:jc w:val="center"/>
              <w:rPr>
                <w:i/>
                <w:iCs/>
                <w:sz w:val="16"/>
                <w:szCs w:val="16"/>
              </w:rPr>
            </w:pPr>
            <w:r w:rsidRPr="001F2CF1">
              <w:rPr>
                <w:i/>
                <w:iCs/>
                <w:sz w:val="16"/>
                <w:szCs w:val="16"/>
              </w:rPr>
              <w:t>1 650</w:t>
            </w:r>
          </w:p>
        </w:tc>
        <w:tc>
          <w:tcPr>
            <w:tcW w:w="1023" w:type="dxa"/>
            <w:noWrap/>
            <w:vAlign w:val="center"/>
            <w:hideMark/>
          </w:tcPr>
          <w:p w14:paraId="62ECECFB" w14:textId="21C5A1A9" w:rsidR="00E1502C" w:rsidRPr="001F2CF1" w:rsidRDefault="00E1502C" w:rsidP="001F2CF1">
            <w:pPr>
              <w:jc w:val="center"/>
              <w:rPr>
                <w:i/>
                <w:iCs/>
                <w:sz w:val="16"/>
                <w:szCs w:val="16"/>
              </w:rPr>
            </w:pPr>
            <w:r w:rsidRPr="001F2CF1">
              <w:rPr>
                <w:i/>
                <w:iCs/>
                <w:sz w:val="16"/>
                <w:szCs w:val="16"/>
              </w:rPr>
              <w:t>1 666</w:t>
            </w:r>
          </w:p>
        </w:tc>
        <w:tc>
          <w:tcPr>
            <w:tcW w:w="1023" w:type="dxa"/>
            <w:noWrap/>
            <w:vAlign w:val="center"/>
            <w:hideMark/>
          </w:tcPr>
          <w:p w14:paraId="364C5138" w14:textId="35D78B84" w:rsidR="00E1502C" w:rsidRPr="001F2CF1" w:rsidRDefault="00E1502C" w:rsidP="001F2CF1">
            <w:pPr>
              <w:jc w:val="center"/>
              <w:rPr>
                <w:i/>
                <w:iCs/>
                <w:sz w:val="16"/>
                <w:szCs w:val="16"/>
              </w:rPr>
            </w:pPr>
            <w:r w:rsidRPr="001F2CF1">
              <w:rPr>
                <w:i/>
                <w:iCs/>
                <w:sz w:val="16"/>
                <w:szCs w:val="16"/>
              </w:rPr>
              <w:t>1 674</w:t>
            </w:r>
          </w:p>
        </w:tc>
        <w:tc>
          <w:tcPr>
            <w:tcW w:w="1022" w:type="dxa"/>
            <w:noWrap/>
            <w:vAlign w:val="center"/>
            <w:hideMark/>
          </w:tcPr>
          <w:p w14:paraId="28D4AABC" w14:textId="66D5EACF" w:rsidR="00E1502C" w:rsidRPr="001F2CF1" w:rsidRDefault="00E1502C" w:rsidP="001F2CF1">
            <w:pPr>
              <w:jc w:val="center"/>
              <w:rPr>
                <w:i/>
                <w:iCs/>
                <w:sz w:val="16"/>
                <w:szCs w:val="16"/>
              </w:rPr>
            </w:pPr>
            <w:r w:rsidRPr="001F2CF1">
              <w:rPr>
                <w:i/>
                <w:iCs/>
                <w:sz w:val="16"/>
                <w:szCs w:val="16"/>
              </w:rPr>
              <w:t>1 705</w:t>
            </w:r>
          </w:p>
        </w:tc>
        <w:tc>
          <w:tcPr>
            <w:tcW w:w="1023" w:type="dxa"/>
            <w:noWrap/>
            <w:vAlign w:val="center"/>
            <w:hideMark/>
          </w:tcPr>
          <w:p w14:paraId="01A6BC87" w14:textId="379DFBA3" w:rsidR="00E1502C" w:rsidRPr="001F2CF1" w:rsidRDefault="00E1502C" w:rsidP="001F2CF1">
            <w:pPr>
              <w:jc w:val="center"/>
              <w:rPr>
                <w:i/>
                <w:iCs/>
                <w:sz w:val="16"/>
                <w:szCs w:val="16"/>
              </w:rPr>
            </w:pPr>
            <w:r w:rsidRPr="001F2CF1">
              <w:rPr>
                <w:i/>
                <w:iCs/>
                <w:sz w:val="16"/>
                <w:szCs w:val="16"/>
              </w:rPr>
              <w:t>1 732</w:t>
            </w:r>
          </w:p>
        </w:tc>
        <w:tc>
          <w:tcPr>
            <w:tcW w:w="1023" w:type="dxa"/>
            <w:noWrap/>
            <w:vAlign w:val="center"/>
            <w:hideMark/>
          </w:tcPr>
          <w:p w14:paraId="749B2C6E" w14:textId="140976EA" w:rsidR="00E1502C" w:rsidRPr="001F2CF1" w:rsidRDefault="00E1502C" w:rsidP="001F2CF1">
            <w:pPr>
              <w:jc w:val="center"/>
              <w:rPr>
                <w:i/>
                <w:iCs/>
                <w:sz w:val="16"/>
                <w:szCs w:val="16"/>
              </w:rPr>
            </w:pPr>
            <w:r w:rsidRPr="001F2CF1">
              <w:rPr>
                <w:i/>
                <w:iCs/>
                <w:sz w:val="16"/>
                <w:szCs w:val="16"/>
              </w:rPr>
              <w:t>82</w:t>
            </w:r>
          </w:p>
        </w:tc>
        <w:tc>
          <w:tcPr>
            <w:tcW w:w="1023" w:type="dxa"/>
            <w:noWrap/>
            <w:vAlign w:val="center"/>
            <w:hideMark/>
          </w:tcPr>
          <w:p w14:paraId="00046A4F" w14:textId="77777777" w:rsidR="00E1502C" w:rsidRPr="001F2CF1" w:rsidRDefault="00E1502C" w:rsidP="001F2CF1">
            <w:pPr>
              <w:jc w:val="center"/>
              <w:rPr>
                <w:i/>
                <w:iCs/>
                <w:sz w:val="16"/>
                <w:szCs w:val="16"/>
              </w:rPr>
            </w:pPr>
            <w:r w:rsidRPr="001F2CF1">
              <w:rPr>
                <w:i/>
                <w:iCs/>
                <w:sz w:val="16"/>
                <w:szCs w:val="16"/>
              </w:rPr>
              <w:t>5,0%</w:t>
            </w:r>
          </w:p>
        </w:tc>
      </w:tr>
      <w:tr w:rsidR="00E1502C" w:rsidRPr="00795008" w14:paraId="6E13985F" w14:textId="77777777" w:rsidTr="001F2CF1">
        <w:trPr>
          <w:trHeight w:val="300"/>
        </w:trPr>
        <w:tc>
          <w:tcPr>
            <w:tcW w:w="1903" w:type="dxa"/>
            <w:noWrap/>
            <w:vAlign w:val="center"/>
            <w:hideMark/>
          </w:tcPr>
          <w:p w14:paraId="703C0E29" w14:textId="77777777" w:rsidR="00E1502C" w:rsidRPr="001F2CF1" w:rsidRDefault="00E1502C" w:rsidP="001F2CF1">
            <w:pPr>
              <w:jc w:val="left"/>
              <w:rPr>
                <w:i/>
                <w:iCs/>
                <w:sz w:val="16"/>
                <w:szCs w:val="16"/>
              </w:rPr>
            </w:pPr>
            <w:r w:rsidRPr="001F2CF1">
              <w:rPr>
                <w:i/>
                <w:iCs/>
                <w:sz w:val="16"/>
                <w:szCs w:val="16"/>
              </w:rPr>
              <w:t>Gmina Gózd</w:t>
            </w:r>
          </w:p>
        </w:tc>
        <w:tc>
          <w:tcPr>
            <w:tcW w:w="1022" w:type="dxa"/>
            <w:noWrap/>
            <w:vAlign w:val="center"/>
            <w:hideMark/>
          </w:tcPr>
          <w:p w14:paraId="4AF82FEF" w14:textId="4A23A8C7" w:rsidR="00E1502C" w:rsidRPr="001F2CF1" w:rsidRDefault="00E1502C" w:rsidP="001F2CF1">
            <w:pPr>
              <w:jc w:val="center"/>
              <w:rPr>
                <w:i/>
                <w:iCs/>
                <w:sz w:val="16"/>
                <w:szCs w:val="16"/>
              </w:rPr>
            </w:pPr>
            <w:r w:rsidRPr="001F2CF1">
              <w:rPr>
                <w:i/>
                <w:iCs/>
                <w:sz w:val="16"/>
                <w:szCs w:val="16"/>
              </w:rPr>
              <w:t>488</w:t>
            </w:r>
          </w:p>
        </w:tc>
        <w:tc>
          <w:tcPr>
            <w:tcW w:w="1023" w:type="dxa"/>
            <w:noWrap/>
            <w:vAlign w:val="center"/>
            <w:hideMark/>
          </w:tcPr>
          <w:p w14:paraId="2E53B32D" w14:textId="550EB5DB" w:rsidR="00E1502C" w:rsidRPr="001F2CF1" w:rsidRDefault="00E1502C" w:rsidP="001F2CF1">
            <w:pPr>
              <w:jc w:val="center"/>
              <w:rPr>
                <w:i/>
                <w:iCs/>
                <w:sz w:val="16"/>
                <w:szCs w:val="16"/>
              </w:rPr>
            </w:pPr>
            <w:r w:rsidRPr="001F2CF1">
              <w:rPr>
                <w:i/>
                <w:iCs/>
                <w:sz w:val="16"/>
                <w:szCs w:val="16"/>
              </w:rPr>
              <w:t>517</w:t>
            </w:r>
          </w:p>
        </w:tc>
        <w:tc>
          <w:tcPr>
            <w:tcW w:w="1023" w:type="dxa"/>
            <w:noWrap/>
            <w:vAlign w:val="center"/>
            <w:hideMark/>
          </w:tcPr>
          <w:p w14:paraId="5C0D8689" w14:textId="710E990D" w:rsidR="00E1502C" w:rsidRPr="001F2CF1" w:rsidRDefault="00E1502C" w:rsidP="001F2CF1">
            <w:pPr>
              <w:jc w:val="center"/>
              <w:rPr>
                <w:i/>
                <w:iCs/>
                <w:sz w:val="16"/>
                <w:szCs w:val="16"/>
              </w:rPr>
            </w:pPr>
            <w:r w:rsidRPr="001F2CF1">
              <w:rPr>
                <w:i/>
                <w:iCs/>
                <w:sz w:val="16"/>
                <w:szCs w:val="16"/>
              </w:rPr>
              <w:t>551</w:t>
            </w:r>
          </w:p>
        </w:tc>
        <w:tc>
          <w:tcPr>
            <w:tcW w:w="1022" w:type="dxa"/>
            <w:noWrap/>
            <w:vAlign w:val="center"/>
            <w:hideMark/>
          </w:tcPr>
          <w:p w14:paraId="0DEF10A9" w14:textId="59826604" w:rsidR="00E1502C" w:rsidRPr="001F2CF1" w:rsidRDefault="00E1502C" w:rsidP="001F2CF1">
            <w:pPr>
              <w:jc w:val="center"/>
              <w:rPr>
                <w:i/>
                <w:iCs/>
                <w:sz w:val="16"/>
                <w:szCs w:val="16"/>
              </w:rPr>
            </w:pPr>
            <w:r w:rsidRPr="001F2CF1">
              <w:rPr>
                <w:i/>
                <w:iCs/>
                <w:sz w:val="16"/>
                <w:szCs w:val="16"/>
              </w:rPr>
              <w:t>625</w:t>
            </w:r>
          </w:p>
        </w:tc>
        <w:tc>
          <w:tcPr>
            <w:tcW w:w="1023" w:type="dxa"/>
            <w:noWrap/>
            <w:vAlign w:val="center"/>
            <w:hideMark/>
          </w:tcPr>
          <w:p w14:paraId="275EE389" w14:textId="176BED03" w:rsidR="00E1502C" w:rsidRPr="001F2CF1" w:rsidRDefault="00E1502C" w:rsidP="001F2CF1">
            <w:pPr>
              <w:jc w:val="center"/>
              <w:rPr>
                <w:i/>
                <w:iCs/>
                <w:sz w:val="16"/>
                <w:szCs w:val="16"/>
              </w:rPr>
            </w:pPr>
            <w:r w:rsidRPr="001F2CF1">
              <w:rPr>
                <w:i/>
                <w:iCs/>
                <w:sz w:val="16"/>
                <w:szCs w:val="16"/>
              </w:rPr>
              <w:t>644</w:t>
            </w:r>
          </w:p>
        </w:tc>
        <w:tc>
          <w:tcPr>
            <w:tcW w:w="1023" w:type="dxa"/>
            <w:noWrap/>
            <w:vAlign w:val="center"/>
            <w:hideMark/>
          </w:tcPr>
          <w:p w14:paraId="7E4BC4D3" w14:textId="49151A66" w:rsidR="00E1502C" w:rsidRPr="001F2CF1" w:rsidRDefault="00E1502C" w:rsidP="001F2CF1">
            <w:pPr>
              <w:jc w:val="center"/>
              <w:rPr>
                <w:i/>
                <w:iCs/>
                <w:sz w:val="16"/>
                <w:szCs w:val="16"/>
              </w:rPr>
            </w:pPr>
            <w:r w:rsidRPr="001F2CF1">
              <w:rPr>
                <w:i/>
                <w:iCs/>
                <w:sz w:val="16"/>
                <w:szCs w:val="16"/>
              </w:rPr>
              <w:t>156</w:t>
            </w:r>
          </w:p>
        </w:tc>
        <w:tc>
          <w:tcPr>
            <w:tcW w:w="1023" w:type="dxa"/>
            <w:noWrap/>
            <w:vAlign w:val="center"/>
            <w:hideMark/>
          </w:tcPr>
          <w:p w14:paraId="3BCACC7D" w14:textId="77777777" w:rsidR="00E1502C" w:rsidRPr="001F2CF1" w:rsidRDefault="00E1502C" w:rsidP="001F2CF1">
            <w:pPr>
              <w:jc w:val="center"/>
              <w:rPr>
                <w:i/>
                <w:iCs/>
                <w:sz w:val="16"/>
                <w:szCs w:val="16"/>
              </w:rPr>
            </w:pPr>
            <w:r w:rsidRPr="001F2CF1">
              <w:rPr>
                <w:i/>
                <w:iCs/>
                <w:sz w:val="16"/>
                <w:szCs w:val="16"/>
              </w:rPr>
              <w:t>32,0%</w:t>
            </w:r>
          </w:p>
        </w:tc>
      </w:tr>
      <w:tr w:rsidR="00E1502C" w:rsidRPr="00795008" w14:paraId="4A3659D3" w14:textId="77777777" w:rsidTr="001F2CF1">
        <w:trPr>
          <w:trHeight w:val="300"/>
        </w:trPr>
        <w:tc>
          <w:tcPr>
            <w:tcW w:w="1903" w:type="dxa"/>
            <w:noWrap/>
            <w:vAlign w:val="center"/>
            <w:hideMark/>
          </w:tcPr>
          <w:p w14:paraId="00C960DD" w14:textId="77777777" w:rsidR="00E1502C" w:rsidRPr="001F2CF1" w:rsidRDefault="00E1502C" w:rsidP="001F2CF1">
            <w:pPr>
              <w:jc w:val="left"/>
              <w:rPr>
                <w:i/>
                <w:iCs/>
                <w:sz w:val="16"/>
                <w:szCs w:val="16"/>
              </w:rPr>
            </w:pPr>
            <w:r w:rsidRPr="001F2CF1">
              <w:rPr>
                <w:i/>
                <w:iCs/>
                <w:sz w:val="16"/>
                <w:szCs w:val="16"/>
              </w:rPr>
              <w:t>Gmina Jastrzębia</w:t>
            </w:r>
          </w:p>
        </w:tc>
        <w:tc>
          <w:tcPr>
            <w:tcW w:w="1022" w:type="dxa"/>
            <w:noWrap/>
            <w:vAlign w:val="center"/>
            <w:hideMark/>
          </w:tcPr>
          <w:p w14:paraId="4895A493" w14:textId="49A28502" w:rsidR="00E1502C" w:rsidRPr="001F2CF1" w:rsidRDefault="00E1502C" w:rsidP="001F2CF1">
            <w:pPr>
              <w:jc w:val="center"/>
              <w:rPr>
                <w:i/>
                <w:iCs/>
                <w:sz w:val="16"/>
                <w:szCs w:val="16"/>
              </w:rPr>
            </w:pPr>
            <w:r w:rsidRPr="001F2CF1">
              <w:rPr>
                <w:i/>
                <w:iCs/>
                <w:sz w:val="16"/>
                <w:szCs w:val="16"/>
              </w:rPr>
              <w:t>935</w:t>
            </w:r>
          </w:p>
        </w:tc>
        <w:tc>
          <w:tcPr>
            <w:tcW w:w="1023" w:type="dxa"/>
            <w:noWrap/>
            <w:vAlign w:val="center"/>
            <w:hideMark/>
          </w:tcPr>
          <w:p w14:paraId="2FD76E47" w14:textId="7AD58247" w:rsidR="00E1502C" w:rsidRPr="001F2CF1" w:rsidRDefault="00E1502C" w:rsidP="001F2CF1">
            <w:pPr>
              <w:jc w:val="center"/>
              <w:rPr>
                <w:i/>
                <w:iCs/>
                <w:sz w:val="16"/>
                <w:szCs w:val="16"/>
              </w:rPr>
            </w:pPr>
            <w:r w:rsidRPr="001F2CF1">
              <w:rPr>
                <w:i/>
                <w:iCs/>
                <w:sz w:val="16"/>
                <w:szCs w:val="16"/>
              </w:rPr>
              <w:t>933</w:t>
            </w:r>
          </w:p>
        </w:tc>
        <w:tc>
          <w:tcPr>
            <w:tcW w:w="1023" w:type="dxa"/>
            <w:noWrap/>
            <w:vAlign w:val="center"/>
            <w:hideMark/>
          </w:tcPr>
          <w:p w14:paraId="76AE54AF" w14:textId="0439A12A" w:rsidR="00E1502C" w:rsidRPr="001F2CF1" w:rsidRDefault="00E1502C" w:rsidP="001F2CF1">
            <w:pPr>
              <w:jc w:val="center"/>
              <w:rPr>
                <w:i/>
                <w:iCs/>
                <w:sz w:val="16"/>
                <w:szCs w:val="16"/>
              </w:rPr>
            </w:pPr>
            <w:r w:rsidRPr="001F2CF1">
              <w:rPr>
                <w:i/>
                <w:iCs/>
                <w:sz w:val="16"/>
                <w:szCs w:val="16"/>
              </w:rPr>
              <w:t>949</w:t>
            </w:r>
          </w:p>
        </w:tc>
        <w:tc>
          <w:tcPr>
            <w:tcW w:w="1022" w:type="dxa"/>
            <w:noWrap/>
            <w:vAlign w:val="center"/>
            <w:hideMark/>
          </w:tcPr>
          <w:p w14:paraId="18F3B4F0" w14:textId="31E88660" w:rsidR="00E1502C" w:rsidRPr="001F2CF1" w:rsidRDefault="00E1502C" w:rsidP="001F2CF1">
            <w:pPr>
              <w:jc w:val="center"/>
              <w:rPr>
                <w:i/>
                <w:iCs/>
                <w:sz w:val="16"/>
                <w:szCs w:val="16"/>
              </w:rPr>
            </w:pPr>
            <w:r w:rsidRPr="001F2CF1">
              <w:rPr>
                <w:i/>
                <w:iCs/>
                <w:sz w:val="16"/>
                <w:szCs w:val="16"/>
              </w:rPr>
              <w:t>1 027</w:t>
            </w:r>
          </w:p>
        </w:tc>
        <w:tc>
          <w:tcPr>
            <w:tcW w:w="1023" w:type="dxa"/>
            <w:noWrap/>
            <w:vAlign w:val="center"/>
            <w:hideMark/>
          </w:tcPr>
          <w:p w14:paraId="58711C4D" w14:textId="4077DA9B" w:rsidR="00E1502C" w:rsidRPr="001F2CF1" w:rsidRDefault="00E1502C" w:rsidP="001F2CF1">
            <w:pPr>
              <w:jc w:val="center"/>
              <w:rPr>
                <w:i/>
                <w:iCs/>
                <w:sz w:val="16"/>
                <w:szCs w:val="16"/>
              </w:rPr>
            </w:pPr>
            <w:r w:rsidRPr="001F2CF1">
              <w:rPr>
                <w:i/>
                <w:iCs/>
                <w:sz w:val="16"/>
                <w:szCs w:val="16"/>
              </w:rPr>
              <w:t>1 051</w:t>
            </w:r>
          </w:p>
        </w:tc>
        <w:tc>
          <w:tcPr>
            <w:tcW w:w="1023" w:type="dxa"/>
            <w:noWrap/>
            <w:vAlign w:val="center"/>
            <w:hideMark/>
          </w:tcPr>
          <w:p w14:paraId="065789E5" w14:textId="10AB0311" w:rsidR="00E1502C" w:rsidRPr="001F2CF1" w:rsidRDefault="00E1502C" w:rsidP="001F2CF1">
            <w:pPr>
              <w:jc w:val="center"/>
              <w:rPr>
                <w:i/>
                <w:iCs/>
                <w:sz w:val="16"/>
                <w:szCs w:val="16"/>
              </w:rPr>
            </w:pPr>
            <w:r w:rsidRPr="001F2CF1">
              <w:rPr>
                <w:i/>
                <w:iCs/>
                <w:sz w:val="16"/>
                <w:szCs w:val="16"/>
              </w:rPr>
              <w:t>116</w:t>
            </w:r>
          </w:p>
        </w:tc>
        <w:tc>
          <w:tcPr>
            <w:tcW w:w="1023" w:type="dxa"/>
            <w:noWrap/>
            <w:vAlign w:val="center"/>
            <w:hideMark/>
          </w:tcPr>
          <w:p w14:paraId="6751DA73" w14:textId="77777777" w:rsidR="00E1502C" w:rsidRPr="001F2CF1" w:rsidRDefault="00E1502C" w:rsidP="001F2CF1">
            <w:pPr>
              <w:jc w:val="center"/>
              <w:rPr>
                <w:i/>
                <w:iCs/>
                <w:sz w:val="16"/>
                <w:szCs w:val="16"/>
              </w:rPr>
            </w:pPr>
            <w:r w:rsidRPr="001F2CF1">
              <w:rPr>
                <w:i/>
                <w:iCs/>
                <w:sz w:val="16"/>
                <w:szCs w:val="16"/>
              </w:rPr>
              <w:t>12,4%</w:t>
            </w:r>
          </w:p>
        </w:tc>
      </w:tr>
      <w:tr w:rsidR="00E1502C" w:rsidRPr="00795008" w14:paraId="18A7CE51" w14:textId="77777777" w:rsidTr="001F2CF1">
        <w:trPr>
          <w:trHeight w:val="300"/>
        </w:trPr>
        <w:tc>
          <w:tcPr>
            <w:tcW w:w="1903" w:type="dxa"/>
            <w:noWrap/>
            <w:vAlign w:val="center"/>
            <w:hideMark/>
          </w:tcPr>
          <w:p w14:paraId="2220CAA5" w14:textId="77777777" w:rsidR="00E1502C" w:rsidRPr="001F2CF1" w:rsidRDefault="00E1502C" w:rsidP="001F2CF1">
            <w:pPr>
              <w:jc w:val="left"/>
              <w:rPr>
                <w:i/>
                <w:iCs/>
                <w:sz w:val="16"/>
                <w:szCs w:val="16"/>
              </w:rPr>
            </w:pPr>
            <w:r w:rsidRPr="001F2CF1">
              <w:rPr>
                <w:i/>
                <w:iCs/>
                <w:sz w:val="16"/>
                <w:szCs w:val="16"/>
              </w:rPr>
              <w:t>Gmina Jedlińsk</w:t>
            </w:r>
          </w:p>
        </w:tc>
        <w:tc>
          <w:tcPr>
            <w:tcW w:w="1022" w:type="dxa"/>
            <w:noWrap/>
            <w:vAlign w:val="center"/>
            <w:hideMark/>
          </w:tcPr>
          <w:p w14:paraId="5F0AF15C" w14:textId="0BA16D95" w:rsidR="00E1502C" w:rsidRPr="001F2CF1" w:rsidRDefault="00E1502C" w:rsidP="001F2CF1">
            <w:pPr>
              <w:jc w:val="center"/>
              <w:rPr>
                <w:i/>
                <w:iCs/>
                <w:sz w:val="16"/>
                <w:szCs w:val="16"/>
              </w:rPr>
            </w:pPr>
            <w:r w:rsidRPr="001F2CF1">
              <w:rPr>
                <w:i/>
                <w:iCs/>
                <w:sz w:val="16"/>
                <w:szCs w:val="16"/>
              </w:rPr>
              <w:t>442</w:t>
            </w:r>
          </w:p>
        </w:tc>
        <w:tc>
          <w:tcPr>
            <w:tcW w:w="1023" w:type="dxa"/>
            <w:noWrap/>
            <w:vAlign w:val="center"/>
            <w:hideMark/>
          </w:tcPr>
          <w:p w14:paraId="41DA32F5" w14:textId="4AF5AEC4" w:rsidR="00E1502C" w:rsidRPr="001F2CF1" w:rsidRDefault="00E1502C" w:rsidP="001F2CF1">
            <w:pPr>
              <w:jc w:val="center"/>
              <w:rPr>
                <w:i/>
                <w:iCs/>
                <w:sz w:val="16"/>
                <w:szCs w:val="16"/>
              </w:rPr>
            </w:pPr>
            <w:r w:rsidRPr="001F2CF1">
              <w:rPr>
                <w:i/>
                <w:iCs/>
                <w:sz w:val="16"/>
                <w:szCs w:val="16"/>
              </w:rPr>
              <w:t>448</w:t>
            </w:r>
          </w:p>
        </w:tc>
        <w:tc>
          <w:tcPr>
            <w:tcW w:w="1023" w:type="dxa"/>
            <w:noWrap/>
            <w:vAlign w:val="center"/>
            <w:hideMark/>
          </w:tcPr>
          <w:p w14:paraId="6AE1C75B" w14:textId="4CE342E8" w:rsidR="00E1502C" w:rsidRPr="001F2CF1" w:rsidRDefault="00E1502C" w:rsidP="001F2CF1">
            <w:pPr>
              <w:jc w:val="center"/>
              <w:rPr>
                <w:i/>
                <w:iCs/>
                <w:sz w:val="16"/>
                <w:szCs w:val="16"/>
              </w:rPr>
            </w:pPr>
            <w:r w:rsidRPr="001F2CF1">
              <w:rPr>
                <w:i/>
                <w:iCs/>
                <w:sz w:val="16"/>
                <w:szCs w:val="16"/>
              </w:rPr>
              <w:t>484</w:t>
            </w:r>
          </w:p>
        </w:tc>
        <w:tc>
          <w:tcPr>
            <w:tcW w:w="1022" w:type="dxa"/>
            <w:noWrap/>
            <w:vAlign w:val="center"/>
            <w:hideMark/>
          </w:tcPr>
          <w:p w14:paraId="72A9CC8A" w14:textId="7419CAFA" w:rsidR="00E1502C" w:rsidRPr="001F2CF1" w:rsidRDefault="00E1502C" w:rsidP="001F2CF1">
            <w:pPr>
              <w:jc w:val="center"/>
              <w:rPr>
                <w:i/>
                <w:iCs/>
                <w:sz w:val="16"/>
                <w:szCs w:val="16"/>
              </w:rPr>
            </w:pPr>
            <w:r w:rsidRPr="001F2CF1">
              <w:rPr>
                <w:i/>
                <w:iCs/>
                <w:sz w:val="16"/>
                <w:szCs w:val="16"/>
              </w:rPr>
              <w:t>510</w:t>
            </w:r>
          </w:p>
        </w:tc>
        <w:tc>
          <w:tcPr>
            <w:tcW w:w="1023" w:type="dxa"/>
            <w:noWrap/>
            <w:vAlign w:val="center"/>
            <w:hideMark/>
          </w:tcPr>
          <w:p w14:paraId="7718CC48" w14:textId="632684A6" w:rsidR="00E1502C" w:rsidRPr="001F2CF1" w:rsidRDefault="00E1502C" w:rsidP="001F2CF1">
            <w:pPr>
              <w:jc w:val="center"/>
              <w:rPr>
                <w:i/>
                <w:iCs/>
                <w:sz w:val="16"/>
                <w:szCs w:val="16"/>
              </w:rPr>
            </w:pPr>
            <w:r w:rsidRPr="001F2CF1">
              <w:rPr>
                <w:i/>
                <w:iCs/>
                <w:sz w:val="16"/>
                <w:szCs w:val="16"/>
              </w:rPr>
              <w:t>542</w:t>
            </w:r>
          </w:p>
        </w:tc>
        <w:tc>
          <w:tcPr>
            <w:tcW w:w="1023" w:type="dxa"/>
            <w:noWrap/>
            <w:vAlign w:val="center"/>
            <w:hideMark/>
          </w:tcPr>
          <w:p w14:paraId="0D61D3A1" w14:textId="57C69F95" w:rsidR="00E1502C" w:rsidRPr="001F2CF1" w:rsidRDefault="00E1502C" w:rsidP="001F2CF1">
            <w:pPr>
              <w:jc w:val="center"/>
              <w:rPr>
                <w:i/>
                <w:iCs/>
                <w:sz w:val="16"/>
                <w:szCs w:val="16"/>
              </w:rPr>
            </w:pPr>
            <w:r w:rsidRPr="001F2CF1">
              <w:rPr>
                <w:i/>
                <w:iCs/>
                <w:sz w:val="16"/>
                <w:szCs w:val="16"/>
              </w:rPr>
              <w:t>100</w:t>
            </w:r>
          </w:p>
        </w:tc>
        <w:tc>
          <w:tcPr>
            <w:tcW w:w="1023" w:type="dxa"/>
            <w:noWrap/>
            <w:vAlign w:val="center"/>
            <w:hideMark/>
          </w:tcPr>
          <w:p w14:paraId="7D00897F" w14:textId="77777777" w:rsidR="00E1502C" w:rsidRPr="001F2CF1" w:rsidRDefault="00E1502C" w:rsidP="001F2CF1">
            <w:pPr>
              <w:jc w:val="center"/>
              <w:rPr>
                <w:i/>
                <w:iCs/>
                <w:sz w:val="16"/>
                <w:szCs w:val="16"/>
              </w:rPr>
            </w:pPr>
            <w:r w:rsidRPr="001F2CF1">
              <w:rPr>
                <w:i/>
                <w:iCs/>
                <w:sz w:val="16"/>
                <w:szCs w:val="16"/>
              </w:rPr>
              <w:t>22,6%</w:t>
            </w:r>
          </w:p>
        </w:tc>
      </w:tr>
      <w:tr w:rsidR="00E1502C" w:rsidRPr="00795008" w14:paraId="554922A5" w14:textId="77777777" w:rsidTr="001F2CF1">
        <w:trPr>
          <w:trHeight w:val="300"/>
        </w:trPr>
        <w:tc>
          <w:tcPr>
            <w:tcW w:w="1903" w:type="dxa"/>
            <w:noWrap/>
            <w:vAlign w:val="center"/>
            <w:hideMark/>
          </w:tcPr>
          <w:p w14:paraId="78A2B298" w14:textId="77777777" w:rsidR="00E1502C" w:rsidRPr="001F2CF1" w:rsidRDefault="00E1502C" w:rsidP="001F2CF1">
            <w:pPr>
              <w:jc w:val="left"/>
              <w:rPr>
                <w:i/>
                <w:iCs/>
                <w:sz w:val="16"/>
                <w:szCs w:val="16"/>
              </w:rPr>
            </w:pPr>
            <w:r w:rsidRPr="001F2CF1">
              <w:rPr>
                <w:i/>
                <w:iCs/>
                <w:sz w:val="16"/>
                <w:szCs w:val="16"/>
              </w:rPr>
              <w:t>Gmina Jedlnia-Letnisko</w:t>
            </w:r>
          </w:p>
        </w:tc>
        <w:tc>
          <w:tcPr>
            <w:tcW w:w="1022" w:type="dxa"/>
            <w:noWrap/>
            <w:vAlign w:val="center"/>
            <w:hideMark/>
          </w:tcPr>
          <w:p w14:paraId="14AA61C4" w14:textId="79E50E69" w:rsidR="00E1502C" w:rsidRPr="001F2CF1" w:rsidRDefault="00E1502C" w:rsidP="001F2CF1">
            <w:pPr>
              <w:jc w:val="center"/>
              <w:rPr>
                <w:i/>
                <w:iCs/>
                <w:sz w:val="16"/>
                <w:szCs w:val="16"/>
              </w:rPr>
            </w:pPr>
            <w:r w:rsidRPr="001F2CF1">
              <w:rPr>
                <w:i/>
                <w:iCs/>
                <w:sz w:val="16"/>
                <w:szCs w:val="16"/>
              </w:rPr>
              <w:t>970</w:t>
            </w:r>
          </w:p>
        </w:tc>
        <w:tc>
          <w:tcPr>
            <w:tcW w:w="1023" w:type="dxa"/>
            <w:noWrap/>
            <w:vAlign w:val="center"/>
            <w:hideMark/>
          </w:tcPr>
          <w:p w14:paraId="67754915" w14:textId="6366D8F0" w:rsidR="00E1502C" w:rsidRPr="001F2CF1" w:rsidRDefault="00E1502C" w:rsidP="001F2CF1">
            <w:pPr>
              <w:jc w:val="center"/>
              <w:rPr>
                <w:i/>
                <w:iCs/>
                <w:sz w:val="16"/>
                <w:szCs w:val="16"/>
              </w:rPr>
            </w:pPr>
            <w:r w:rsidRPr="001F2CF1">
              <w:rPr>
                <w:i/>
                <w:iCs/>
                <w:sz w:val="16"/>
                <w:szCs w:val="16"/>
              </w:rPr>
              <w:t>1 013</w:t>
            </w:r>
          </w:p>
        </w:tc>
        <w:tc>
          <w:tcPr>
            <w:tcW w:w="1023" w:type="dxa"/>
            <w:noWrap/>
            <w:vAlign w:val="center"/>
            <w:hideMark/>
          </w:tcPr>
          <w:p w14:paraId="1981A344" w14:textId="6079B000" w:rsidR="00E1502C" w:rsidRPr="001F2CF1" w:rsidRDefault="00E1502C" w:rsidP="001F2CF1">
            <w:pPr>
              <w:jc w:val="center"/>
              <w:rPr>
                <w:i/>
                <w:iCs/>
                <w:sz w:val="16"/>
                <w:szCs w:val="16"/>
              </w:rPr>
            </w:pPr>
            <w:r w:rsidRPr="001F2CF1">
              <w:rPr>
                <w:i/>
                <w:iCs/>
                <w:sz w:val="16"/>
                <w:szCs w:val="16"/>
              </w:rPr>
              <w:t>1 062</w:t>
            </w:r>
          </w:p>
        </w:tc>
        <w:tc>
          <w:tcPr>
            <w:tcW w:w="1022" w:type="dxa"/>
            <w:noWrap/>
            <w:vAlign w:val="center"/>
            <w:hideMark/>
          </w:tcPr>
          <w:p w14:paraId="1D612C1D" w14:textId="3761DB39" w:rsidR="00E1502C" w:rsidRPr="001F2CF1" w:rsidRDefault="00E1502C" w:rsidP="001F2CF1">
            <w:pPr>
              <w:jc w:val="center"/>
              <w:rPr>
                <w:i/>
                <w:iCs/>
                <w:sz w:val="16"/>
                <w:szCs w:val="16"/>
              </w:rPr>
            </w:pPr>
            <w:r w:rsidRPr="001F2CF1">
              <w:rPr>
                <w:i/>
                <w:iCs/>
                <w:sz w:val="16"/>
                <w:szCs w:val="16"/>
              </w:rPr>
              <w:t>1 114</w:t>
            </w:r>
          </w:p>
        </w:tc>
        <w:tc>
          <w:tcPr>
            <w:tcW w:w="1023" w:type="dxa"/>
            <w:noWrap/>
            <w:vAlign w:val="center"/>
            <w:hideMark/>
          </w:tcPr>
          <w:p w14:paraId="33E62828" w14:textId="4023F0C6" w:rsidR="00E1502C" w:rsidRPr="001F2CF1" w:rsidRDefault="00E1502C" w:rsidP="001F2CF1">
            <w:pPr>
              <w:jc w:val="center"/>
              <w:rPr>
                <w:i/>
                <w:iCs/>
                <w:sz w:val="16"/>
                <w:szCs w:val="16"/>
              </w:rPr>
            </w:pPr>
            <w:r w:rsidRPr="001F2CF1">
              <w:rPr>
                <w:i/>
                <w:iCs/>
                <w:sz w:val="16"/>
                <w:szCs w:val="16"/>
              </w:rPr>
              <w:t>1 152</w:t>
            </w:r>
          </w:p>
        </w:tc>
        <w:tc>
          <w:tcPr>
            <w:tcW w:w="1023" w:type="dxa"/>
            <w:noWrap/>
            <w:vAlign w:val="center"/>
            <w:hideMark/>
          </w:tcPr>
          <w:p w14:paraId="1F9F5548" w14:textId="3E23D3D7" w:rsidR="00E1502C" w:rsidRPr="001F2CF1" w:rsidRDefault="00E1502C" w:rsidP="001F2CF1">
            <w:pPr>
              <w:jc w:val="center"/>
              <w:rPr>
                <w:i/>
                <w:iCs/>
                <w:sz w:val="16"/>
                <w:szCs w:val="16"/>
              </w:rPr>
            </w:pPr>
            <w:r w:rsidRPr="001F2CF1">
              <w:rPr>
                <w:i/>
                <w:iCs/>
                <w:sz w:val="16"/>
                <w:szCs w:val="16"/>
              </w:rPr>
              <w:t>182</w:t>
            </w:r>
          </w:p>
        </w:tc>
        <w:tc>
          <w:tcPr>
            <w:tcW w:w="1023" w:type="dxa"/>
            <w:noWrap/>
            <w:vAlign w:val="center"/>
            <w:hideMark/>
          </w:tcPr>
          <w:p w14:paraId="3E978153" w14:textId="77777777" w:rsidR="00E1502C" w:rsidRPr="001F2CF1" w:rsidRDefault="00E1502C" w:rsidP="001F2CF1">
            <w:pPr>
              <w:jc w:val="center"/>
              <w:rPr>
                <w:i/>
                <w:iCs/>
                <w:sz w:val="16"/>
                <w:szCs w:val="16"/>
              </w:rPr>
            </w:pPr>
            <w:r w:rsidRPr="001F2CF1">
              <w:rPr>
                <w:i/>
                <w:iCs/>
                <w:sz w:val="16"/>
                <w:szCs w:val="16"/>
              </w:rPr>
              <w:t>18,8%</w:t>
            </w:r>
          </w:p>
        </w:tc>
      </w:tr>
      <w:tr w:rsidR="00E1502C" w:rsidRPr="00795008" w14:paraId="23F14A05" w14:textId="77777777" w:rsidTr="001F2CF1">
        <w:trPr>
          <w:trHeight w:val="300"/>
        </w:trPr>
        <w:tc>
          <w:tcPr>
            <w:tcW w:w="1903" w:type="dxa"/>
            <w:noWrap/>
            <w:vAlign w:val="center"/>
            <w:hideMark/>
          </w:tcPr>
          <w:p w14:paraId="71C2F772" w14:textId="77777777" w:rsidR="00E1502C" w:rsidRPr="001F2CF1" w:rsidRDefault="00E1502C" w:rsidP="001F2CF1">
            <w:pPr>
              <w:jc w:val="left"/>
              <w:rPr>
                <w:i/>
                <w:iCs/>
                <w:sz w:val="16"/>
                <w:szCs w:val="16"/>
              </w:rPr>
            </w:pPr>
            <w:r w:rsidRPr="001F2CF1">
              <w:rPr>
                <w:i/>
                <w:iCs/>
                <w:sz w:val="16"/>
                <w:szCs w:val="16"/>
              </w:rPr>
              <w:t>Gmina Kowala</w:t>
            </w:r>
          </w:p>
        </w:tc>
        <w:tc>
          <w:tcPr>
            <w:tcW w:w="1022" w:type="dxa"/>
            <w:noWrap/>
            <w:vAlign w:val="center"/>
            <w:hideMark/>
          </w:tcPr>
          <w:p w14:paraId="5F9BB2A5" w14:textId="7F82C5D4" w:rsidR="00E1502C" w:rsidRPr="001F2CF1" w:rsidRDefault="00E1502C" w:rsidP="001F2CF1">
            <w:pPr>
              <w:jc w:val="center"/>
              <w:rPr>
                <w:i/>
                <w:iCs/>
                <w:sz w:val="16"/>
                <w:szCs w:val="16"/>
              </w:rPr>
            </w:pPr>
            <w:r w:rsidRPr="001F2CF1">
              <w:rPr>
                <w:i/>
                <w:iCs/>
                <w:sz w:val="16"/>
                <w:szCs w:val="16"/>
              </w:rPr>
              <w:t>1 051</w:t>
            </w:r>
          </w:p>
        </w:tc>
        <w:tc>
          <w:tcPr>
            <w:tcW w:w="1023" w:type="dxa"/>
            <w:noWrap/>
            <w:vAlign w:val="center"/>
            <w:hideMark/>
          </w:tcPr>
          <w:p w14:paraId="732142DF" w14:textId="56EC5757" w:rsidR="00E1502C" w:rsidRPr="001F2CF1" w:rsidRDefault="00E1502C" w:rsidP="001F2CF1">
            <w:pPr>
              <w:jc w:val="center"/>
              <w:rPr>
                <w:i/>
                <w:iCs/>
                <w:sz w:val="16"/>
                <w:szCs w:val="16"/>
              </w:rPr>
            </w:pPr>
            <w:r w:rsidRPr="001F2CF1">
              <w:rPr>
                <w:i/>
                <w:iCs/>
                <w:sz w:val="16"/>
                <w:szCs w:val="16"/>
              </w:rPr>
              <w:t>1 069</w:t>
            </w:r>
          </w:p>
        </w:tc>
        <w:tc>
          <w:tcPr>
            <w:tcW w:w="1023" w:type="dxa"/>
            <w:noWrap/>
            <w:vAlign w:val="center"/>
            <w:hideMark/>
          </w:tcPr>
          <w:p w14:paraId="5E0F6A88" w14:textId="77777777" w:rsidR="00E1502C" w:rsidRPr="001F2CF1" w:rsidRDefault="00E1502C" w:rsidP="001F2CF1">
            <w:pPr>
              <w:jc w:val="center"/>
              <w:rPr>
                <w:i/>
                <w:iCs/>
                <w:sz w:val="16"/>
                <w:szCs w:val="16"/>
              </w:rPr>
            </w:pPr>
            <w:r w:rsidRPr="001F2CF1">
              <w:rPr>
                <w:i/>
                <w:iCs/>
                <w:sz w:val="16"/>
                <w:szCs w:val="16"/>
              </w:rPr>
              <w:t>1 138</w:t>
            </w:r>
          </w:p>
        </w:tc>
        <w:tc>
          <w:tcPr>
            <w:tcW w:w="1022" w:type="dxa"/>
            <w:noWrap/>
            <w:vAlign w:val="center"/>
            <w:hideMark/>
          </w:tcPr>
          <w:p w14:paraId="1076D7A0" w14:textId="43DF923A" w:rsidR="00E1502C" w:rsidRPr="001F2CF1" w:rsidRDefault="00E1502C" w:rsidP="001F2CF1">
            <w:pPr>
              <w:jc w:val="center"/>
              <w:rPr>
                <w:i/>
                <w:iCs/>
                <w:sz w:val="16"/>
                <w:szCs w:val="16"/>
              </w:rPr>
            </w:pPr>
            <w:r w:rsidRPr="001F2CF1">
              <w:rPr>
                <w:i/>
                <w:iCs/>
                <w:sz w:val="16"/>
                <w:szCs w:val="16"/>
              </w:rPr>
              <w:t>1 222</w:t>
            </w:r>
          </w:p>
        </w:tc>
        <w:tc>
          <w:tcPr>
            <w:tcW w:w="1023" w:type="dxa"/>
            <w:noWrap/>
            <w:vAlign w:val="center"/>
            <w:hideMark/>
          </w:tcPr>
          <w:p w14:paraId="3A3ABE09" w14:textId="72F98AF1" w:rsidR="00E1502C" w:rsidRPr="001F2CF1" w:rsidRDefault="00E1502C" w:rsidP="001F2CF1">
            <w:pPr>
              <w:jc w:val="center"/>
              <w:rPr>
                <w:i/>
                <w:iCs/>
                <w:sz w:val="16"/>
                <w:szCs w:val="16"/>
              </w:rPr>
            </w:pPr>
            <w:r w:rsidRPr="001F2CF1">
              <w:rPr>
                <w:i/>
                <w:iCs/>
                <w:sz w:val="16"/>
                <w:szCs w:val="16"/>
              </w:rPr>
              <w:t>1 277</w:t>
            </w:r>
          </w:p>
        </w:tc>
        <w:tc>
          <w:tcPr>
            <w:tcW w:w="1023" w:type="dxa"/>
            <w:noWrap/>
            <w:vAlign w:val="center"/>
            <w:hideMark/>
          </w:tcPr>
          <w:p w14:paraId="7A993FD9" w14:textId="3AFC796F" w:rsidR="00E1502C" w:rsidRPr="001F2CF1" w:rsidRDefault="00E1502C" w:rsidP="001F2CF1">
            <w:pPr>
              <w:jc w:val="center"/>
              <w:rPr>
                <w:i/>
                <w:iCs/>
                <w:sz w:val="16"/>
                <w:szCs w:val="16"/>
              </w:rPr>
            </w:pPr>
            <w:r w:rsidRPr="001F2CF1">
              <w:rPr>
                <w:i/>
                <w:iCs/>
                <w:sz w:val="16"/>
                <w:szCs w:val="16"/>
              </w:rPr>
              <w:t>226</w:t>
            </w:r>
          </w:p>
        </w:tc>
        <w:tc>
          <w:tcPr>
            <w:tcW w:w="1023" w:type="dxa"/>
            <w:noWrap/>
            <w:vAlign w:val="center"/>
            <w:hideMark/>
          </w:tcPr>
          <w:p w14:paraId="64336D34" w14:textId="77777777" w:rsidR="00E1502C" w:rsidRPr="001F2CF1" w:rsidRDefault="00E1502C" w:rsidP="001F2CF1">
            <w:pPr>
              <w:jc w:val="center"/>
              <w:rPr>
                <w:i/>
                <w:iCs/>
                <w:sz w:val="16"/>
                <w:szCs w:val="16"/>
              </w:rPr>
            </w:pPr>
            <w:r w:rsidRPr="001F2CF1">
              <w:rPr>
                <w:i/>
                <w:iCs/>
                <w:sz w:val="16"/>
                <w:szCs w:val="16"/>
              </w:rPr>
              <w:t>21,5%</w:t>
            </w:r>
          </w:p>
        </w:tc>
      </w:tr>
      <w:tr w:rsidR="00E1502C" w:rsidRPr="00795008" w14:paraId="01BD3F1C" w14:textId="77777777" w:rsidTr="001F2CF1">
        <w:trPr>
          <w:trHeight w:val="300"/>
        </w:trPr>
        <w:tc>
          <w:tcPr>
            <w:tcW w:w="1903" w:type="dxa"/>
            <w:noWrap/>
            <w:vAlign w:val="center"/>
            <w:hideMark/>
          </w:tcPr>
          <w:p w14:paraId="7AB16B65" w14:textId="77777777" w:rsidR="00E1502C" w:rsidRPr="001F2CF1" w:rsidRDefault="00E1502C" w:rsidP="001F2CF1">
            <w:pPr>
              <w:jc w:val="left"/>
              <w:rPr>
                <w:i/>
                <w:iCs/>
                <w:sz w:val="16"/>
                <w:szCs w:val="16"/>
              </w:rPr>
            </w:pPr>
            <w:r w:rsidRPr="001F2CF1">
              <w:rPr>
                <w:i/>
                <w:iCs/>
                <w:sz w:val="16"/>
                <w:szCs w:val="16"/>
              </w:rPr>
              <w:t>Gmina Pionki</w:t>
            </w:r>
          </w:p>
        </w:tc>
        <w:tc>
          <w:tcPr>
            <w:tcW w:w="1022" w:type="dxa"/>
            <w:noWrap/>
            <w:vAlign w:val="center"/>
            <w:hideMark/>
          </w:tcPr>
          <w:p w14:paraId="0371E9C5" w14:textId="02CB610F" w:rsidR="00E1502C" w:rsidRPr="001F2CF1" w:rsidRDefault="00E1502C" w:rsidP="001F2CF1">
            <w:pPr>
              <w:jc w:val="center"/>
              <w:rPr>
                <w:i/>
                <w:iCs/>
                <w:sz w:val="16"/>
                <w:szCs w:val="16"/>
              </w:rPr>
            </w:pPr>
            <w:r w:rsidRPr="001F2CF1">
              <w:rPr>
                <w:i/>
                <w:iCs/>
                <w:sz w:val="16"/>
                <w:szCs w:val="16"/>
              </w:rPr>
              <w:t>884</w:t>
            </w:r>
          </w:p>
        </w:tc>
        <w:tc>
          <w:tcPr>
            <w:tcW w:w="1023" w:type="dxa"/>
            <w:noWrap/>
            <w:vAlign w:val="center"/>
            <w:hideMark/>
          </w:tcPr>
          <w:p w14:paraId="4421E995" w14:textId="5D4F7A5C" w:rsidR="00E1502C" w:rsidRPr="001F2CF1" w:rsidRDefault="00E1502C" w:rsidP="001F2CF1">
            <w:pPr>
              <w:jc w:val="center"/>
              <w:rPr>
                <w:i/>
                <w:iCs/>
                <w:sz w:val="16"/>
                <w:szCs w:val="16"/>
              </w:rPr>
            </w:pPr>
            <w:r w:rsidRPr="001F2CF1">
              <w:rPr>
                <w:i/>
                <w:iCs/>
                <w:sz w:val="16"/>
                <w:szCs w:val="16"/>
              </w:rPr>
              <w:t>918</w:t>
            </w:r>
          </w:p>
        </w:tc>
        <w:tc>
          <w:tcPr>
            <w:tcW w:w="1023" w:type="dxa"/>
            <w:noWrap/>
            <w:vAlign w:val="center"/>
            <w:hideMark/>
          </w:tcPr>
          <w:p w14:paraId="640AC9C0" w14:textId="5F912FF3" w:rsidR="00E1502C" w:rsidRPr="001F2CF1" w:rsidRDefault="00E1502C" w:rsidP="001F2CF1">
            <w:pPr>
              <w:jc w:val="center"/>
              <w:rPr>
                <w:i/>
                <w:iCs/>
                <w:sz w:val="16"/>
                <w:szCs w:val="16"/>
              </w:rPr>
            </w:pPr>
            <w:r w:rsidRPr="001F2CF1">
              <w:rPr>
                <w:i/>
                <w:iCs/>
                <w:sz w:val="16"/>
                <w:szCs w:val="16"/>
              </w:rPr>
              <w:t>973</w:t>
            </w:r>
          </w:p>
        </w:tc>
        <w:tc>
          <w:tcPr>
            <w:tcW w:w="1022" w:type="dxa"/>
            <w:noWrap/>
            <w:vAlign w:val="center"/>
            <w:hideMark/>
          </w:tcPr>
          <w:p w14:paraId="0CEAB5AD" w14:textId="5FE95C6F" w:rsidR="00E1502C" w:rsidRPr="001F2CF1" w:rsidRDefault="00E1502C" w:rsidP="001F2CF1">
            <w:pPr>
              <w:jc w:val="center"/>
              <w:rPr>
                <w:i/>
                <w:iCs/>
                <w:sz w:val="16"/>
                <w:szCs w:val="16"/>
              </w:rPr>
            </w:pPr>
            <w:r w:rsidRPr="001F2CF1">
              <w:rPr>
                <w:i/>
                <w:iCs/>
                <w:sz w:val="16"/>
                <w:szCs w:val="16"/>
              </w:rPr>
              <w:t>1 029</w:t>
            </w:r>
          </w:p>
        </w:tc>
        <w:tc>
          <w:tcPr>
            <w:tcW w:w="1023" w:type="dxa"/>
            <w:noWrap/>
            <w:vAlign w:val="center"/>
            <w:hideMark/>
          </w:tcPr>
          <w:p w14:paraId="2348690B" w14:textId="168C0264" w:rsidR="00E1502C" w:rsidRPr="001F2CF1" w:rsidRDefault="00E1502C" w:rsidP="001F2CF1">
            <w:pPr>
              <w:jc w:val="center"/>
              <w:rPr>
                <w:i/>
                <w:iCs/>
                <w:sz w:val="16"/>
                <w:szCs w:val="16"/>
              </w:rPr>
            </w:pPr>
            <w:r w:rsidRPr="001F2CF1">
              <w:rPr>
                <w:i/>
                <w:iCs/>
                <w:sz w:val="16"/>
                <w:szCs w:val="16"/>
              </w:rPr>
              <w:t>1 087</w:t>
            </w:r>
          </w:p>
        </w:tc>
        <w:tc>
          <w:tcPr>
            <w:tcW w:w="1023" w:type="dxa"/>
            <w:noWrap/>
            <w:vAlign w:val="center"/>
            <w:hideMark/>
          </w:tcPr>
          <w:p w14:paraId="2BF29181" w14:textId="21AF9D96" w:rsidR="00E1502C" w:rsidRPr="001F2CF1" w:rsidRDefault="00E1502C" w:rsidP="001F2CF1">
            <w:pPr>
              <w:jc w:val="center"/>
              <w:rPr>
                <w:i/>
                <w:iCs/>
                <w:sz w:val="16"/>
                <w:szCs w:val="16"/>
              </w:rPr>
            </w:pPr>
            <w:r w:rsidRPr="001F2CF1">
              <w:rPr>
                <w:i/>
                <w:iCs/>
                <w:sz w:val="16"/>
                <w:szCs w:val="16"/>
              </w:rPr>
              <w:t>203</w:t>
            </w:r>
          </w:p>
        </w:tc>
        <w:tc>
          <w:tcPr>
            <w:tcW w:w="1023" w:type="dxa"/>
            <w:noWrap/>
            <w:vAlign w:val="center"/>
            <w:hideMark/>
          </w:tcPr>
          <w:p w14:paraId="13C4D8C8" w14:textId="77777777" w:rsidR="00E1502C" w:rsidRPr="001F2CF1" w:rsidRDefault="00E1502C" w:rsidP="001F2CF1">
            <w:pPr>
              <w:jc w:val="center"/>
              <w:rPr>
                <w:i/>
                <w:iCs/>
                <w:sz w:val="16"/>
                <w:szCs w:val="16"/>
              </w:rPr>
            </w:pPr>
            <w:r w:rsidRPr="001F2CF1">
              <w:rPr>
                <w:i/>
                <w:iCs/>
                <w:sz w:val="16"/>
                <w:szCs w:val="16"/>
              </w:rPr>
              <w:t>23,0%</w:t>
            </w:r>
          </w:p>
        </w:tc>
      </w:tr>
      <w:tr w:rsidR="00E1502C" w:rsidRPr="00795008" w14:paraId="14E003B8" w14:textId="77777777" w:rsidTr="001F2CF1">
        <w:trPr>
          <w:trHeight w:val="300"/>
        </w:trPr>
        <w:tc>
          <w:tcPr>
            <w:tcW w:w="1903" w:type="dxa"/>
            <w:noWrap/>
            <w:vAlign w:val="center"/>
            <w:hideMark/>
          </w:tcPr>
          <w:p w14:paraId="542ACF77" w14:textId="77777777" w:rsidR="00E1502C" w:rsidRPr="001F2CF1" w:rsidRDefault="00E1502C" w:rsidP="001F2CF1">
            <w:pPr>
              <w:jc w:val="left"/>
              <w:rPr>
                <w:i/>
                <w:iCs/>
                <w:sz w:val="16"/>
                <w:szCs w:val="16"/>
              </w:rPr>
            </w:pPr>
            <w:r w:rsidRPr="001F2CF1">
              <w:rPr>
                <w:i/>
                <w:iCs/>
                <w:sz w:val="16"/>
                <w:szCs w:val="16"/>
              </w:rPr>
              <w:t>Gmina Przytyk</w:t>
            </w:r>
          </w:p>
        </w:tc>
        <w:tc>
          <w:tcPr>
            <w:tcW w:w="1022" w:type="dxa"/>
            <w:noWrap/>
            <w:vAlign w:val="center"/>
            <w:hideMark/>
          </w:tcPr>
          <w:p w14:paraId="0965EE37" w14:textId="693D3B63" w:rsidR="00E1502C" w:rsidRPr="001F2CF1" w:rsidRDefault="00E1502C" w:rsidP="001F2CF1">
            <w:pPr>
              <w:jc w:val="center"/>
              <w:rPr>
                <w:i/>
                <w:iCs/>
                <w:sz w:val="16"/>
                <w:szCs w:val="16"/>
              </w:rPr>
            </w:pPr>
            <w:r w:rsidRPr="001F2CF1">
              <w:rPr>
                <w:i/>
                <w:iCs/>
                <w:sz w:val="16"/>
                <w:szCs w:val="16"/>
              </w:rPr>
              <w:t>521</w:t>
            </w:r>
          </w:p>
        </w:tc>
        <w:tc>
          <w:tcPr>
            <w:tcW w:w="1023" w:type="dxa"/>
            <w:noWrap/>
            <w:vAlign w:val="center"/>
            <w:hideMark/>
          </w:tcPr>
          <w:p w14:paraId="26706044" w14:textId="6D1C3222" w:rsidR="00E1502C" w:rsidRPr="001F2CF1" w:rsidRDefault="00E1502C" w:rsidP="001F2CF1">
            <w:pPr>
              <w:jc w:val="center"/>
              <w:rPr>
                <w:i/>
                <w:iCs/>
                <w:sz w:val="16"/>
                <w:szCs w:val="16"/>
              </w:rPr>
            </w:pPr>
            <w:r w:rsidRPr="001F2CF1">
              <w:rPr>
                <w:i/>
                <w:iCs/>
                <w:sz w:val="16"/>
                <w:szCs w:val="16"/>
              </w:rPr>
              <w:t>542</w:t>
            </w:r>
          </w:p>
        </w:tc>
        <w:tc>
          <w:tcPr>
            <w:tcW w:w="1023" w:type="dxa"/>
            <w:noWrap/>
            <w:vAlign w:val="center"/>
            <w:hideMark/>
          </w:tcPr>
          <w:p w14:paraId="4029D197" w14:textId="684F8A68" w:rsidR="00E1502C" w:rsidRPr="001F2CF1" w:rsidRDefault="00E1502C" w:rsidP="001F2CF1">
            <w:pPr>
              <w:jc w:val="center"/>
              <w:rPr>
                <w:i/>
                <w:iCs/>
                <w:sz w:val="16"/>
                <w:szCs w:val="16"/>
              </w:rPr>
            </w:pPr>
            <w:r w:rsidRPr="001F2CF1">
              <w:rPr>
                <w:i/>
                <w:iCs/>
                <w:sz w:val="16"/>
                <w:szCs w:val="16"/>
              </w:rPr>
              <w:t>580</w:t>
            </w:r>
          </w:p>
        </w:tc>
        <w:tc>
          <w:tcPr>
            <w:tcW w:w="1022" w:type="dxa"/>
            <w:noWrap/>
            <w:vAlign w:val="center"/>
            <w:hideMark/>
          </w:tcPr>
          <w:p w14:paraId="1F5A733C" w14:textId="438A43F3" w:rsidR="00E1502C" w:rsidRPr="001F2CF1" w:rsidRDefault="00E1502C" w:rsidP="001F2CF1">
            <w:pPr>
              <w:jc w:val="center"/>
              <w:rPr>
                <w:i/>
                <w:iCs/>
                <w:sz w:val="16"/>
                <w:szCs w:val="16"/>
              </w:rPr>
            </w:pPr>
            <w:r w:rsidRPr="001F2CF1">
              <w:rPr>
                <w:i/>
                <w:iCs/>
                <w:sz w:val="16"/>
                <w:szCs w:val="16"/>
              </w:rPr>
              <w:t>626</w:t>
            </w:r>
          </w:p>
        </w:tc>
        <w:tc>
          <w:tcPr>
            <w:tcW w:w="1023" w:type="dxa"/>
            <w:noWrap/>
            <w:vAlign w:val="center"/>
            <w:hideMark/>
          </w:tcPr>
          <w:p w14:paraId="6C03956B" w14:textId="63D5626A" w:rsidR="00E1502C" w:rsidRPr="001F2CF1" w:rsidRDefault="00E1502C" w:rsidP="001F2CF1">
            <w:pPr>
              <w:jc w:val="center"/>
              <w:rPr>
                <w:i/>
                <w:iCs/>
                <w:sz w:val="16"/>
                <w:szCs w:val="16"/>
              </w:rPr>
            </w:pPr>
            <w:r w:rsidRPr="001F2CF1">
              <w:rPr>
                <w:i/>
                <w:iCs/>
                <w:sz w:val="16"/>
                <w:szCs w:val="16"/>
              </w:rPr>
              <w:t>666</w:t>
            </w:r>
          </w:p>
        </w:tc>
        <w:tc>
          <w:tcPr>
            <w:tcW w:w="1023" w:type="dxa"/>
            <w:noWrap/>
            <w:vAlign w:val="center"/>
            <w:hideMark/>
          </w:tcPr>
          <w:p w14:paraId="608814CB" w14:textId="445BCEBA" w:rsidR="00E1502C" w:rsidRPr="001F2CF1" w:rsidRDefault="00E1502C" w:rsidP="001F2CF1">
            <w:pPr>
              <w:jc w:val="center"/>
              <w:rPr>
                <w:i/>
                <w:iCs/>
                <w:sz w:val="16"/>
                <w:szCs w:val="16"/>
              </w:rPr>
            </w:pPr>
            <w:r w:rsidRPr="001F2CF1">
              <w:rPr>
                <w:i/>
                <w:iCs/>
                <w:sz w:val="16"/>
                <w:szCs w:val="16"/>
              </w:rPr>
              <w:t>145</w:t>
            </w:r>
          </w:p>
        </w:tc>
        <w:tc>
          <w:tcPr>
            <w:tcW w:w="1023" w:type="dxa"/>
            <w:noWrap/>
            <w:vAlign w:val="center"/>
            <w:hideMark/>
          </w:tcPr>
          <w:p w14:paraId="5F929160" w14:textId="77777777" w:rsidR="00E1502C" w:rsidRPr="001F2CF1" w:rsidRDefault="00E1502C" w:rsidP="001F2CF1">
            <w:pPr>
              <w:jc w:val="center"/>
              <w:rPr>
                <w:i/>
                <w:iCs/>
                <w:sz w:val="16"/>
                <w:szCs w:val="16"/>
              </w:rPr>
            </w:pPr>
            <w:r w:rsidRPr="001F2CF1">
              <w:rPr>
                <w:i/>
                <w:iCs/>
                <w:sz w:val="16"/>
                <w:szCs w:val="16"/>
              </w:rPr>
              <w:t>27,8%</w:t>
            </w:r>
          </w:p>
        </w:tc>
      </w:tr>
      <w:tr w:rsidR="00E1502C" w:rsidRPr="00795008" w14:paraId="4F42274F" w14:textId="77777777" w:rsidTr="001F2CF1">
        <w:trPr>
          <w:trHeight w:val="300"/>
        </w:trPr>
        <w:tc>
          <w:tcPr>
            <w:tcW w:w="1903" w:type="dxa"/>
            <w:noWrap/>
            <w:vAlign w:val="center"/>
            <w:hideMark/>
          </w:tcPr>
          <w:p w14:paraId="70FB5646" w14:textId="77777777" w:rsidR="00E1502C" w:rsidRPr="001F2CF1" w:rsidRDefault="00E1502C" w:rsidP="001F2CF1">
            <w:pPr>
              <w:jc w:val="left"/>
              <w:rPr>
                <w:i/>
                <w:iCs/>
                <w:sz w:val="16"/>
                <w:szCs w:val="16"/>
              </w:rPr>
            </w:pPr>
            <w:r w:rsidRPr="001F2CF1">
              <w:rPr>
                <w:i/>
                <w:iCs/>
                <w:sz w:val="16"/>
                <w:szCs w:val="16"/>
              </w:rPr>
              <w:t>Gmina Wierzbica</w:t>
            </w:r>
          </w:p>
        </w:tc>
        <w:tc>
          <w:tcPr>
            <w:tcW w:w="1022" w:type="dxa"/>
            <w:noWrap/>
            <w:vAlign w:val="center"/>
            <w:hideMark/>
          </w:tcPr>
          <w:p w14:paraId="7529B09D" w14:textId="11168213" w:rsidR="00E1502C" w:rsidRPr="001F2CF1" w:rsidRDefault="00E1502C" w:rsidP="001F2CF1">
            <w:pPr>
              <w:jc w:val="center"/>
              <w:rPr>
                <w:i/>
                <w:iCs/>
                <w:sz w:val="16"/>
                <w:szCs w:val="16"/>
              </w:rPr>
            </w:pPr>
            <w:r w:rsidRPr="001F2CF1">
              <w:rPr>
                <w:i/>
                <w:iCs/>
                <w:sz w:val="16"/>
                <w:szCs w:val="16"/>
              </w:rPr>
              <w:t>365</w:t>
            </w:r>
          </w:p>
        </w:tc>
        <w:tc>
          <w:tcPr>
            <w:tcW w:w="1023" w:type="dxa"/>
            <w:noWrap/>
            <w:vAlign w:val="center"/>
            <w:hideMark/>
          </w:tcPr>
          <w:p w14:paraId="5B697A88" w14:textId="2788D7D7" w:rsidR="00E1502C" w:rsidRPr="001F2CF1" w:rsidRDefault="00E1502C" w:rsidP="001F2CF1">
            <w:pPr>
              <w:jc w:val="center"/>
              <w:rPr>
                <w:i/>
                <w:iCs/>
                <w:sz w:val="16"/>
                <w:szCs w:val="16"/>
              </w:rPr>
            </w:pPr>
            <w:r w:rsidRPr="001F2CF1">
              <w:rPr>
                <w:i/>
                <w:iCs/>
                <w:sz w:val="16"/>
                <w:szCs w:val="16"/>
              </w:rPr>
              <w:t>362</w:t>
            </w:r>
          </w:p>
        </w:tc>
        <w:tc>
          <w:tcPr>
            <w:tcW w:w="1023" w:type="dxa"/>
            <w:noWrap/>
            <w:vAlign w:val="center"/>
            <w:hideMark/>
          </w:tcPr>
          <w:p w14:paraId="788EAB37" w14:textId="20234C90" w:rsidR="00E1502C" w:rsidRPr="001F2CF1" w:rsidRDefault="00E1502C" w:rsidP="001F2CF1">
            <w:pPr>
              <w:jc w:val="center"/>
              <w:rPr>
                <w:i/>
                <w:iCs/>
                <w:sz w:val="16"/>
                <w:szCs w:val="16"/>
              </w:rPr>
            </w:pPr>
            <w:r w:rsidRPr="001F2CF1">
              <w:rPr>
                <w:i/>
                <w:iCs/>
                <w:sz w:val="16"/>
                <w:szCs w:val="16"/>
              </w:rPr>
              <w:t>380</w:t>
            </w:r>
          </w:p>
        </w:tc>
        <w:tc>
          <w:tcPr>
            <w:tcW w:w="1022" w:type="dxa"/>
            <w:noWrap/>
            <w:vAlign w:val="center"/>
            <w:hideMark/>
          </w:tcPr>
          <w:p w14:paraId="144B47D5" w14:textId="0BD34FDE" w:rsidR="00E1502C" w:rsidRPr="001F2CF1" w:rsidRDefault="00E1502C" w:rsidP="001F2CF1">
            <w:pPr>
              <w:jc w:val="center"/>
              <w:rPr>
                <w:i/>
                <w:iCs/>
                <w:sz w:val="16"/>
                <w:szCs w:val="16"/>
              </w:rPr>
            </w:pPr>
            <w:r w:rsidRPr="001F2CF1">
              <w:rPr>
                <w:i/>
                <w:iCs/>
                <w:sz w:val="16"/>
                <w:szCs w:val="16"/>
              </w:rPr>
              <w:t>403</w:t>
            </w:r>
          </w:p>
        </w:tc>
        <w:tc>
          <w:tcPr>
            <w:tcW w:w="1023" w:type="dxa"/>
            <w:noWrap/>
            <w:vAlign w:val="center"/>
            <w:hideMark/>
          </w:tcPr>
          <w:p w14:paraId="270F6AC1" w14:textId="0BA51BB6" w:rsidR="00E1502C" w:rsidRPr="001F2CF1" w:rsidRDefault="00E1502C" w:rsidP="001F2CF1">
            <w:pPr>
              <w:jc w:val="center"/>
              <w:rPr>
                <w:i/>
                <w:iCs/>
                <w:sz w:val="16"/>
                <w:szCs w:val="16"/>
              </w:rPr>
            </w:pPr>
            <w:r w:rsidRPr="001F2CF1">
              <w:rPr>
                <w:i/>
                <w:iCs/>
                <w:sz w:val="16"/>
                <w:szCs w:val="16"/>
              </w:rPr>
              <w:t>418</w:t>
            </w:r>
          </w:p>
        </w:tc>
        <w:tc>
          <w:tcPr>
            <w:tcW w:w="1023" w:type="dxa"/>
            <w:noWrap/>
            <w:vAlign w:val="center"/>
            <w:hideMark/>
          </w:tcPr>
          <w:p w14:paraId="157F46AE" w14:textId="15B78653" w:rsidR="00E1502C" w:rsidRPr="001F2CF1" w:rsidRDefault="00E1502C" w:rsidP="001F2CF1">
            <w:pPr>
              <w:jc w:val="center"/>
              <w:rPr>
                <w:i/>
                <w:iCs/>
                <w:sz w:val="16"/>
                <w:szCs w:val="16"/>
              </w:rPr>
            </w:pPr>
            <w:r w:rsidRPr="001F2CF1">
              <w:rPr>
                <w:i/>
                <w:iCs/>
                <w:sz w:val="16"/>
                <w:szCs w:val="16"/>
              </w:rPr>
              <w:t>53</w:t>
            </w:r>
          </w:p>
        </w:tc>
        <w:tc>
          <w:tcPr>
            <w:tcW w:w="1023" w:type="dxa"/>
            <w:noWrap/>
            <w:vAlign w:val="center"/>
            <w:hideMark/>
          </w:tcPr>
          <w:p w14:paraId="4EC74F83" w14:textId="77777777" w:rsidR="00E1502C" w:rsidRPr="001F2CF1" w:rsidRDefault="00E1502C" w:rsidP="001F2CF1">
            <w:pPr>
              <w:jc w:val="center"/>
              <w:rPr>
                <w:i/>
                <w:iCs/>
                <w:sz w:val="16"/>
                <w:szCs w:val="16"/>
              </w:rPr>
            </w:pPr>
            <w:r w:rsidRPr="001F2CF1">
              <w:rPr>
                <w:i/>
                <w:iCs/>
                <w:sz w:val="16"/>
                <w:szCs w:val="16"/>
              </w:rPr>
              <w:t>14,5%</w:t>
            </w:r>
          </w:p>
        </w:tc>
      </w:tr>
      <w:tr w:rsidR="00E1502C" w:rsidRPr="00795008" w14:paraId="0A364302" w14:textId="77777777" w:rsidTr="001F2CF1">
        <w:trPr>
          <w:trHeight w:val="300"/>
        </w:trPr>
        <w:tc>
          <w:tcPr>
            <w:tcW w:w="1903" w:type="dxa"/>
            <w:noWrap/>
            <w:vAlign w:val="center"/>
            <w:hideMark/>
          </w:tcPr>
          <w:p w14:paraId="37EAEFEB" w14:textId="77777777" w:rsidR="00E1502C" w:rsidRPr="001F2CF1" w:rsidRDefault="00E1502C" w:rsidP="001F2CF1">
            <w:pPr>
              <w:jc w:val="left"/>
              <w:rPr>
                <w:i/>
                <w:iCs/>
                <w:sz w:val="16"/>
                <w:szCs w:val="16"/>
              </w:rPr>
            </w:pPr>
            <w:r w:rsidRPr="001F2CF1">
              <w:rPr>
                <w:i/>
                <w:iCs/>
                <w:sz w:val="16"/>
                <w:szCs w:val="16"/>
              </w:rPr>
              <w:t>Gmina Wolanów</w:t>
            </w:r>
          </w:p>
        </w:tc>
        <w:tc>
          <w:tcPr>
            <w:tcW w:w="1022" w:type="dxa"/>
            <w:noWrap/>
            <w:vAlign w:val="center"/>
            <w:hideMark/>
          </w:tcPr>
          <w:p w14:paraId="4B02EBA1" w14:textId="3CA8E4CF" w:rsidR="00E1502C" w:rsidRPr="001F2CF1" w:rsidRDefault="00E1502C" w:rsidP="001F2CF1">
            <w:pPr>
              <w:jc w:val="center"/>
              <w:rPr>
                <w:i/>
                <w:iCs/>
                <w:sz w:val="16"/>
                <w:szCs w:val="16"/>
              </w:rPr>
            </w:pPr>
            <w:r w:rsidRPr="001F2CF1">
              <w:rPr>
                <w:i/>
                <w:iCs/>
                <w:sz w:val="16"/>
                <w:szCs w:val="16"/>
              </w:rPr>
              <w:t>1 195</w:t>
            </w:r>
          </w:p>
        </w:tc>
        <w:tc>
          <w:tcPr>
            <w:tcW w:w="1023" w:type="dxa"/>
            <w:noWrap/>
            <w:vAlign w:val="center"/>
            <w:hideMark/>
          </w:tcPr>
          <w:p w14:paraId="4A16507C" w14:textId="6BADE54B" w:rsidR="00E1502C" w:rsidRPr="001F2CF1" w:rsidRDefault="00E1502C" w:rsidP="001F2CF1">
            <w:pPr>
              <w:jc w:val="center"/>
              <w:rPr>
                <w:i/>
                <w:iCs/>
                <w:sz w:val="16"/>
                <w:szCs w:val="16"/>
              </w:rPr>
            </w:pPr>
            <w:r w:rsidRPr="001F2CF1">
              <w:rPr>
                <w:i/>
                <w:iCs/>
                <w:sz w:val="16"/>
                <w:szCs w:val="16"/>
              </w:rPr>
              <w:t>1 226</w:t>
            </w:r>
          </w:p>
        </w:tc>
        <w:tc>
          <w:tcPr>
            <w:tcW w:w="1023" w:type="dxa"/>
            <w:noWrap/>
            <w:vAlign w:val="center"/>
            <w:hideMark/>
          </w:tcPr>
          <w:p w14:paraId="551A8C72" w14:textId="09424FA8" w:rsidR="00E1502C" w:rsidRPr="001F2CF1" w:rsidRDefault="00E1502C" w:rsidP="001F2CF1">
            <w:pPr>
              <w:jc w:val="center"/>
              <w:rPr>
                <w:i/>
                <w:iCs/>
                <w:sz w:val="16"/>
                <w:szCs w:val="16"/>
              </w:rPr>
            </w:pPr>
            <w:r w:rsidRPr="001F2CF1">
              <w:rPr>
                <w:i/>
                <w:iCs/>
                <w:sz w:val="16"/>
                <w:szCs w:val="16"/>
              </w:rPr>
              <w:t>1 288</w:t>
            </w:r>
          </w:p>
        </w:tc>
        <w:tc>
          <w:tcPr>
            <w:tcW w:w="1022" w:type="dxa"/>
            <w:noWrap/>
            <w:vAlign w:val="center"/>
            <w:hideMark/>
          </w:tcPr>
          <w:p w14:paraId="768AE4BA" w14:textId="42492B1B" w:rsidR="00E1502C" w:rsidRPr="001F2CF1" w:rsidRDefault="00E1502C" w:rsidP="001F2CF1">
            <w:pPr>
              <w:jc w:val="center"/>
              <w:rPr>
                <w:i/>
                <w:iCs/>
                <w:sz w:val="16"/>
                <w:szCs w:val="16"/>
              </w:rPr>
            </w:pPr>
            <w:r w:rsidRPr="001F2CF1">
              <w:rPr>
                <w:i/>
                <w:iCs/>
                <w:sz w:val="16"/>
                <w:szCs w:val="16"/>
              </w:rPr>
              <w:t>1 379</w:t>
            </w:r>
          </w:p>
        </w:tc>
        <w:tc>
          <w:tcPr>
            <w:tcW w:w="1023" w:type="dxa"/>
            <w:noWrap/>
            <w:vAlign w:val="center"/>
            <w:hideMark/>
          </w:tcPr>
          <w:p w14:paraId="4975A250" w14:textId="0C077883" w:rsidR="00E1502C" w:rsidRPr="001F2CF1" w:rsidRDefault="00E1502C" w:rsidP="001F2CF1">
            <w:pPr>
              <w:jc w:val="center"/>
              <w:rPr>
                <w:i/>
                <w:iCs/>
                <w:sz w:val="16"/>
                <w:szCs w:val="16"/>
              </w:rPr>
            </w:pPr>
            <w:r w:rsidRPr="001F2CF1">
              <w:rPr>
                <w:i/>
                <w:iCs/>
                <w:sz w:val="16"/>
                <w:szCs w:val="16"/>
              </w:rPr>
              <w:t>1 479</w:t>
            </w:r>
          </w:p>
        </w:tc>
        <w:tc>
          <w:tcPr>
            <w:tcW w:w="1023" w:type="dxa"/>
            <w:noWrap/>
            <w:vAlign w:val="center"/>
            <w:hideMark/>
          </w:tcPr>
          <w:p w14:paraId="40E0C2E2" w14:textId="41F53EEC" w:rsidR="00E1502C" w:rsidRPr="001F2CF1" w:rsidRDefault="00E1502C" w:rsidP="001F2CF1">
            <w:pPr>
              <w:jc w:val="center"/>
              <w:rPr>
                <w:i/>
                <w:iCs/>
                <w:sz w:val="16"/>
                <w:szCs w:val="16"/>
              </w:rPr>
            </w:pPr>
            <w:r w:rsidRPr="001F2CF1">
              <w:rPr>
                <w:i/>
                <w:iCs/>
                <w:sz w:val="16"/>
                <w:szCs w:val="16"/>
              </w:rPr>
              <w:t>284</w:t>
            </w:r>
          </w:p>
        </w:tc>
        <w:tc>
          <w:tcPr>
            <w:tcW w:w="1023" w:type="dxa"/>
            <w:noWrap/>
            <w:vAlign w:val="center"/>
            <w:hideMark/>
          </w:tcPr>
          <w:p w14:paraId="09A1408E" w14:textId="77777777" w:rsidR="00E1502C" w:rsidRPr="001F2CF1" w:rsidRDefault="00E1502C" w:rsidP="001F2CF1">
            <w:pPr>
              <w:jc w:val="center"/>
              <w:rPr>
                <w:i/>
                <w:iCs/>
                <w:sz w:val="16"/>
                <w:szCs w:val="16"/>
              </w:rPr>
            </w:pPr>
            <w:r w:rsidRPr="001F2CF1">
              <w:rPr>
                <w:i/>
                <w:iCs/>
                <w:sz w:val="16"/>
                <w:szCs w:val="16"/>
              </w:rPr>
              <w:t>23,8%</w:t>
            </w:r>
          </w:p>
        </w:tc>
      </w:tr>
      <w:tr w:rsidR="00E1502C" w:rsidRPr="00795008" w14:paraId="33C83BD8" w14:textId="77777777" w:rsidTr="001F2CF1">
        <w:trPr>
          <w:trHeight w:val="300"/>
        </w:trPr>
        <w:tc>
          <w:tcPr>
            <w:tcW w:w="1903" w:type="dxa"/>
            <w:noWrap/>
            <w:vAlign w:val="center"/>
            <w:hideMark/>
          </w:tcPr>
          <w:p w14:paraId="5EB558C6" w14:textId="77777777" w:rsidR="00E1502C" w:rsidRPr="001F2CF1" w:rsidRDefault="00E1502C" w:rsidP="001F2CF1">
            <w:pPr>
              <w:jc w:val="left"/>
              <w:rPr>
                <w:i/>
                <w:iCs/>
                <w:sz w:val="16"/>
                <w:szCs w:val="16"/>
              </w:rPr>
            </w:pPr>
            <w:r w:rsidRPr="001F2CF1">
              <w:rPr>
                <w:i/>
                <w:iCs/>
                <w:sz w:val="16"/>
                <w:szCs w:val="16"/>
              </w:rPr>
              <w:t>Gmina Zakrzew</w:t>
            </w:r>
          </w:p>
        </w:tc>
        <w:tc>
          <w:tcPr>
            <w:tcW w:w="1022" w:type="dxa"/>
            <w:noWrap/>
            <w:vAlign w:val="center"/>
            <w:hideMark/>
          </w:tcPr>
          <w:p w14:paraId="6E1B94D8" w14:textId="787BC1FE" w:rsidR="00E1502C" w:rsidRPr="001F2CF1" w:rsidRDefault="00E1502C" w:rsidP="001F2CF1">
            <w:pPr>
              <w:jc w:val="center"/>
              <w:rPr>
                <w:i/>
                <w:iCs/>
                <w:sz w:val="16"/>
                <w:szCs w:val="16"/>
              </w:rPr>
            </w:pPr>
            <w:r w:rsidRPr="001F2CF1">
              <w:rPr>
                <w:i/>
                <w:iCs/>
                <w:sz w:val="16"/>
                <w:szCs w:val="16"/>
              </w:rPr>
              <w:t>671</w:t>
            </w:r>
          </w:p>
        </w:tc>
        <w:tc>
          <w:tcPr>
            <w:tcW w:w="1023" w:type="dxa"/>
            <w:noWrap/>
            <w:vAlign w:val="center"/>
            <w:hideMark/>
          </w:tcPr>
          <w:p w14:paraId="332A1868" w14:textId="03D953EB" w:rsidR="00E1502C" w:rsidRPr="001F2CF1" w:rsidRDefault="00E1502C" w:rsidP="001F2CF1">
            <w:pPr>
              <w:jc w:val="center"/>
              <w:rPr>
                <w:i/>
                <w:iCs/>
                <w:sz w:val="16"/>
                <w:szCs w:val="16"/>
              </w:rPr>
            </w:pPr>
            <w:r w:rsidRPr="001F2CF1">
              <w:rPr>
                <w:i/>
                <w:iCs/>
                <w:sz w:val="16"/>
                <w:szCs w:val="16"/>
              </w:rPr>
              <w:t>658</w:t>
            </w:r>
          </w:p>
        </w:tc>
        <w:tc>
          <w:tcPr>
            <w:tcW w:w="1023" w:type="dxa"/>
            <w:noWrap/>
            <w:vAlign w:val="center"/>
            <w:hideMark/>
          </w:tcPr>
          <w:p w14:paraId="70F72405" w14:textId="7FD8455E" w:rsidR="00E1502C" w:rsidRPr="001F2CF1" w:rsidRDefault="00E1502C" w:rsidP="001F2CF1">
            <w:pPr>
              <w:jc w:val="center"/>
              <w:rPr>
                <w:i/>
                <w:iCs/>
                <w:sz w:val="16"/>
                <w:szCs w:val="16"/>
              </w:rPr>
            </w:pPr>
            <w:r w:rsidRPr="001F2CF1">
              <w:rPr>
                <w:i/>
                <w:iCs/>
                <w:sz w:val="16"/>
                <w:szCs w:val="16"/>
              </w:rPr>
              <w:t>681</w:t>
            </w:r>
          </w:p>
        </w:tc>
        <w:tc>
          <w:tcPr>
            <w:tcW w:w="1022" w:type="dxa"/>
            <w:noWrap/>
            <w:vAlign w:val="center"/>
            <w:hideMark/>
          </w:tcPr>
          <w:p w14:paraId="542DD6A4" w14:textId="7FB81C3B" w:rsidR="00E1502C" w:rsidRPr="001F2CF1" w:rsidRDefault="00E1502C" w:rsidP="001F2CF1">
            <w:pPr>
              <w:jc w:val="center"/>
              <w:rPr>
                <w:i/>
                <w:iCs/>
                <w:sz w:val="16"/>
                <w:szCs w:val="16"/>
              </w:rPr>
            </w:pPr>
            <w:r w:rsidRPr="001F2CF1">
              <w:rPr>
                <w:i/>
                <w:iCs/>
                <w:sz w:val="16"/>
                <w:szCs w:val="16"/>
              </w:rPr>
              <w:t>695</w:t>
            </w:r>
          </w:p>
        </w:tc>
        <w:tc>
          <w:tcPr>
            <w:tcW w:w="1023" w:type="dxa"/>
            <w:noWrap/>
            <w:vAlign w:val="center"/>
            <w:hideMark/>
          </w:tcPr>
          <w:p w14:paraId="7D90311C" w14:textId="45F69008" w:rsidR="00E1502C" w:rsidRPr="001F2CF1" w:rsidRDefault="00E1502C" w:rsidP="001F2CF1">
            <w:pPr>
              <w:jc w:val="center"/>
              <w:rPr>
                <w:i/>
                <w:iCs/>
                <w:sz w:val="16"/>
                <w:szCs w:val="16"/>
              </w:rPr>
            </w:pPr>
            <w:r w:rsidRPr="001F2CF1">
              <w:rPr>
                <w:i/>
                <w:iCs/>
                <w:sz w:val="16"/>
                <w:szCs w:val="16"/>
              </w:rPr>
              <w:t>753</w:t>
            </w:r>
          </w:p>
        </w:tc>
        <w:tc>
          <w:tcPr>
            <w:tcW w:w="1023" w:type="dxa"/>
            <w:noWrap/>
            <w:vAlign w:val="center"/>
            <w:hideMark/>
          </w:tcPr>
          <w:p w14:paraId="1FB8EFB7" w14:textId="6B9F80CF" w:rsidR="00E1502C" w:rsidRPr="001F2CF1" w:rsidRDefault="00E1502C" w:rsidP="001F2CF1">
            <w:pPr>
              <w:jc w:val="center"/>
              <w:rPr>
                <w:i/>
                <w:iCs/>
                <w:sz w:val="16"/>
                <w:szCs w:val="16"/>
              </w:rPr>
            </w:pPr>
            <w:r w:rsidRPr="001F2CF1">
              <w:rPr>
                <w:i/>
                <w:iCs/>
                <w:sz w:val="16"/>
                <w:szCs w:val="16"/>
              </w:rPr>
              <w:t>82</w:t>
            </w:r>
          </w:p>
        </w:tc>
        <w:tc>
          <w:tcPr>
            <w:tcW w:w="1023" w:type="dxa"/>
            <w:noWrap/>
            <w:vAlign w:val="center"/>
            <w:hideMark/>
          </w:tcPr>
          <w:p w14:paraId="14D112BB" w14:textId="77777777" w:rsidR="00E1502C" w:rsidRPr="001F2CF1" w:rsidRDefault="00E1502C" w:rsidP="001F2CF1">
            <w:pPr>
              <w:jc w:val="center"/>
              <w:rPr>
                <w:i/>
                <w:iCs/>
                <w:sz w:val="16"/>
                <w:szCs w:val="16"/>
              </w:rPr>
            </w:pPr>
            <w:r w:rsidRPr="001F2CF1">
              <w:rPr>
                <w:i/>
                <w:iCs/>
                <w:sz w:val="16"/>
                <w:szCs w:val="16"/>
              </w:rPr>
              <w:t>12,2%</w:t>
            </w:r>
          </w:p>
        </w:tc>
      </w:tr>
      <w:tr w:rsidR="00E1502C" w:rsidRPr="00795008" w14:paraId="1BBA99AB" w14:textId="77777777" w:rsidTr="001F2CF1">
        <w:trPr>
          <w:trHeight w:val="300"/>
        </w:trPr>
        <w:tc>
          <w:tcPr>
            <w:tcW w:w="1903" w:type="dxa"/>
            <w:noWrap/>
            <w:vAlign w:val="center"/>
            <w:hideMark/>
          </w:tcPr>
          <w:p w14:paraId="23AC91E1" w14:textId="77777777" w:rsidR="00E1502C" w:rsidRPr="001F2CF1" w:rsidRDefault="00E1502C" w:rsidP="001F2CF1">
            <w:pPr>
              <w:jc w:val="left"/>
              <w:rPr>
                <w:i/>
                <w:iCs/>
                <w:sz w:val="16"/>
                <w:szCs w:val="16"/>
              </w:rPr>
            </w:pPr>
            <w:r w:rsidRPr="001F2CF1">
              <w:rPr>
                <w:i/>
                <w:iCs/>
                <w:sz w:val="16"/>
                <w:szCs w:val="16"/>
              </w:rPr>
              <w:t>Miasto i Gmina Iłża</w:t>
            </w:r>
          </w:p>
        </w:tc>
        <w:tc>
          <w:tcPr>
            <w:tcW w:w="1022" w:type="dxa"/>
            <w:noWrap/>
            <w:vAlign w:val="center"/>
            <w:hideMark/>
          </w:tcPr>
          <w:p w14:paraId="2E65385C" w14:textId="611D6302" w:rsidR="00E1502C" w:rsidRPr="001F2CF1" w:rsidRDefault="00E1502C" w:rsidP="001F2CF1">
            <w:pPr>
              <w:jc w:val="center"/>
              <w:rPr>
                <w:i/>
                <w:iCs/>
                <w:sz w:val="16"/>
                <w:szCs w:val="16"/>
              </w:rPr>
            </w:pPr>
            <w:r w:rsidRPr="001F2CF1">
              <w:rPr>
                <w:i/>
                <w:iCs/>
                <w:sz w:val="16"/>
                <w:szCs w:val="16"/>
              </w:rPr>
              <w:t>606</w:t>
            </w:r>
          </w:p>
        </w:tc>
        <w:tc>
          <w:tcPr>
            <w:tcW w:w="1023" w:type="dxa"/>
            <w:noWrap/>
            <w:vAlign w:val="center"/>
            <w:hideMark/>
          </w:tcPr>
          <w:p w14:paraId="7C2FF02B" w14:textId="3F6C2D73" w:rsidR="00E1502C" w:rsidRPr="001F2CF1" w:rsidRDefault="00E1502C" w:rsidP="001F2CF1">
            <w:pPr>
              <w:jc w:val="center"/>
              <w:rPr>
                <w:i/>
                <w:iCs/>
                <w:sz w:val="16"/>
                <w:szCs w:val="16"/>
              </w:rPr>
            </w:pPr>
            <w:r w:rsidRPr="001F2CF1">
              <w:rPr>
                <w:i/>
                <w:iCs/>
                <w:sz w:val="16"/>
                <w:szCs w:val="16"/>
              </w:rPr>
              <w:t>617</w:t>
            </w:r>
          </w:p>
        </w:tc>
        <w:tc>
          <w:tcPr>
            <w:tcW w:w="1023" w:type="dxa"/>
            <w:noWrap/>
            <w:vAlign w:val="center"/>
            <w:hideMark/>
          </w:tcPr>
          <w:p w14:paraId="561D9E27" w14:textId="2A0A818B" w:rsidR="00E1502C" w:rsidRPr="001F2CF1" w:rsidRDefault="00E1502C" w:rsidP="001F2CF1">
            <w:pPr>
              <w:jc w:val="center"/>
              <w:rPr>
                <w:i/>
                <w:iCs/>
                <w:sz w:val="16"/>
                <w:szCs w:val="16"/>
              </w:rPr>
            </w:pPr>
            <w:r w:rsidRPr="001F2CF1">
              <w:rPr>
                <w:i/>
                <w:iCs/>
                <w:sz w:val="16"/>
                <w:szCs w:val="16"/>
              </w:rPr>
              <w:t>651</w:t>
            </w:r>
          </w:p>
        </w:tc>
        <w:tc>
          <w:tcPr>
            <w:tcW w:w="1022" w:type="dxa"/>
            <w:noWrap/>
            <w:vAlign w:val="center"/>
            <w:hideMark/>
          </w:tcPr>
          <w:p w14:paraId="494913D0" w14:textId="7750234D" w:rsidR="00E1502C" w:rsidRPr="001F2CF1" w:rsidRDefault="00E1502C" w:rsidP="001F2CF1">
            <w:pPr>
              <w:jc w:val="center"/>
              <w:rPr>
                <w:i/>
                <w:iCs/>
                <w:sz w:val="16"/>
                <w:szCs w:val="16"/>
              </w:rPr>
            </w:pPr>
            <w:r w:rsidRPr="001F2CF1">
              <w:rPr>
                <w:i/>
                <w:iCs/>
                <w:sz w:val="16"/>
                <w:szCs w:val="16"/>
              </w:rPr>
              <w:t>686</w:t>
            </w:r>
          </w:p>
        </w:tc>
        <w:tc>
          <w:tcPr>
            <w:tcW w:w="1023" w:type="dxa"/>
            <w:noWrap/>
            <w:vAlign w:val="center"/>
            <w:hideMark/>
          </w:tcPr>
          <w:p w14:paraId="1389DDA5" w14:textId="0AEEBC1A" w:rsidR="00E1502C" w:rsidRPr="001F2CF1" w:rsidRDefault="00E1502C" w:rsidP="001F2CF1">
            <w:pPr>
              <w:jc w:val="center"/>
              <w:rPr>
                <w:i/>
                <w:iCs/>
                <w:sz w:val="16"/>
                <w:szCs w:val="16"/>
              </w:rPr>
            </w:pPr>
            <w:r w:rsidRPr="001F2CF1">
              <w:rPr>
                <w:i/>
                <w:iCs/>
                <w:sz w:val="16"/>
                <w:szCs w:val="16"/>
              </w:rPr>
              <w:t>707</w:t>
            </w:r>
          </w:p>
        </w:tc>
        <w:tc>
          <w:tcPr>
            <w:tcW w:w="1023" w:type="dxa"/>
            <w:noWrap/>
            <w:vAlign w:val="center"/>
            <w:hideMark/>
          </w:tcPr>
          <w:p w14:paraId="2B08B692" w14:textId="7EE5BBD8" w:rsidR="00E1502C" w:rsidRPr="001F2CF1" w:rsidRDefault="00E1502C" w:rsidP="001F2CF1">
            <w:pPr>
              <w:jc w:val="center"/>
              <w:rPr>
                <w:i/>
                <w:iCs/>
                <w:sz w:val="16"/>
                <w:szCs w:val="16"/>
              </w:rPr>
            </w:pPr>
            <w:r w:rsidRPr="001F2CF1">
              <w:rPr>
                <w:i/>
                <w:iCs/>
                <w:sz w:val="16"/>
                <w:szCs w:val="16"/>
              </w:rPr>
              <w:t>101</w:t>
            </w:r>
          </w:p>
        </w:tc>
        <w:tc>
          <w:tcPr>
            <w:tcW w:w="1023" w:type="dxa"/>
            <w:noWrap/>
            <w:vAlign w:val="center"/>
            <w:hideMark/>
          </w:tcPr>
          <w:p w14:paraId="0850B84A" w14:textId="77777777" w:rsidR="00E1502C" w:rsidRPr="001F2CF1" w:rsidRDefault="00E1502C" w:rsidP="001F2CF1">
            <w:pPr>
              <w:jc w:val="center"/>
              <w:rPr>
                <w:i/>
                <w:iCs/>
                <w:sz w:val="16"/>
                <w:szCs w:val="16"/>
              </w:rPr>
            </w:pPr>
            <w:r w:rsidRPr="001F2CF1">
              <w:rPr>
                <w:i/>
                <w:iCs/>
                <w:sz w:val="16"/>
                <w:szCs w:val="16"/>
              </w:rPr>
              <w:t>16,7%</w:t>
            </w:r>
          </w:p>
        </w:tc>
      </w:tr>
      <w:tr w:rsidR="00E1502C" w:rsidRPr="00795008" w14:paraId="0C520112" w14:textId="77777777" w:rsidTr="001F2CF1">
        <w:trPr>
          <w:trHeight w:val="315"/>
        </w:trPr>
        <w:tc>
          <w:tcPr>
            <w:tcW w:w="1903" w:type="dxa"/>
            <w:noWrap/>
            <w:vAlign w:val="center"/>
            <w:hideMark/>
          </w:tcPr>
          <w:p w14:paraId="60A60418" w14:textId="77777777" w:rsidR="00E1502C" w:rsidRPr="001F2CF1" w:rsidRDefault="00E1502C" w:rsidP="001F2CF1">
            <w:pPr>
              <w:jc w:val="left"/>
              <w:rPr>
                <w:i/>
                <w:iCs/>
                <w:sz w:val="16"/>
                <w:szCs w:val="16"/>
              </w:rPr>
            </w:pPr>
            <w:r w:rsidRPr="001F2CF1">
              <w:rPr>
                <w:i/>
                <w:iCs/>
                <w:sz w:val="16"/>
                <w:szCs w:val="16"/>
              </w:rPr>
              <w:t>Miasto i Gmina Skaryszew</w:t>
            </w:r>
          </w:p>
        </w:tc>
        <w:tc>
          <w:tcPr>
            <w:tcW w:w="1022" w:type="dxa"/>
            <w:noWrap/>
            <w:vAlign w:val="center"/>
            <w:hideMark/>
          </w:tcPr>
          <w:p w14:paraId="5BF7F7CA" w14:textId="4E6458D6" w:rsidR="00E1502C" w:rsidRPr="001F2CF1" w:rsidRDefault="00E1502C" w:rsidP="001F2CF1">
            <w:pPr>
              <w:jc w:val="center"/>
              <w:rPr>
                <w:i/>
                <w:iCs/>
                <w:sz w:val="16"/>
                <w:szCs w:val="16"/>
              </w:rPr>
            </w:pPr>
            <w:r w:rsidRPr="001F2CF1">
              <w:rPr>
                <w:i/>
                <w:iCs/>
                <w:sz w:val="16"/>
                <w:szCs w:val="16"/>
              </w:rPr>
              <w:t>1 089</w:t>
            </w:r>
          </w:p>
        </w:tc>
        <w:tc>
          <w:tcPr>
            <w:tcW w:w="1023" w:type="dxa"/>
            <w:noWrap/>
            <w:vAlign w:val="center"/>
            <w:hideMark/>
          </w:tcPr>
          <w:p w14:paraId="52E9EFE0" w14:textId="7AB0DDE2" w:rsidR="00E1502C" w:rsidRPr="001F2CF1" w:rsidRDefault="00E1502C" w:rsidP="001F2CF1">
            <w:pPr>
              <w:jc w:val="center"/>
              <w:rPr>
                <w:i/>
                <w:iCs/>
                <w:sz w:val="16"/>
                <w:szCs w:val="16"/>
              </w:rPr>
            </w:pPr>
            <w:r w:rsidRPr="001F2CF1">
              <w:rPr>
                <w:i/>
                <w:iCs/>
                <w:sz w:val="16"/>
                <w:szCs w:val="16"/>
              </w:rPr>
              <w:t>1 124</w:t>
            </w:r>
          </w:p>
        </w:tc>
        <w:tc>
          <w:tcPr>
            <w:tcW w:w="1023" w:type="dxa"/>
            <w:noWrap/>
            <w:vAlign w:val="center"/>
            <w:hideMark/>
          </w:tcPr>
          <w:p w14:paraId="73A44900" w14:textId="6E3D26A1" w:rsidR="00E1502C" w:rsidRPr="001F2CF1" w:rsidRDefault="00E1502C" w:rsidP="001F2CF1">
            <w:pPr>
              <w:jc w:val="center"/>
              <w:rPr>
                <w:i/>
                <w:iCs/>
                <w:sz w:val="16"/>
                <w:szCs w:val="16"/>
              </w:rPr>
            </w:pPr>
            <w:r w:rsidRPr="001F2CF1">
              <w:rPr>
                <w:i/>
                <w:iCs/>
                <w:sz w:val="16"/>
                <w:szCs w:val="16"/>
              </w:rPr>
              <w:t>1 154</w:t>
            </w:r>
          </w:p>
        </w:tc>
        <w:tc>
          <w:tcPr>
            <w:tcW w:w="1022" w:type="dxa"/>
            <w:noWrap/>
            <w:vAlign w:val="center"/>
            <w:hideMark/>
          </w:tcPr>
          <w:p w14:paraId="00918309" w14:textId="3AFFCE52" w:rsidR="00E1502C" w:rsidRPr="001F2CF1" w:rsidRDefault="00E1502C" w:rsidP="001F2CF1">
            <w:pPr>
              <w:jc w:val="center"/>
              <w:rPr>
                <w:i/>
                <w:iCs/>
                <w:sz w:val="16"/>
                <w:szCs w:val="16"/>
              </w:rPr>
            </w:pPr>
            <w:r w:rsidRPr="001F2CF1">
              <w:rPr>
                <w:i/>
                <w:iCs/>
                <w:sz w:val="16"/>
                <w:szCs w:val="16"/>
              </w:rPr>
              <w:t>1 201</w:t>
            </w:r>
          </w:p>
        </w:tc>
        <w:tc>
          <w:tcPr>
            <w:tcW w:w="1023" w:type="dxa"/>
            <w:noWrap/>
            <w:vAlign w:val="center"/>
            <w:hideMark/>
          </w:tcPr>
          <w:p w14:paraId="695C9176" w14:textId="103ED1F4" w:rsidR="00E1502C" w:rsidRPr="001F2CF1" w:rsidRDefault="00E1502C" w:rsidP="001F2CF1">
            <w:pPr>
              <w:jc w:val="center"/>
              <w:rPr>
                <w:i/>
                <w:iCs/>
                <w:sz w:val="16"/>
                <w:szCs w:val="16"/>
              </w:rPr>
            </w:pPr>
            <w:r w:rsidRPr="001F2CF1">
              <w:rPr>
                <w:i/>
                <w:iCs/>
                <w:sz w:val="16"/>
                <w:szCs w:val="16"/>
              </w:rPr>
              <w:t>1 267</w:t>
            </w:r>
          </w:p>
        </w:tc>
        <w:tc>
          <w:tcPr>
            <w:tcW w:w="1023" w:type="dxa"/>
            <w:noWrap/>
            <w:vAlign w:val="center"/>
            <w:hideMark/>
          </w:tcPr>
          <w:p w14:paraId="1F45479E" w14:textId="5ED05C00" w:rsidR="00E1502C" w:rsidRPr="001F2CF1" w:rsidRDefault="00E1502C" w:rsidP="001F2CF1">
            <w:pPr>
              <w:jc w:val="center"/>
              <w:rPr>
                <w:i/>
                <w:iCs/>
                <w:sz w:val="16"/>
                <w:szCs w:val="16"/>
              </w:rPr>
            </w:pPr>
            <w:r w:rsidRPr="001F2CF1">
              <w:rPr>
                <w:i/>
                <w:iCs/>
                <w:sz w:val="16"/>
                <w:szCs w:val="16"/>
              </w:rPr>
              <w:t>178</w:t>
            </w:r>
          </w:p>
        </w:tc>
        <w:tc>
          <w:tcPr>
            <w:tcW w:w="1023" w:type="dxa"/>
            <w:noWrap/>
            <w:vAlign w:val="center"/>
            <w:hideMark/>
          </w:tcPr>
          <w:p w14:paraId="3FD93EFB" w14:textId="77777777" w:rsidR="00E1502C" w:rsidRPr="001F2CF1" w:rsidRDefault="00E1502C" w:rsidP="001F2CF1">
            <w:pPr>
              <w:jc w:val="center"/>
              <w:rPr>
                <w:i/>
                <w:iCs/>
                <w:sz w:val="16"/>
                <w:szCs w:val="16"/>
              </w:rPr>
            </w:pPr>
            <w:r w:rsidRPr="001F2CF1">
              <w:rPr>
                <w:i/>
                <w:iCs/>
                <w:sz w:val="16"/>
                <w:szCs w:val="16"/>
              </w:rPr>
              <w:t>16,3%</w:t>
            </w:r>
          </w:p>
        </w:tc>
      </w:tr>
    </w:tbl>
    <w:p w14:paraId="40FFD9DE" w14:textId="35F9467D" w:rsidR="00E1502C" w:rsidRPr="00E1502C" w:rsidRDefault="00E1502C" w:rsidP="00E1502C">
      <w:pPr>
        <w:rPr>
          <w:sz w:val="18"/>
          <w:szCs w:val="18"/>
        </w:rPr>
      </w:pPr>
      <w:r>
        <w:fldChar w:fldCharType="end"/>
      </w:r>
      <w:r w:rsidRPr="00E1502C">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750041BD" w14:textId="59AA8DE0" w:rsidR="00FD54EF" w:rsidRDefault="00E1502C" w:rsidP="00E1502C">
      <w:r>
        <w:t>Jednocześnie w latach 2016-200 przedsiębiorczość najszybciej rozwijała się na terenie Gmin</w:t>
      </w:r>
      <w:r w:rsidR="001F2CF1">
        <w:t>:</w:t>
      </w:r>
      <w:r>
        <w:t xml:space="preserve"> Gózd (32,0%), Przytyk (27,8%) oraz Wolanów (23,8%).</w:t>
      </w:r>
    </w:p>
    <w:p w14:paraId="45BEB886" w14:textId="44DAC230" w:rsidR="00E1502C" w:rsidRDefault="00E1502C" w:rsidP="00E1502C">
      <w:pPr>
        <w:rPr>
          <w:rFonts w:asciiTheme="minorHAnsi" w:hAnsiTheme="minorHAnsi"/>
          <w:sz w:val="22"/>
        </w:rPr>
      </w:pPr>
      <w:r>
        <w:t xml:space="preserve">Wśród wszystkich przedsiębiorstw prowadzących swoją działalność na obszarze </w:t>
      </w:r>
      <w:r w:rsidR="001F2CF1">
        <w:t>P</w:t>
      </w:r>
      <w:r>
        <w:t xml:space="preserve">owiatu </w:t>
      </w:r>
      <w:r w:rsidR="001F2CF1">
        <w:t>R</w:t>
      </w:r>
      <w:r>
        <w:t>adomskiego dominują przedsiębiorstwa zatrudniające nie więcej niż 9 osób – w 2020 r. stanowiły one 96,5% wszystkich przedsiębiorstw. Przedsiębiorstwa zatrudniające od 10 do 49 osób stanowi</w:t>
      </w:r>
      <w:r w:rsidR="001F2CF1">
        <w:t>ły</w:t>
      </w:r>
      <w:r>
        <w:t xml:space="preserve"> jedynie 3,0% wszystkich przedsiębiorstw zarejestrowanych na terenie </w:t>
      </w:r>
      <w:r w:rsidR="001F2CF1">
        <w:t>P</w:t>
      </w:r>
      <w:r>
        <w:t xml:space="preserve">owiatu. Przedsiębiorstwa większe niż wymienione w dwóch poprzednich grupach </w:t>
      </w:r>
      <w:r w:rsidR="001F2CF1">
        <w:t>to</w:t>
      </w:r>
      <w:r>
        <w:t xml:space="preserve"> jedynie 0,5% ogółu przedsiębiorstw. </w:t>
      </w:r>
      <w:r>
        <w:fldChar w:fldCharType="begin"/>
      </w:r>
      <w:r>
        <w:instrText xml:space="preserve"> LINK Excel.Sheet.12 "\\\\192.168.1.11\\WANIR\\USŁUGI DLA JST\\USŁUGI\\STRATEGIA ROZWOJU JST\\2021\\Radomski_p_maz\\5. Strategia\\Zeszyt1.xlsx" "radomski!W235K2:W249K9" \a \f 4 \h  \* MERGEFORMAT </w:instrText>
      </w:r>
      <w:r>
        <w:fldChar w:fldCharType="separate"/>
      </w:r>
    </w:p>
    <w:p w14:paraId="23577CA5" w14:textId="65D5D6F9" w:rsidR="00E1502C" w:rsidRPr="00E1502C" w:rsidRDefault="00E1502C" w:rsidP="001F2CF1">
      <w:pPr>
        <w:pStyle w:val="Legenda"/>
        <w:keepNext/>
        <w:spacing w:after="0"/>
        <w:jc w:val="left"/>
        <w:rPr>
          <w:b/>
          <w:bCs/>
          <w:i w:val="0"/>
          <w:iCs w:val="0"/>
          <w:color w:val="auto"/>
        </w:rPr>
      </w:pPr>
      <w:r w:rsidRPr="00E1502C">
        <w:rPr>
          <w:b/>
          <w:bCs/>
          <w:i w:val="0"/>
          <w:iCs w:val="0"/>
          <w:color w:val="auto"/>
        </w:rPr>
        <w:t xml:space="preserve">Tabela </w:t>
      </w:r>
      <w:r w:rsidRPr="00E1502C">
        <w:rPr>
          <w:b/>
          <w:bCs/>
          <w:i w:val="0"/>
          <w:iCs w:val="0"/>
          <w:color w:val="auto"/>
        </w:rPr>
        <w:fldChar w:fldCharType="begin"/>
      </w:r>
      <w:r w:rsidRPr="00E1502C">
        <w:rPr>
          <w:b/>
          <w:bCs/>
          <w:i w:val="0"/>
          <w:iCs w:val="0"/>
          <w:color w:val="auto"/>
        </w:rPr>
        <w:instrText xml:space="preserve"> SEQ Tabela \* ARABIC </w:instrText>
      </w:r>
      <w:r w:rsidRPr="00E1502C">
        <w:rPr>
          <w:b/>
          <w:bCs/>
          <w:i w:val="0"/>
          <w:iCs w:val="0"/>
          <w:color w:val="auto"/>
        </w:rPr>
        <w:fldChar w:fldCharType="separate"/>
      </w:r>
      <w:r w:rsidR="00193E2A">
        <w:rPr>
          <w:b/>
          <w:bCs/>
          <w:i w:val="0"/>
          <w:iCs w:val="0"/>
          <w:noProof/>
          <w:color w:val="auto"/>
        </w:rPr>
        <w:t>8</w:t>
      </w:r>
      <w:r w:rsidRPr="00E1502C">
        <w:rPr>
          <w:b/>
          <w:bCs/>
          <w:i w:val="0"/>
          <w:iCs w:val="0"/>
          <w:color w:val="auto"/>
        </w:rPr>
        <w:fldChar w:fldCharType="end"/>
      </w:r>
      <w:r w:rsidRPr="00E1502C">
        <w:rPr>
          <w:b/>
          <w:bCs/>
          <w:i w:val="0"/>
          <w:iCs w:val="0"/>
          <w:color w:val="auto"/>
        </w:rPr>
        <w:t>. Struktura przedsiębiorstw</w:t>
      </w:r>
      <w:r w:rsidR="001F2CF1">
        <w:rPr>
          <w:b/>
          <w:bCs/>
          <w:i w:val="0"/>
          <w:iCs w:val="0"/>
          <w:color w:val="auto"/>
        </w:rPr>
        <w:t xml:space="preserve"> na terenie Powiatu Radomskiego</w:t>
      </w:r>
    </w:p>
    <w:tbl>
      <w:tblPr>
        <w:tblW w:w="0" w:type="auto"/>
        <w:tblLayout w:type="fixed"/>
        <w:tblCellMar>
          <w:left w:w="70" w:type="dxa"/>
          <w:right w:w="70" w:type="dxa"/>
        </w:tblCellMar>
        <w:tblLook w:val="04A0" w:firstRow="1" w:lastRow="0" w:firstColumn="1" w:lastColumn="0" w:noHBand="0" w:noVBand="1"/>
      </w:tblPr>
      <w:tblGrid>
        <w:gridCol w:w="2234"/>
        <w:gridCol w:w="749"/>
        <w:gridCol w:w="750"/>
        <w:gridCol w:w="750"/>
        <w:gridCol w:w="1523"/>
        <w:gridCol w:w="1523"/>
        <w:gridCol w:w="1523"/>
      </w:tblGrid>
      <w:tr w:rsidR="00E1502C" w:rsidRPr="001F2CF1" w14:paraId="3BC980E6" w14:textId="77777777" w:rsidTr="001F2CF1">
        <w:trPr>
          <w:trHeight w:val="300"/>
        </w:trPr>
        <w:tc>
          <w:tcPr>
            <w:tcW w:w="2234" w:type="dxa"/>
            <w:tcBorders>
              <w:top w:val="single" w:sz="8" w:space="0" w:color="auto"/>
              <w:left w:val="single" w:sz="8" w:space="0" w:color="auto"/>
              <w:bottom w:val="single" w:sz="4" w:space="0" w:color="auto"/>
              <w:right w:val="single" w:sz="4" w:space="0" w:color="000000"/>
            </w:tcBorders>
            <w:shd w:val="clear" w:color="auto" w:fill="auto"/>
            <w:noWrap/>
            <w:vAlign w:val="center"/>
            <w:hideMark/>
          </w:tcPr>
          <w:p w14:paraId="40B9B882" w14:textId="73B11CB7" w:rsidR="00E1502C" w:rsidRPr="001F2CF1" w:rsidRDefault="00E1502C" w:rsidP="001F2CF1">
            <w:pPr>
              <w:spacing w:after="0" w:line="240" w:lineRule="auto"/>
              <w:jc w:val="center"/>
              <w:rPr>
                <w:rFonts w:eastAsia="Times New Roman" w:cs="Arial"/>
                <w:b/>
                <w:bCs/>
                <w:color w:val="000000"/>
                <w:sz w:val="16"/>
                <w:szCs w:val="16"/>
                <w:lang w:eastAsia="pl-PL"/>
              </w:rPr>
            </w:pPr>
          </w:p>
        </w:tc>
        <w:tc>
          <w:tcPr>
            <w:tcW w:w="749" w:type="dxa"/>
            <w:tcBorders>
              <w:top w:val="single" w:sz="8" w:space="0" w:color="auto"/>
              <w:left w:val="nil"/>
              <w:bottom w:val="single" w:sz="4" w:space="0" w:color="auto"/>
              <w:right w:val="single" w:sz="4" w:space="0" w:color="auto"/>
            </w:tcBorders>
            <w:shd w:val="clear" w:color="auto" w:fill="auto"/>
            <w:noWrap/>
            <w:vAlign w:val="center"/>
            <w:hideMark/>
          </w:tcPr>
          <w:p w14:paraId="2FE8262C"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0-9</w:t>
            </w:r>
          </w:p>
        </w:tc>
        <w:tc>
          <w:tcPr>
            <w:tcW w:w="750" w:type="dxa"/>
            <w:tcBorders>
              <w:top w:val="single" w:sz="8" w:space="0" w:color="auto"/>
              <w:left w:val="nil"/>
              <w:bottom w:val="single" w:sz="4" w:space="0" w:color="auto"/>
              <w:right w:val="single" w:sz="4" w:space="0" w:color="auto"/>
            </w:tcBorders>
            <w:shd w:val="clear" w:color="auto" w:fill="auto"/>
            <w:noWrap/>
            <w:vAlign w:val="center"/>
            <w:hideMark/>
          </w:tcPr>
          <w:p w14:paraId="780D42BE"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10-49</w:t>
            </w:r>
          </w:p>
        </w:tc>
        <w:tc>
          <w:tcPr>
            <w:tcW w:w="750" w:type="dxa"/>
            <w:tcBorders>
              <w:top w:val="single" w:sz="8" w:space="0" w:color="auto"/>
              <w:left w:val="nil"/>
              <w:bottom w:val="single" w:sz="4" w:space="0" w:color="auto"/>
              <w:right w:val="single" w:sz="4" w:space="0" w:color="auto"/>
            </w:tcBorders>
            <w:shd w:val="clear" w:color="auto" w:fill="auto"/>
            <w:noWrap/>
            <w:vAlign w:val="center"/>
            <w:hideMark/>
          </w:tcPr>
          <w:p w14:paraId="2FC66E48"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50 i więcej</w:t>
            </w:r>
          </w:p>
        </w:tc>
        <w:tc>
          <w:tcPr>
            <w:tcW w:w="1523" w:type="dxa"/>
            <w:tcBorders>
              <w:top w:val="single" w:sz="8" w:space="0" w:color="auto"/>
              <w:left w:val="nil"/>
              <w:bottom w:val="single" w:sz="4" w:space="0" w:color="auto"/>
              <w:right w:val="single" w:sz="4" w:space="0" w:color="auto"/>
            </w:tcBorders>
            <w:shd w:val="clear" w:color="auto" w:fill="auto"/>
            <w:noWrap/>
            <w:vAlign w:val="center"/>
            <w:hideMark/>
          </w:tcPr>
          <w:p w14:paraId="6A81925A"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rolnictwo, leśnictwo, łowiectwo, rybactwo</w:t>
            </w:r>
          </w:p>
        </w:tc>
        <w:tc>
          <w:tcPr>
            <w:tcW w:w="1523" w:type="dxa"/>
            <w:tcBorders>
              <w:top w:val="single" w:sz="8" w:space="0" w:color="auto"/>
              <w:left w:val="nil"/>
              <w:bottom w:val="single" w:sz="4" w:space="0" w:color="auto"/>
              <w:right w:val="single" w:sz="4" w:space="0" w:color="auto"/>
            </w:tcBorders>
            <w:shd w:val="clear" w:color="auto" w:fill="auto"/>
            <w:noWrap/>
            <w:vAlign w:val="center"/>
            <w:hideMark/>
          </w:tcPr>
          <w:p w14:paraId="07D86A81"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przemysł i budownictwo</w:t>
            </w:r>
          </w:p>
        </w:tc>
        <w:tc>
          <w:tcPr>
            <w:tcW w:w="1523" w:type="dxa"/>
            <w:tcBorders>
              <w:top w:val="single" w:sz="8" w:space="0" w:color="auto"/>
              <w:left w:val="nil"/>
              <w:bottom w:val="single" w:sz="4" w:space="0" w:color="auto"/>
              <w:right w:val="single" w:sz="8" w:space="0" w:color="auto"/>
            </w:tcBorders>
            <w:shd w:val="clear" w:color="auto" w:fill="auto"/>
            <w:noWrap/>
            <w:vAlign w:val="center"/>
            <w:hideMark/>
          </w:tcPr>
          <w:p w14:paraId="147A883E"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pozostała działalność</w:t>
            </w:r>
          </w:p>
        </w:tc>
      </w:tr>
      <w:tr w:rsidR="00E1502C" w:rsidRPr="001F2CF1" w14:paraId="160A2BD9"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62D13F" w14:textId="7F0155C8" w:rsidR="00E1502C" w:rsidRPr="001F2CF1" w:rsidRDefault="001F2CF1" w:rsidP="00E46DD8">
            <w:pPr>
              <w:spacing w:after="0" w:line="240" w:lineRule="auto"/>
              <w:jc w:val="left"/>
              <w:rPr>
                <w:rFonts w:eastAsia="Times New Roman" w:cs="Arial"/>
                <w:b/>
                <w:bCs/>
                <w:color w:val="000000"/>
                <w:sz w:val="16"/>
                <w:szCs w:val="16"/>
                <w:lang w:eastAsia="pl-PL"/>
              </w:rPr>
            </w:pPr>
            <w:r w:rsidRPr="001F2CF1">
              <w:rPr>
                <w:rFonts w:eastAsia="Times New Roman" w:cs="Arial"/>
                <w:b/>
                <w:bCs/>
                <w:color w:val="000000"/>
                <w:sz w:val="16"/>
                <w:szCs w:val="16"/>
                <w:lang w:eastAsia="pl-PL"/>
              </w:rPr>
              <w:t>P</w:t>
            </w:r>
            <w:r w:rsidR="00E1502C" w:rsidRPr="001F2CF1">
              <w:rPr>
                <w:rFonts w:eastAsia="Times New Roman" w:cs="Arial"/>
                <w:b/>
                <w:bCs/>
                <w:color w:val="000000"/>
                <w:sz w:val="16"/>
                <w:szCs w:val="16"/>
                <w:lang w:eastAsia="pl-PL"/>
              </w:rPr>
              <w:t xml:space="preserve">owiat </w:t>
            </w:r>
            <w:r w:rsidRPr="001F2CF1">
              <w:rPr>
                <w:rFonts w:eastAsia="Times New Roman" w:cs="Arial"/>
                <w:b/>
                <w:bCs/>
                <w:color w:val="000000"/>
                <w:sz w:val="16"/>
                <w:szCs w:val="16"/>
                <w:lang w:eastAsia="pl-PL"/>
              </w:rPr>
              <w:t>R</w:t>
            </w:r>
            <w:r w:rsidR="00E1502C" w:rsidRPr="001F2CF1">
              <w:rPr>
                <w:rFonts w:eastAsia="Times New Roman" w:cs="Arial"/>
                <w:b/>
                <w:bCs/>
                <w:color w:val="000000"/>
                <w:sz w:val="16"/>
                <w:szCs w:val="16"/>
                <w:lang w:eastAsia="pl-PL"/>
              </w:rPr>
              <w:t>adomski</w:t>
            </w:r>
          </w:p>
        </w:tc>
        <w:tc>
          <w:tcPr>
            <w:tcW w:w="749" w:type="dxa"/>
            <w:tcBorders>
              <w:top w:val="nil"/>
              <w:left w:val="nil"/>
              <w:bottom w:val="single" w:sz="4" w:space="0" w:color="auto"/>
              <w:right w:val="single" w:sz="4" w:space="0" w:color="auto"/>
            </w:tcBorders>
            <w:shd w:val="clear" w:color="auto" w:fill="auto"/>
            <w:noWrap/>
            <w:vAlign w:val="center"/>
            <w:hideMark/>
          </w:tcPr>
          <w:p w14:paraId="3602219F"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96,5%</w:t>
            </w:r>
          </w:p>
        </w:tc>
        <w:tc>
          <w:tcPr>
            <w:tcW w:w="750" w:type="dxa"/>
            <w:tcBorders>
              <w:top w:val="nil"/>
              <w:left w:val="nil"/>
              <w:bottom w:val="single" w:sz="4" w:space="0" w:color="auto"/>
              <w:right w:val="single" w:sz="4" w:space="0" w:color="auto"/>
            </w:tcBorders>
            <w:shd w:val="clear" w:color="auto" w:fill="auto"/>
            <w:noWrap/>
            <w:vAlign w:val="center"/>
            <w:hideMark/>
          </w:tcPr>
          <w:p w14:paraId="0AD0B266"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3,0%</w:t>
            </w:r>
          </w:p>
        </w:tc>
        <w:tc>
          <w:tcPr>
            <w:tcW w:w="750" w:type="dxa"/>
            <w:tcBorders>
              <w:top w:val="nil"/>
              <w:left w:val="nil"/>
              <w:bottom w:val="single" w:sz="4" w:space="0" w:color="auto"/>
              <w:right w:val="single" w:sz="4" w:space="0" w:color="auto"/>
            </w:tcBorders>
            <w:shd w:val="clear" w:color="auto" w:fill="auto"/>
            <w:noWrap/>
            <w:vAlign w:val="center"/>
            <w:hideMark/>
          </w:tcPr>
          <w:p w14:paraId="03589A2C"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0,5%</w:t>
            </w:r>
          </w:p>
        </w:tc>
        <w:tc>
          <w:tcPr>
            <w:tcW w:w="1523" w:type="dxa"/>
            <w:tcBorders>
              <w:top w:val="nil"/>
              <w:left w:val="nil"/>
              <w:bottom w:val="single" w:sz="4" w:space="0" w:color="auto"/>
              <w:right w:val="single" w:sz="4" w:space="0" w:color="auto"/>
            </w:tcBorders>
            <w:shd w:val="clear" w:color="auto" w:fill="auto"/>
            <w:noWrap/>
            <w:vAlign w:val="center"/>
            <w:hideMark/>
          </w:tcPr>
          <w:p w14:paraId="791F366A"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2,2%</w:t>
            </w:r>
          </w:p>
        </w:tc>
        <w:tc>
          <w:tcPr>
            <w:tcW w:w="1523" w:type="dxa"/>
            <w:tcBorders>
              <w:top w:val="nil"/>
              <w:left w:val="nil"/>
              <w:bottom w:val="single" w:sz="4" w:space="0" w:color="auto"/>
              <w:right w:val="single" w:sz="4" w:space="0" w:color="auto"/>
            </w:tcBorders>
            <w:shd w:val="clear" w:color="auto" w:fill="auto"/>
            <w:noWrap/>
            <w:vAlign w:val="center"/>
            <w:hideMark/>
          </w:tcPr>
          <w:p w14:paraId="3D7775B2"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33,6%</w:t>
            </w:r>
          </w:p>
        </w:tc>
        <w:tc>
          <w:tcPr>
            <w:tcW w:w="1523" w:type="dxa"/>
            <w:tcBorders>
              <w:top w:val="nil"/>
              <w:left w:val="nil"/>
              <w:bottom w:val="single" w:sz="4" w:space="0" w:color="auto"/>
              <w:right w:val="single" w:sz="8" w:space="0" w:color="auto"/>
            </w:tcBorders>
            <w:shd w:val="clear" w:color="auto" w:fill="auto"/>
            <w:noWrap/>
            <w:vAlign w:val="center"/>
            <w:hideMark/>
          </w:tcPr>
          <w:p w14:paraId="2AEB0ACD" w14:textId="77777777" w:rsidR="00E1502C" w:rsidRPr="001F2CF1" w:rsidRDefault="00E1502C" w:rsidP="001F2CF1">
            <w:pPr>
              <w:spacing w:after="0" w:line="240" w:lineRule="auto"/>
              <w:jc w:val="center"/>
              <w:rPr>
                <w:rFonts w:eastAsia="Times New Roman" w:cs="Arial"/>
                <w:b/>
                <w:bCs/>
                <w:color w:val="000000"/>
                <w:sz w:val="16"/>
                <w:szCs w:val="16"/>
                <w:lang w:eastAsia="pl-PL"/>
              </w:rPr>
            </w:pPr>
            <w:r w:rsidRPr="001F2CF1">
              <w:rPr>
                <w:rFonts w:eastAsia="Times New Roman" w:cs="Arial"/>
                <w:b/>
                <w:bCs/>
                <w:color w:val="000000"/>
                <w:sz w:val="16"/>
                <w:szCs w:val="16"/>
                <w:lang w:eastAsia="pl-PL"/>
              </w:rPr>
              <w:t>64,3%</w:t>
            </w:r>
          </w:p>
        </w:tc>
      </w:tr>
      <w:tr w:rsidR="00E1502C" w:rsidRPr="001F2CF1" w14:paraId="73AE2578"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F40E15A"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Miasto Pionki</w:t>
            </w:r>
          </w:p>
        </w:tc>
        <w:tc>
          <w:tcPr>
            <w:tcW w:w="749" w:type="dxa"/>
            <w:tcBorders>
              <w:top w:val="nil"/>
              <w:left w:val="nil"/>
              <w:bottom w:val="single" w:sz="4" w:space="0" w:color="auto"/>
              <w:right w:val="single" w:sz="4" w:space="0" w:color="auto"/>
            </w:tcBorders>
            <w:shd w:val="clear" w:color="auto" w:fill="auto"/>
            <w:noWrap/>
            <w:vAlign w:val="center"/>
            <w:hideMark/>
          </w:tcPr>
          <w:p w14:paraId="1711F20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96,4%</w:t>
            </w:r>
          </w:p>
        </w:tc>
        <w:tc>
          <w:tcPr>
            <w:tcW w:w="750" w:type="dxa"/>
            <w:tcBorders>
              <w:top w:val="nil"/>
              <w:left w:val="nil"/>
              <w:bottom w:val="single" w:sz="4" w:space="0" w:color="auto"/>
              <w:right w:val="single" w:sz="4" w:space="0" w:color="auto"/>
            </w:tcBorders>
            <w:shd w:val="clear" w:color="auto" w:fill="auto"/>
            <w:noWrap/>
            <w:vAlign w:val="center"/>
            <w:hideMark/>
          </w:tcPr>
          <w:p w14:paraId="267F5A40"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2,5%</w:t>
            </w:r>
          </w:p>
        </w:tc>
        <w:tc>
          <w:tcPr>
            <w:tcW w:w="750" w:type="dxa"/>
            <w:tcBorders>
              <w:top w:val="nil"/>
              <w:left w:val="nil"/>
              <w:bottom w:val="single" w:sz="4" w:space="0" w:color="auto"/>
              <w:right w:val="single" w:sz="4" w:space="0" w:color="auto"/>
            </w:tcBorders>
            <w:shd w:val="clear" w:color="auto" w:fill="auto"/>
            <w:noWrap/>
            <w:vAlign w:val="center"/>
            <w:hideMark/>
          </w:tcPr>
          <w:p w14:paraId="7EB6234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1,0%</w:t>
            </w:r>
          </w:p>
        </w:tc>
        <w:tc>
          <w:tcPr>
            <w:tcW w:w="1523" w:type="dxa"/>
            <w:tcBorders>
              <w:top w:val="nil"/>
              <w:left w:val="nil"/>
              <w:bottom w:val="single" w:sz="4" w:space="0" w:color="auto"/>
              <w:right w:val="single" w:sz="4" w:space="0" w:color="auto"/>
            </w:tcBorders>
            <w:shd w:val="clear" w:color="auto" w:fill="auto"/>
            <w:noWrap/>
            <w:vAlign w:val="center"/>
            <w:hideMark/>
          </w:tcPr>
          <w:p w14:paraId="2C759AA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0,9%</w:t>
            </w:r>
          </w:p>
        </w:tc>
        <w:tc>
          <w:tcPr>
            <w:tcW w:w="1523" w:type="dxa"/>
            <w:tcBorders>
              <w:top w:val="nil"/>
              <w:left w:val="nil"/>
              <w:bottom w:val="single" w:sz="4" w:space="0" w:color="auto"/>
              <w:right w:val="single" w:sz="4" w:space="0" w:color="auto"/>
            </w:tcBorders>
            <w:shd w:val="clear" w:color="auto" w:fill="auto"/>
            <w:noWrap/>
            <w:vAlign w:val="center"/>
            <w:hideMark/>
          </w:tcPr>
          <w:p w14:paraId="36BA52AE"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28,1%</w:t>
            </w:r>
          </w:p>
        </w:tc>
        <w:tc>
          <w:tcPr>
            <w:tcW w:w="1523" w:type="dxa"/>
            <w:tcBorders>
              <w:top w:val="nil"/>
              <w:left w:val="nil"/>
              <w:bottom w:val="single" w:sz="4" w:space="0" w:color="auto"/>
              <w:right w:val="single" w:sz="8" w:space="0" w:color="auto"/>
            </w:tcBorders>
            <w:shd w:val="clear" w:color="auto" w:fill="auto"/>
            <w:noWrap/>
            <w:vAlign w:val="center"/>
            <w:hideMark/>
          </w:tcPr>
          <w:p w14:paraId="2502B38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71,0%</w:t>
            </w:r>
          </w:p>
        </w:tc>
      </w:tr>
      <w:tr w:rsidR="00E1502C" w:rsidRPr="001F2CF1" w14:paraId="12A5A6E6"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AE06E37"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Gózd</w:t>
            </w:r>
          </w:p>
        </w:tc>
        <w:tc>
          <w:tcPr>
            <w:tcW w:w="749" w:type="dxa"/>
            <w:tcBorders>
              <w:top w:val="nil"/>
              <w:left w:val="nil"/>
              <w:bottom w:val="single" w:sz="4" w:space="0" w:color="auto"/>
              <w:right w:val="single" w:sz="4" w:space="0" w:color="auto"/>
            </w:tcBorders>
            <w:shd w:val="clear" w:color="auto" w:fill="auto"/>
            <w:noWrap/>
            <w:vAlign w:val="center"/>
            <w:hideMark/>
          </w:tcPr>
          <w:p w14:paraId="0EF13D7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97,4%</w:t>
            </w:r>
          </w:p>
        </w:tc>
        <w:tc>
          <w:tcPr>
            <w:tcW w:w="750" w:type="dxa"/>
            <w:tcBorders>
              <w:top w:val="nil"/>
              <w:left w:val="nil"/>
              <w:bottom w:val="single" w:sz="4" w:space="0" w:color="auto"/>
              <w:right w:val="single" w:sz="4" w:space="0" w:color="auto"/>
            </w:tcBorders>
            <w:shd w:val="clear" w:color="auto" w:fill="auto"/>
            <w:noWrap/>
            <w:vAlign w:val="center"/>
            <w:hideMark/>
          </w:tcPr>
          <w:p w14:paraId="57D030C9"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2,3%</w:t>
            </w:r>
          </w:p>
        </w:tc>
        <w:tc>
          <w:tcPr>
            <w:tcW w:w="750" w:type="dxa"/>
            <w:tcBorders>
              <w:top w:val="nil"/>
              <w:left w:val="nil"/>
              <w:bottom w:val="single" w:sz="4" w:space="0" w:color="auto"/>
              <w:right w:val="single" w:sz="4" w:space="0" w:color="auto"/>
            </w:tcBorders>
            <w:shd w:val="clear" w:color="auto" w:fill="auto"/>
            <w:noWrap/>
            <w:vAlign w:val="center"/>
            <w:hideMark/>
          </w:tcPr>
          <w:p w14:paraId="68EC6316"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0,3%</w:t>
            </w:r>
          </w:p>
        </w:tc>
        <w:tc>
          <w:tcPr>
            <w:tcW w:w="1523" w:type="dxa"/>
            <w:tcBorders>
              <w:top w:val="nil"/>
              <w:left w:val="nil"/>
              <w:bottom w:val="single" w:sz="4" w:space="0" w:color="auto"/>
              <w:right w:val="single" w:sz="4" w:space="0" w:color="auto"/>
            </w:tcBorders>
            <w:shd w:val="clear" w:color="auto" w:fill="auto"/>
            <w:noWrap/>
            <w:vAlign w:val="center"/>
            <w:hideMark/>
          </w:tcPr>
          <w:p w14:paraId="4FA23B8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0,8%</w:t>
            </w:r>
          </w:p>
        </w:tc>
        <w:tc>
          <w:tcPr>
            <w:tcW w:w="1523" w:type="dxa"/>
            <w:tcBorders>
              <w:top w:val="nil"/>
              <w:left w:val="nil"/>
              <w:bottom w:val="single" w:sz="4" w:space="0" w:color="auto"/>
              <w:right w:val="single" w:sz="4" w:space="0" w:color="auto"/>
            </w:tcBorders>
            <w:shd w:val="clear" w:color="auto" w:fill="auto"/>
            <w:noWrap/>
            <w:vAlign w:val="center"/>
            <w:hideMark/>
          </w:tcPr>
          <w:p w14:paraId="1DD3740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44,3%</w:t>
            </w:r>
          </w:p>
        </w:tc>
        <w:tc>
          <w:tcPr>
            <w:tcW w:w="1523" w:type="dxa"/>
            <w:tcBorders>
              <w:top w:val="nil"/>
              <w:left w:val="nil"/>
              <w:bottom w:val="single" w:sz="4" w:space="0" w:color="auto"/>
              <w:right w:val="single" w:sz="8" w:space="0" w:color="auto"/>
            </w:tcBorders>
            <w:shd w:val="clear" w:color="auto" w:fill="auto"/>
            <w:noWrap/>
            <w:vAlign w:val="center"/>
            <w:hideMark/>
          </w:tcPr>
          <w:p w14:paraId="5417084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55,0%</w:t>
            </w:r>
          </w:p>
        </w:tc>
      </w:tr>
      <w:tr w:rsidR="00E1502C" w:rsidRPr="001F2CF1" w14:paraId="13CCD9A0"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0078E1"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Jastrzębia</w:t>
            </w:r>
          </w:p>
        </w:tc>
        <w:tc>
          <w:tcPr>
            <w:tcW w:w="749" w:type="dxa"/>
            <w:tcBorders>
              <w:top w:val="nil"/>
              <w:left w:val="nil"/>
              <w:bottom w:val="single" w:sz="4" w:space="0" w:color="auto"/>
              <w:right w:val="single" w:sz="4" w:space="0" w:color="auto"/>
            </w:tcBorders>
            <w:shd w:val="clear" w:color="auto" w:fill="auto"/>
            <w:noWrap/>
            <w:vAlign w:val="center"/>
            <w:hideMark/>
          </w:tcPr>
          <w:p w14:paraId="452A39D6"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95,4%</w:t>
            </w:r>
          </w:p>
        </w:tc>
        <w:tc>
          <w:tcPr>
            <w:tcW w:w="750" w:type="dxa"/>
            <w:tcBorders>
              <w:top w:val="nil"/>
              <w:left w:val="nil"/>
              <w:bottom w:val="single" w:sz="4" w:space="0" w:color="auto"/>
              <w:right w:val="single" w:sz="4" w:space="0" w:color="auto"/>
            </w:tcBorders>
            <w:shd w:val="clear" w:color="auto" w:fill="auto"/>
            <w:noWrap/>
            <w:vAlign w:val="center"/>
            <w:hideMark/>
          </w:tcPr>
          <w:p w14:paraId="7FF9A85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3,4%</w:t>
            </w:r>
          </w:p>
        </w:tc>
        <w:tc>
          <w:tcPr>
            <w:tcW w:w="750" w:type="dxa"/>
            <w:tcBorders>
              <w:top w:val="nil"/>
              <w:left w:val="nil"/>
              <w:bottom w:val="single" w:sz="4" w:space="0" w:color="auto"/>
              <w:right w:val="single" w:sz="4" w:space="0" w:color="auto"/>
            </w:tcBorders>
            <w:shd w:val="clear" w:color="auto" w:fill="auto"/>
            <w:noWrap/>
            <w:vAlign w:val="center"/>
            <w:hideMark/>
          </w:tcPr>
          <w:p w14:paraId="27BD385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1,1%</w:t>
            </w:r>
          </w:p>
        </w:tc>
        <w:tc>
          <w:tcPr>
            <w:tcW w:w="1523" w:type="dxa"/>
            <w:tcBorders>
              <w:top w:val="nil"/>
              <w:left w:val="nil"/>
              <w:bottom w:val="single" w:sz="4" w:space="0" w:color="auto"/>
              <w:right w:val="single" w:sz="4" w:space="0" w:color="auto"/>
            </w:tcBorders>
            <w:shd w:val="clear" w:color="auto" w:fill="auto"/>
            <w:noWrap/>
            <w:vAlign w:val="center"/>
            <w:hideMark/>
          </w:tcPr>
          <w:p w14:paraId="2127A7A5"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4,2%</w:t>
            </w:r>
          </w:p>
        </w:tc>
        <w:tc>
          <w:tcPr>
            <w:tcW w:w="1523" w:type="dxa"/>
            <w:tcBorders>
              <w:top w:val="nil"/>
              <w:left w:val="nil"/>
              <w:bottom w:val="single" w:sz="4" w:space="0" w:color="auto"/>
              <w:right w:val="single" w:sz="4" w:space="0" w:color="auto"/>
            </w:tcBorders>
            <w:shd w:val="clear" w:color="auto" w:fill="auto"/>
            <w:noWrap/>
            <w:vAlign w:val="center"/>
            <w:hideMark/>
          </w:tcPr>
          <w:p w14:paraId="09571B5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29,8%</w:t>
            </w:r>
          </w:p>
        </w:tc>
        <w:tc>
          <w:tcPr>
            <w:tcW w:w="1523" w:type="dxa"/>
            <w:tcBorders>
              <w:top w:val="nil"/>
              <w:left w:val="nil"/>
              <w:bottom w:val="single" w:sz="4" w:space="0" w:color="auto"/>
              <w:right w:val="single" w:sz="8" w:space="0" w:color="auto"/>
            </w:tcBorders>
            <w:shd w:val="clear" w:color="auto" w:fill="auto"/>
            <w:noWrap/>
            <w:vAlign w:val="center"/>
            <w:hideMark/>
          </w:tcPr>
          <w:p w14:paraId="6DC0AD7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66,0%</w:t>
            </w:r>
          </w:p>
        </w:tc>
      </w:tr>
      <w:tr w:rsidR="00E1502C" w:rsidRPr="001F2CF1" w14:paraId="52E46F09"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4C58599"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Jedlińsk</w:t>
            </w:r>
          </w:p>
        </w:tc>
        <w:tc>
          <w:tcPr>
            <w:tcW w:w="749" w:type="dxa"/>
            <w:tcBorders>
              <w:top w:val="nil"/>
              <w:left w:val="nil"/>
              <w:bottom w:val="single" w:sz="4" w:space="0" w:color="auto"/>
              <w:right w:val="single" w:sz="4" w:space="0" w:color="auto"/>
            </w:tcBorders>
            <w:shd w:val="clear" w:color="auto" w:fill="auto"/>
            <w:noWrap/>
            <w:vAlign w:val="center"/>
            <w:hideMark/>
          </w:tcPr>
          <w:p w14:paraId="18A31A72"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96,5%</w:t>
            </w:r>
          </w:p>
        </w:tc>
        <w:tc>
          <w:tcPr>
            <w:tcW w:w="750" w:type="dxa"/>
            <w:tcBorders>
              <w:top w:val="nil"/>
              <w:left w:val="nil"/>
              <w:bottom w:val="single" w:sz="4" w:space="0" w:color="auto"/>
              <w:right w:val="single" w:sz="4" w:space="0" w:color="auto"/>
            </w:tcBorders>
            <w:shd w:val="clear" w:color="auto" w:fill="auto"/>
            <w:noWrap/>
            <w:vAlign w:val="center"/>
            <w:hideMark/>
          </w:tcPr>
          <w:p w14:paraId="443A556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3,3%</w:t>
            </w:r>
          </w:p>
        </w:tc>
        <w:tc>
          <w:tcPr>
            <w:tcW w:w="750" w:type="dxa"/>
            <w:tcBorders>
              <w:top w:val="nil"/>
              <w:left w:val="nil"/>
              <w:bottom w:val="single" w:sz="4" w:space="0" w:color="auto"/>
              <w:right w:val="single" w:sz="4" w:space="0" w:color="auto"/>
            </w:tcBorders>
            <w:shd w:val="clear" w:color="auto" w:fill="auto"/>
            <w:noWrap/>
            <w:vAlign w:val="center"/>
            <w:hideMark/>
          </w:tcPr>
          <w:p w14:paraId="0CEBA0B9"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0,2%</w:t>
            </w:r>
          </w:p>
        </w:tc>
        <w:tc>
          <w:tcPr>
            <w:tcW w:w="1523" w:type="dxa"/>
            <w:tcBorders>
              <w:top w:val="nil"/>
              <w:left w:val="nil"/>
              <w:bottom w:val="single" w:sz="4" w:space="0" w:color="auto"/>
              <w:right w:val="single" w:sz="4" w:space="0" w:color="auto"/>
            </w:tcBorders>
            <w:shd w:val="clear" w:color="auto" w:fill="auto"/>
            <w:noWrap/>
            <w:vAlign w:val="center"/>
            <w:hideMark/>
          </w:tcPr>
          <w:p w14:paraId="46818B2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3,0%</w:t>
            </w:r>
          </w:p>
        </w:tc>
        <w:tc>
          <w:tcPr>
            <w:tcW w:w="1523" w:type="dxa"/>
            <w:tcBorders>
              <w:top w:val="nil"/>
              <w:left w:val="nil"/>
              <w:bottom w:val="single" w:sz="4" w:space="0" w:color="auto"/>
              <w:right w:val="single" w:sz="4" w:space="0" w:color="auto"/>
            </w:tcBorders>
            <w:shd w:val="clear" w:color="auto" w:fill="auto"/>
            <w:noWrap/>
            <w:vAlign w:val="center"/>
            <w:hideMark/>
          </w:tcPr>
          <w:p w14:paraId="72C569D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35,6%</w:t>
            </w:r>
          </w:p>
        </w:tc>
        <w:tc>
          <w:tcPr>
            <w:tcW w:w="1523" w:type="dxa"/>
            <w:tcBorders>
              <w:top w:val="nil"/>
              <w:left w:val="nil"/>
              <w:bottom w:val="single" w:sz="4" w:space="0" w:color="auto"/>
              <w:right w:val="single" w:sz="8" w:space="0" w:color="auto"/>
            </w:tcBorders>
            <w:shd w:val="clear" w:color="auto" w:fill="auto"/>
            <w:noWrap/>
            <w:vAlign w:val="center"/>
            <w:hideMark/>
          </w:tcPr>
          <w:p w14:paraId="1A79EF77"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61,4%</w:t>
            </w:r>
          </w:p>
        </w:tc>
      </w:tr>
      <w:tr w:rsidR="00E1502C" w:rsidRPr="001F2CF1" w14:paraId="1795C119"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0849F10"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lastRenderedPageBreak/>
              <w:t>Gmina Jedlnia-Letnisko</w:t>
            </w:r>
          </w:p>
        </w:tc>
        <w:tc>
          <w:tcPr>
            <w:tcW w:w="749" w:type="dxa"/>
            <w:tcBorders>
              <w:top w:val="nil"/>
              <w:left w:val="nil"/>
              <w:bottom w:val="single" w:sz="4" w:space="0" w:color="auto"/>
              <w:right w:val="single" w:sz="4" w:space="0" w:color="auto"/>
            </w:tcBorders>
            <w:shd w:val="clear" w:color="auto" w:fill="auto"/>
            <w:noWrap/>
            <w:vAlign w:val="center"/>
            <w:hideMark/>
          </w:tcPr>
          <w:p w14:paraId="1AD6E6C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96,2%</w:t>
            </w:r>
          </w:p>
        </w:tc>
        <w:tc>
          <w:tcPr>
            <w:tcW w:w="750" w:type="dxa"/>
            <w:tcBorders>
              <w:top w:val="nil"/>
              <w:left w:val="nil"/>
              <w:bottom w:val="single" w:sz="4" w:space="0" w:color="auto"/>
              <w:right w:val="single" w:sz="4" w:space="0" w:color="auto"/>
            </w:tcBorders>
            <w:shd w:val="clear" w:color="auto" w:fill="auto"/>
            <w:noWrap/>
            <w:vAlign w:val="center"/>
            <w:hideMark/>
          </w:tcPr>
          <w:p w14:paraId="41604273"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3,0%</w:t>
            </w:r>
          </w:p>
        </w:tc>
        <w:tc>
          <w:tcPr>
            <w:tcW w:w="750" w:type="dxa"/>
            <w:tcBorders>
              <w:top w:val="nil"/>
              <w:left w:val="nil"/>
              <w:bottom w:val="single" w:sz="4" w:space="0" w:color="auto"/>
              <w:right w:val="single" w:sz="4" w:space="0" w:color="auto"/>
            </w:tcBorders>
            <w:shd w:val="clear" w:color="auto" w:fill="auto"/>
            <w:noWrap/>
            <w:vAlign w:val="center"/>
            <w:hideMark/>
          </w:tcPr>
          <w:p w14:paraId="24E20DAC"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0,8%</w:t>
            </w:r>
          </w:p>
        </w:tc>
        <w:tc>
          <w:tcPr>
            <w:tcW w:w="1523" w:type="dxa"/>
            <w:tcBorders>
              <w:top w:val="nil"/>
              <w:left w:val="nil"/>
              <w:bottom w:val="single" w:sz="4" w:space="0" w:color="auto"/>
              <w:right w:val="single" w:sz="4" w:space="0" w:color="auto"/>
            </w:tcBorders>
            <w:shd w:val="clear" w:color="auto" w:fill="auto"/>
            <w:noWrap/>
            <w:vAlign w:val="center"/>
            <w:hideMark/>
          </w:tcPr>
          <w:p w14:paraId="0F333570"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2,3%</w:t>
            </w:r>
          </w:p>
        </w:tc>
        <w:tc>
          <w:tcPr>
            <w:tcW w:w="1523" w:type="dxa"/>
            <w:tcBorders>
              <w:top w:val="nil"/>
              <w:left w:val="nil"/>
              <w:bottom w:val="single" w:sz="4" w:space="0" w:color="auto"/>
              <w:right w:val="single" w:sz="4" w:space="0" w:color="auto"/>
            </w:tcBorders>
            <w:shd w:val="clear" w:color="auto" w:fill="auto"/>
            <w:noWrap/>
            <w:vAlign w:val="center"/>
            <w:hideMark/>
          </w:tcPr>
          <w:p w14:paraId="3A95B4C6"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31,3%</w:t>
            </w:r>
          </w:p>
        </w:tc>
        <w:tc>
          <w:tcPr>
            <w:tcW w:w="1523" w:type="dxa"/>
            <w:tcBorders>
              <w:top w:val="nil"/>
              <w:left w:val="nil"/>
              <w:bottom w:val="single" w:sz="4" w:space="0" w:color="auto"/>
              <w:right w:val="single" w:sz="8" w:space="0" w:color="auto"/>
            </w:tcBorders>
            <w:shd w:val="clear" w:color="auto" w:fill="auto"/>
            <w:noWrap/>
            <w:vAlign w:val="center"/>
            <w:hideMark/>
          </w:tcPr>
          <w:p w14:paraId="1C44D46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66,4%</w:t>
            </w:r>
          </w:p>
        </w:tc>
      </w:tr>
      <w:tr w:rsidR="00E1502C" w:rsidRPr="001F2CF1" w14:paraId="20E450E6"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71DA6B5"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Kowala</w:t>
            </w:r>
          </w:p>
        </w:tc>
        <w:tc>
          <w:tcPr>
            <w:tcW w:w="749" w:type="dxa"/>
            <w:tcBorders>
              <w:top w:val="nil"/>
              <w:left w:val="nil"/>
              <w:bottom w:val="single" w:sz="4" w:space="0" w:color="auto"/>
              <w:right w:val="single" w:sz="4" w:space="0" w:color="auto"/>
            </w:tcBorders>
            <w:shd w:val="clear" w:color="auto" w:fill="auto"/>
            <w:noWrap/>
            <w:vAlign w:val="center"/>
            <w:hideMark/>
          </w:tcPr>
          <w:p w14:paraId="77916AA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97,2%</w:t>
            </w:r>
          </w:p>
        </w:tc>
        <w:tc>
          <w:tcPr>
            <w:tcW w:w="750" w:type="dxa"/>
            <w:tcBorders>
              <w:top w:val="nil"/>
              <w:left w:val="nil"/>
              <w:bottom w:val="single" w:sz="4" w:space="0" w:color="auto"/>
              <w:right w:val="single" w:sz="4" w:space="0" w:color="auto"/>
            </w:tcBorders>
            <w:shd w:val="clear" w:color="auto" w:fill="auto"/>
            <w:noWrap/>
            <w:vAlign w:val="center"/>
            <w:hideMark/>
          </w:tcPr>
          <w:p w14:paraId="20B5A75E"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2,4%</w:t>
            </w:r>
          </w:p>
        </w:tc>
        <w:tc>
          <w:tcPr>
            <w:tcW w:w="750" w:type="dxa"/>
            <w:tcBorders>
              <w:top w:val="nil"/>
              <w:left w:val="nil"/>
              <w:bottom w:val="single" w:sz="4" w:space="0" w:color="auto"/>
              <w:right w:val="single" w:sz="4" w:space="0" w:color="auto"/>
            </w:tcBorders>
            <w:shd w:val="clear" w:color="auto" w:fill="auto"/>
            <w:noWrap/>
            <w:vAlign w:val="center"/>
            <w:hideMark/>
          </w:tcPr>
          <w:p w14:paraId="73E29032"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0,4%</w:t>
            </w:r>
          </w:p>
        </w:tc>
        <w:tc>
          <w:tcPr>
            <w:tcW w:w="1523" w:type="dxa"/>
            <w:tcBorders>
              <w:top w:val="nil"/>
              <w:left w:val="nil"/>
              <w:bottom w:val="single" w:sz="4" w:space="0" w:color="auto"/>
              <w:right w:val="single" w:sz="4" w:space="0" w:color="auto"/>
            </w:tcBorders>
            <w:shd w:val="clear" w:color="auto" w:fill="auto"/>
            <w:noWrap/>
            <w:vAlign w:val="center"/>
            <w:hideMark/>
          </w:tcPr>
          <w:p w14:paraId="55C2C03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1,4%</w:t>
            </w:r>
          </w:p>
        </w:tc>
        <w:tc>
          <w:tcPr>
            <w:tcW w:w="1523" w:type="dxa"/>
            <w:tcBorders>
              <w:top w:val="nil"/>
              <w:left w:val="nil"/>
              <w:bottom w:val="single" w:sz="4" w:space="0" w:color="auto"/>
              <w:right w:val="single" w:sz="4" w:space="0" w:color="auto"/>
            </w:tcBorders>
            <w:shd w:val="clear" w:color="auto" w:fill="auto"/>
            <w:noWrap/>
            <w:vAlign w:val="center"/>
            <w:hideMark/>
          </w:tcPr>
          <w:p w14:paraId="2B54766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27,8%</w:t>
            </w:r>
          </w:p>
        </w:tc>
        <w:tc>
          <w:tcPr>
            <w:tcW w:w="1523" w:type="dxa"/>
            <w:tcBorders>
              <w:top w:val="nil"/>
              <w:left w:val="nil"/>
              <w:bottom w:val="single" w:sz="4" w:space="0" w:color="auto"/>
              <w:right w:val="single" w:sz="8" w:space="0" w:color="auto"/>
            </w:tcBorders>
            <w:shd w:val="clear" w:color="auto" w:fill="auto"/>
            <w:noWrap/>
            <w:vAlign w:val="center"/>
            <w:hideMark/>
          </w:tcPr>
          <w:p w14:paraId="624F8D15"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70,8%</w:t>
            </w:r>
          </w:p>
        </w:tc>
      </w:tr>
      <w:tr w:rsidR="00E1502C" w:rsidRPr="001F2CF1" w14:paraId="25A26CE5"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2003B1A"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Pionki</w:t>
            </w:r>
          </w:p>
        </w:tc>
        <w:tc>
          <w:tcPr>
            <w:tcW w:w="749" w:type="dxa"/>
            <w:tcBorders>
              <w:top w:val="nil"/>
              <w:left w:val="nil"/>
              <w:bottom w:val="single" w:sz="4" w:space="0" w:color="auto"/>
              <w:right w:val="single" w:sz="4" w:space="0" w:color="auto"/>
            </w:tcBorders>
            <w:shd w:val="clear" w:color="auto" w:fill="auto"/>
            <w:noWrap/>
            <w:vAlign w:val="center"/>
            <w:hideMark/>
          </w:tcPr>
          <w:p w14:paraId="0DE8537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97,2%</w:t>
            </w:r>
          </w:p>
        </w:tc>
        <w:tc>
          <w:tcPr>
            <w:tcW w:w="750" w:type="dxa"/>
            <w:tcBorders>
              <w:top w:val="nil"/>
              <w:left w:val="nil"/>
              <w:bottom w:val="single" w:sz="4" w:space="0" w:color="auto"/>
              <w:right w:val="single" w:sz="4" w:space="0" w:color="auto"/>
            </w:tcBorders>
            <w:shd w:val="clear" w:color="auto" w:fill="auto"/>
            <w:noWrap/>
            <w:vAlign w:val="center"/>
            <w:hideMark/>
          </w:tcPr>
          <w:p w14:paraId="24D6381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2,7%</w:t>
            </w:r>
          </w:p>
        </w:tc>
        <w:tc>
          <w:tcPr>
            <w:tcW w:w="750" w:type="dxa"/>
            <w:tcBorders>
              <w:top w:val="nil"/>
              <w:left w:val="nil"/>
              <w:bottom w:val="single" w:sz="4" w:space="0" w:color="auto"/>
              <w:right w:val="single" w:sz="4" w:space="0" w:color="auto"/>
            </w:tcBorders>
            <w:shd w:val="clear" w:color="auto" w:fill="auto"/>
            <w:noWrap/>
            <w:vAlign w:val="center"/>
            <w:hideMark/>
          </w:tcPr>
          <w:p w14:paraId="4933D2D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0,1%</w:t>
            </w:r>
          </w:p>
        </w:tc>
        <w:tc>
          <w:tcPr>
            <w:tcW w:w="1523" w:type="dxa"/>
            <w:tcBorders>
              <w:top w:val="nil"/>
              <w:left w:val="nil"/>
              <w:bottom w:val="single" w:sz="4" w:space="0" w:color="auto"/>
              <w:right w:val="single" w:sz="4" w:space="0" w:color="auto"/>
            </w:tcBorders>
            <w:shd w:val="clear" w:color="auto" w:fill="auto"/>
            <w:noWrap/>
            <w:vAlign w:val="center"/>
            <w:hideMark/>
          </w:tcPr>
          <w:p w14:paraId="642BF97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2,6%</w:t>
            </w:r>
          </w:p>
        </w:tc>
        <w:tc>
          <w:tcPr>
            <w:tcW w:w="1523" w:type="dxa"/>
            <w:tcBorders>
              <w:top w:val="nil"/>
              <w:left w:val="nil"/>
              <w:bottom w:val="single" w:sz="4" w:space="0" w:color="auto"/>
              <w:right w:val="single" w:sz="4" w:space="0" w:color="auto"/>
            </w:tcBorders>
            <w:shd w:val="clear" w:color="auto" w:fill="auto"/>
            <w:noWrap/>
            <w:vAlign w:val="center"/>
            <w:hideMark/>
          </w:tcPr>
          <w:p w14:paraId="060F0E86"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33,7%</w:t>
            </w:r>
          </w:p>
        </w:tc>
        <w:tc>
          <w:tcPr>
            <w:tcW w:w="1523" w:type="dxa"/>
            <w:tcBorders>
              <w:top w:val="nil"/>
              <w:left w:val="nil"/>
              <w:bottom w:val="single" w:sz="4" w:space="0" w:color="auto"/>
              <w:right w:val="single" w:sz="8" w:space="0" w:color="auto"/>
            </w:tcBorders>
            <w:shd w:val="clear" w:color="auto" w:fill="auto"/>
            <w:noWrap/>
            <w:vAlign w:val="center"/>
            <w:hideMark/>
          </w:tcPr>
          <w:p w14:paraId="0AACE38E"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63,8%</w:t>
            </w:r>
          </w:p>
        </w:tc>
      </w:tr>
      <w:tr w:rsidR="00E1502C" w:rsidRPr="001F2CF1" w14:paraId="2893FF76"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3384A68"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Przytyk</w:t>
            </w:r>
          </w:p>
        </w:tc>
        <w:tc>
          <w:tcPr>
            <w:tcW w:w="749" w:type="dxa"/>
            <w:tcBorders>
              <w:top w:val="nil"/>
              <w:left w:val="nil"/>
              <w:bottom w:val="single" w:sz="4" w:space="0" w:color="auto"/>
              <w:right w:val="single" w:sz="4" w:space="0" w:color="auto"/>
            </w:tcBorders>
            <w:shd w:val="clear" w:color="auto" w:fill="auto"/>
            <w:noWrap/>
            <w:vAlign w:val="center"/>
            <w:hideMark/>
          </w:tcPr>
          <w:p w14:paraId="018B60FC"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95,6%</w:t>
            </w:r>
          </w:p>
        </w:tc>
        <w:tc>
          <w:tcPr>
            <w:tcW w:w="750" w:type="dxa"/>
            <w:tcBorders>
              <w:top w:val="nil"/>
              <w:left w:val="nil"/>
              <w:bottom w:val="single" w:sz="4" w:space="0" w:color="auto"/>
              <w:right w:val="single" w:sz="4" w:space="0" w:color="auto"/>
            </w:tcBorders>
            <w:shd w:val="clear" w:color="auto" w:fill="auto"/>
            <w:noWrap/>
            <w:vAlign w:val="center"/>
            <w:hideMark/>
          </w:tcPr>
          <w:p w14:paraId="5B1457EC"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4,1%</w:t>
            </w:r>
          </w:p>
        </w:tc>
        <w:tc>
          <w:tcPr>
            <w:tcW w:w="750" w:type="dxa"/>
            <w:tcBorders>
              <w:top w:val="nil"/>
              <w:left w:val="nil"/>
              <w:bottom w:val="single" w:sz="4" w:space="0" w:color="auto"/>
              <w:right w:val="single" w:sz="4" w:space="0" w:color="auto"/>
            </w:tcBorders>
            <w:shd w:val="clear" w:color="auto" w:fill="auto"/>
            <w:noWrap/>
            <w:vAlign w:val="center"/>
            <w:hideMark/>
          </w:tcPr>
          <w:p w14:paraId="367DD14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0,3%</w:t>
            </w:r>
          </w:p>
        </w:tc>
        <w:tc>
          <w:tcPr>
            <w:tcW w:w="1523" w:type="dxa"/>
            <w:tcBorders>
              <w:top w:val="nil"/>
              <w:left w:val="nil"/>
              <w:bottom w:val="single" w:sz="4" w:space="0" w:color="auto"/>
              <w:right w:val="single" w:sz="4" w:space="0" w:color="auto"/>
            </w:tcBorders>
            <w:shd w:val="clear" w:color="auto" w:fill="auto"/>
            <w:noWrap/>
            <w:vAlign w:val="center"/>
            <w:hideMark/>
          </w:tcPr>
          <w:p w14:paraId="13D350B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5,0%</w:t>
            </w:r>
          </w:p>
        </w:tc>
        <w:tc>
          <w:tcPr>
            <w:tcW w:w="1523" w:type="dxa"/>
            <w:tcBorders>
              <w:top w:val="nil"/>
              <w:left w:val="nil"/>
              <w:bottom w:val="single" w:sz="4" w:space="0" w:color="auto"/>
              <w:right w:val="single" w:sz="4" w:space="0" w:color="auto"/>
            </w:tcBorders>
            <w:shd w:val="clear" w:color="auto" w:fill="auto"/>
            <w:noWrap/>
            <w:vAlign w:val="center"/>
            <w:hideMark/>
          </w:tcPr>
          <w:p w14:paraId="2CCD2D5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39,8%</w:t>
            </w:r>
          </w:p>
        </w:tc>
        <w:tc>
          <w:tcPr>
            <w:tcW w:w="1523" w:type="dxa"/>
            <w:tcBorders>
              <w:top w:val="nil"/>
              <w:left w:val="nil"/>
              <w:bottom w:val="single" w:sz="4" w:space="0" w:color="auto"/>
              <w:right w:val="single" w:sz="8" w:space="0" w:color="auto"/>
            </w:tcBorders>
            <w:shd w:val="clear" w:color="auto" w:fill="auto"/>
            <w:noWrap/>
            <w:vAlign w:val="center"/>
            <w:hideMark/>
          </w:tcPr>
          <w:p w14:paraId="5652264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55,3%</w:t>
            </w:r>
          </w:p>
        </w:tc>
      </w:tr>
      <w:tr w:rsidR="00E1502C" w:rsidRPr="001F2CF1" w14:paraId="0ABA6019"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0BC2124"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Wierzbica</w:t>
            </w:r>
          </w:p>
        </w:tc>
        <w:tc>
          <w:tcPr>
            <w:tcW w:w="749" w:type="dxa"/>
            <w:tcBorders>
              <w:top w:val="nil"/>
              <w:left w:val="nil"/>
              <w:bottom w:val="single" w:sz="4" w:space="0" w:color="auto"/>
              <w:right w:val="single" w:sz="4" w:space="0" w:color="auto"/>
            </w:tcBorders>
            <w:shd w:val="clear" w:color="auto" w:fill="auto"/>
            <w:noWrap/>
            <w:vAlign w:val="center"/>
            <w:hideMark/>
          </w:tcPr>
          <w:p w14:paraId="5C5042A9"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95,2%</w:t>
            </w:r>
          </w:p>
        </w:tc>
        <w:tc>
          <w:tcPr>
            <w:tcW w:w="750" w:type="dxa"/>
            <w:tcBorders>
              <w:top w:val="nil"/>
              <w:left w:val="nil"/>
              <w:bottom w:val="single" w:sz="4" w:space="0" w:color="auto"/>
              <w:right w:val="single" w:sz="4" w:space="0" w:color="auto"/>
            </w:tcBorders>
            <w:shd w:val="clear" w:color="auto" w:fill="auto"/>
            <w:noWrap/>
            <w:vAlign w:val="center"/>
            <w:hideMark/>
          </w:tcPr>
          <w:p w14:paraId="0E1A2C68"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4,5%</w:t>
            </w:r>
          </w:p>
        </w:tc>
        <w:tc>
          <w:tcPr>
            <w:tcW w:w="750" w:type="dxa"/>
            <w:tcBorders>
              <w:top w:val="nil"/>
              <w:left w:val="nil"/>
              <w:bottom w:val="single" w:sz="4" w:space="0" w:color="auto"/>
              <w:right w:val="single" w:sz="4" w:space="0" w:color="auto"/>
            </w:tcBorders>
            <w:shd w:val="clear" w:color="auto" w:fill="auto"/>
            <w:noWrap/>
            <w:vAlign w:val="center"/>
            <w:hideMark/>
          </w:tcPr>
          <w:p w14:paraId="1D26518C"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0,2%</w:t>
            </w:r>
          </w:p>
        </w:tc>
        <w:tc>
          <w:tcPr>
            <w:tcW w:w="1523" w:type="dxa"/>
            <w:tcBorders>
              <w:top w:val="nil"/>
              <w:left w:val="nil"/>
              <w:bottom w:val="single" w:sz="4" w:space="0" w:color="auto"/>
              <w:right w:val="single" w:sz="4" w:space="0" w:color="auto"/>
            </w:tcBorders>
            <w:shd w:val="clear" w:color="auto" w:fill="auto"/>
            <w:noWrap/>
            <w:vAlign w:val="center"/>
            <w:hideMark/>
          </w:tcPr>
          <w:p w14:paraId="62133170"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1,9%</w:t>
            </w:r>
          </w:p>
        </w:tc>
        <w:tc>
          <w:tcPr>
            <w:tcW w:w="1523" w:type="dxa"/>
            <w:tcBorders>
              <w:top w:val="nil"/>
              <w:left w:val="nil"/>
              <w:bottom w:val="single" w:sz="4" w:space="0" w:color="auto"/>
              <w:right w:val="single" w:sz="4" w:space="0" w:color="auto"/>
            </w:tcBorders>
            <w:shd w:val="clear" w:color="auto" w:fill="auto"/>
            <w:noWrap/>
            <w:vAlign w:val="center"/>
            <w:hideMark/>
          </w:tcPr>
          <w:p w14:paraId="155C7DC4"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37,6%</w:t>
            </w:r>
          </w:p>
        </w:tc>
        <w:tc>
          <w:tcPr>
            <w:tcW w:w="1523" w:type="dxa"/>
            <w:tcBorders>
              <w:top w:val="nil"/>
              <w:left w:val="nil"/>
              <w:bottom w:val="single" w:sz="4" w:space="0" w:color="auto"/>
              <w:right w:val="single" w:sz="8" w:space="0" w:color="auto"/>
            </w:tcBorders>
            <w:shd w:val="clear" w:color="auto" w:fill="auto"/>
            <w:noWrap/>
            <w:vAlign w:val="center"/>
            <w:hideMark/>
          </w:tcPr>
          <w:p w14:paraId="18518725"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60,5%</w:t>
            </w:r>
          </w:p>
        </w:tc>
      </w:tr>
      <w:tr w:rsidR="00E1502C" w:rsidRPr="001F2CF1" w14:paraId="2EAE3D60"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B0567C4"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Wolanów</w:t>
            </w:r>
          </w:p>
        </w:tc>
        <w:tc>
          <w:tcPr>
            <w:tcW w:w="749" w:type="dxa"/>
            <w:tcBorders>
              <w:top w:val="nil"/>
              <w:left w:val="nil"/>
              <w:bottom w:val="single" w:sz="4" w:space="0" w:color="auto"/>
              <w:right w:val="single" w:sz="4" w:space="0" w:color="auto"/>
            </w:tcBorders>
            <w:shd w:val="clear" w:color="auto" w:fill="auto"/>
            <w:noWrap/>
            <w:vAlign w:val="center"/>
            <w:hideMark/>
          </w:tcPr>
          <w:p w14:paraId="096A8507"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97,5%</w:t>
            </w:r>
          </w:p>
        </w:tc>
        <w:tc>
          <w:tcPr>
            <w:tcW w:w="750" w:type="dxa"/>
            <w:tcBorders>
              <w:top w:val="nil"/>
              <w:left w:val="nil"/>
              <w:bottom w:val="single" w:sz="4" w:space="0" w:color="auto"/>
              <w:right w:val="single" w:sz="4" w:space="0" w:color="auto"/>
            </w:tcBorders>
            <w:shd w:val="clear" w:color="auto" w:fill="auto"/>
            <w:noWrap/>
            <w:vAlign w:val="center"/>
            <w:hideMark/>
          </w:tcPr>
          <w:p w14:paraId="567E0135"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2,2%</w:t>
            </w:r>
          </w:p>
        </w:tc>
        <w:tc>
          <w:tcPr>
            <w:tcW w:w="750" w:type="dxa"/>
            <w:tcBorders>
              <w:top w:val="nil"/>
              <w:left w:val="nil"/>
              <w:bottom w:val="single" w:sz="4" w:space="0" w:color="auto"/>
              <w:right w:val="single" w:sz="4" w:space="0" w:color="auto"/>
            </w:tcBorders>
            <w:shd w:val="clear" w:color="auto" w:fill="auto"/>
            <w:noWrap/>
            <w:vAlign w:val="center"/>
            <w:hideMark/>
          </w:tcPr>
          <w:p w14:paraId="3B0139C7"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0,3%</w:t>
            </w:r>
          </w:p>
        </w:tc>
        <w:tc>
          <w:tcPr>
            <w:tcW w:w="1523" w:type="dxa"/>
            <w:tcBorders>
              <w:top w:val="nil"/>
              <w:left w:val="nil"/>
              <w:bottom w:val="single" w:sz="4" w:space="0" w:color="auto"/>
              <w:right w:val="single" w:sz="4" w:space="0" w:color="auto"/>
            </w:tcBorders>
            <w:shd w:val="clear" w:color="auto" w:fill="auto"/>
            <w:noWrap/>
            <w:vAlign w:val="center"/>
            <w:hideMark/>
          </w:tcPr>
          <w:p w14:paraId="391253D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1,6%</w:t>
            </w:r>
          </w:p>
        </w:tc>
        <w:tc>
          <w:tcPr>
            <w:tcW w:w="1523" w:type="dxa"/>
            <w:tcBorders>
              <w:top w:val="nil"/>
              <w:left w:val="nil"/>
              <w:bottom w:val="single" w:sz="4" w:space="0" w:color="auto"/>
              <w:right w:val="single" w:sz="4" w:space="0" w:color="auto"/>
            </w:tcBorders>
            <w:shd w:val="clear" w:color="auto" w:fill="auto"/>
            <w:noWrap/>
            <w:vAlign w:val="center"/>
            <w:hideMark/>
          </w:tcPr>
          <w:p w14:paraId="0F285DE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34,0%</w:t>
            </w:r>
          </w:p>
        </w:tc>
        <w:tc>
          <w:tcPr>
            <w:tcW w:w="1523" w:type="dxa"/>
            <w:tcBorders>
              <w:top w:val="nil"/>
              <w:left w:val="nil"/>
              <w:bottom w:val="single" w:sz="4" w:space="0" w:color="auto"/>
              <w:right w:val="single" w:sz="8" w:space="0" w:color="auto"/>
            </w:tcBorders>
            <w:shd w:val="clear" w:color="auto" w:fill="auto"/>
            <w:noWrap/>
            <w:vAlign w:val="center"/>
            <w:hideMark/>
          </w:tcPr>
          <w:p w14:paraId="1AA7B3E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64,4%</w:t>
            </w:r>
          </w:p>
        </w:tc>
      </w:tr>
      <w:tr w:rsidR="00E1502C" w:rsidRPr="001F2CF1" w14:paraId="1F1F0D04"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D756124"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Gmina Zakrzew</w:t>
            </w:r>
          </w:p>
        </w:tc>
        <w:tc>
          <w:tcPr>
            <w:tcW w:w="749" w:type="dxa"/>
            <w:tcBorders>
              <w:top w:val="nil"/>
              <w:left w:val="nil"/>
              <w:bottom w:val="single" w:sz="4" w:space="0" w:color="auto"/>
              <w:right w:val="single" w:sz="4" w:space="0" w:color="auto"/>
            </w:tcBorders>
            <w:shd w:val="clear" w:color="auto" w:fill="auto"/>
            <w:noWrap/>
            <w:vAlign w:val="center"/>
            <w:hideMark/>
          </w:tcPr>
          <w:p w14:paraId="4B1C970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95,6%</w:t>
            </w:r>
          </w:p>
        </w:tc>
        <w:tc>
          <w:tcPr>
            <w:tcW w:w="750" w:type="dxa"/>
            <w:tcBorders>
              <w:top w:val="nil"/>
              <w:left w:val="nil"/>
              <w:bottom w:val="single" w:sz="4" w:space="0" w:color="auto"/>
              <w:right w:val="single" w:sz="4" w:space="0" w:color="auto"/>
            </w:tcBorders>
            <w:shd w:val="clear" w:color="auto" w:fill="auto"/>
            <w:noWrap/>
            <w:vAlign w:val="center"/>
            <w:hideMark/>
          </w:tcPr>
          <w:p w14:paraId="22DB494E"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4,0%</w:t>
            </w:r>
          </w:p>
        </w:tc>
        <w:tc>
          <w:tcPr>
            <w:tcW w:w="750" w:type="dxa"/>
            <w:tcBorders>
              <w:top w:val="nil"/>
              <w:left w:val="nil"/>
              <w:bottom w:val="single" w:sz="4" w:space="0" w:color="auto"/>
              <w:right w:val="single" w:sz="4" w:space="0" w:color="auto"/>
            </w:tcBorders>
            <w:shd w:val="clear" w:color="auto" w:fill="auto"/>
            <w:noWrap/>
            <w:vAlign w:val="center"/>
            <w:hideMark/>
          </w:tcPr>
          <w:p w14:paraId="5197F3AD"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0,4%</w:t>
            </w:r>
          </w:p>
        </w:tc>
        <w:tc>
          <w:tcPr>
            <w:tcW w:w="1523" w:type="dxa"/>
            <w:tcBorders>
              <w:top w:val="nil"/>
              <w:left w:val="nil"/>
              <w:bottom w:val="single" w:sz="4" w:space="0" w:color="auto"/>
              <w:right w:val="single" w:sz="4" w:space="0" w:color="auto"/>
            </w:tcBorders>
            <w:shd w:val="clear" w:color="auto" w:fill="auto"/>
            <w:noWrap/>
            <w:vAlign w:val="center"/>
            <w:hideMark/>
          </w:tcPr>
          <w:p w14:paraId="4D6C127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1,9%</w:t>
            </w:r>
          </w:p>
        </w:tc>
        <w:tc>
          <w:tcPr>
            <w:tcW w:w="1523" w:type="dxa"/>
            <w:tcBorders>
              <w:top w:val="nil"/>
              <w:left w:val="nil"/>
              <w:bottom w:val="single" w:sz="4" w:space="0" w:color="auto"/>
              <w:right w:val="single" w:sz="4" w:space="0" w:color="auto"/>
            </w:tcBorders>
            <w:shd w:val="clear" w:color="auto" w:fill="auto"/>
            <w:noWrap/>
            <w:vAlign w:val="center"/>
            <w:hideMark/>
          </w:tcPr>
          <w:p w14:paraId="460DE255"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39,3%</w:t>
            </w:r>
          </w:p>
        </w:tc>
        <w:tc>
          <w:tcPr>
            <w:tcW w:w="1523" w:type="dxa"/>
            <w:tcBorders>
              <w:top w:val="nil"/>
              <w:left w:val="nil"/>
              <w:bottom w:val="single" w:sz="4" w:space="0" w:color="auto"/>
              <w:right w:val="single" w:sz="8" w:space="0" w:color="auto"/>
            </w:tcBorders>
            <w:shd w:val="clear" w:color="auto" w:fill="auto"/>
            <w:noWrap/>
            <w:vAlign w:val="center"/>
            <w:hideMark/>
          </w:tcPr>
          <w:p w14:paraId="1DB0B511"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58,8%</w:t>
            </w:r>
          </w:p>
        </w:tc>
      </w:tr>
      <w:tr w:rsidR="00E1502C" w:rsidRPr="001F2CF1" w14:paraId="56A9E955" w14:textId="77777777" w:rsidTr="001F2CF1">
        <w:trPr>
          <w:trHeight w:val="300"/>
        </w:trPr>
        <w:tc>
          <w:tcPr>
            <w:tcW w:w="22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5432301"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Miasto i Gmina Iłża</w:t>
            </w:r>
          </w:p>
        </w:tc>
        <w:tc>
          <w:tcPr>
            <w:tcW w:w="749" w:type="dxa"/>
            <w:tcBorders>
              <w:top w:val="nil"/>
              <w:left w:val="nil"/>
              <w:bottom w:val="single" w:sz="4" w:space="0" w:color="auto"/>
              <w:right w:val="single" w:sz="4" w:space="0" w:color="auto"/>
            </w:tcBorders>
            <w:shd w:val="clear" w:color="auto" w:fill="auto"/>
            <w:noWrap/>
            <w:vAlign w:val="center"/>
            <w:hideMark/>
          </w:tcPr>
          <w:p w14:paraId="7BA29AF3"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96,7%</w:t>
            </w:r>
          </w:p>
        </w:tc>
        <w:tc>
          <w:tcPr>
            <w:tcW w:w="750" w:type="dxa"/>
            <w:tcBorders>
              <w:top w:val="nil"/>
              <w:left w:val="nil"/>
              <w:bottom w:val="single" w:sz="4" w:space="0" w:color="auto"/>
              <w:right w:val="single" w:sz="4" w:space="0" w:color="auto"/>
            </w:tcBorders>
            <w:shd w:val="clear" w:color="auto" w:fill="auto"/>
            <w:noWrap/>
            <w:vAlign w:val="center"/>
            <w:hideMark/>
          </w:tcPr>
          <w:p w14:paraId="281F6852"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2,8%</w:t>
            </w:r>
          </w:p>
        </w:tc>
        <w:tc>
          <w:tcPr>
            <w:tcW w:w="750" w:type="dxa"/>
            <w:tcBorders>
              <w:top w:val="nil"/>
              <w:left w:val="nil"/>
              <w:bottom w:val="single" w:sz="4" w:space="0" w:color="auto"/>
              <w:right w:val="single" w:sz="4" w:space="0" w:color="auto"/>
            </w:tcBorders>
            <w:shd w:val="clear" w:color="auto" w:fill="auto"/>
            <w:noWrap/>
            <w:vAlign w:val="center"/>
            <w:hideMark/>
          </w:tcPr>
          <w:p w14:paraId="57F1D7F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0,4%</w:t>
            </w:r>
          </w:p>
        </w:tc>
        <w:tc>
          <w:tcPr>
            <w:tcW w:w="1523" w:type="dxa"/>
            <w:tcBorders>
              <w:top w:val="nil"/>
              <w:left w:val="nil"/>
              <w:bottom w:val="single" w:sz="4" w:space="0" w:color="auto"/>
              <w:right w:val="single" w:sz="4" w:space="0" w:color="auto"/>
            </w:tcBorders>
            <w:shd w:val="clear" w:color="auto" w:fill="auto"/>
            <w:noWrap/>
            <w:vAlign w:val="center"/>
            <w:hideMark/>
          </w:tcPr>
          <w:p w14:paraId="73F8330A"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2,3%</w:t>
            </w:r>
          </w:p>
        </w:tc>
        <w:tc>
          <w:tcPr>
            <w:tcW w:w="1523" w:type="dxa"/>
            <w:tcBorders>
              <w:top w:val="nil"/>
              <w:left w:val="nil"/>
              <w:bottom w:val="single" w:sz="4" w:space="0" w:color="auto"/>
              <w:right w:val="single" w:sz="4" w:space="0" w:color="auto"/>
            </w:tcBorders>
            <w:shd w:val="clear" w:color="auto" w:fill="auto"/>
            <w:noWrap/>
            <w:vAlign w:val="center"/>
            <w:hideMark/>
          </w:tcPr>
          <w:p w14:paraId="13CB0BEF"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38,6%</w:t>
            </w:r>
          </w:p>
        </w:tc>
        <w:tc>
          <w:tcPr>
            <w:tcW w:w="1523" w:type="dxa"/>
            <w:tcBorders>
              <w:top w:val="nil"/>
              <w:left w:val="nil"/>
              <w:bottom w:val="single" w:sz="4" w:space="0" w:color="auto"/>
              <w:right w:val="single" w:sz="8" w:space="0" w:color="auto"/>
            </w:tcBorders>
            <w:shd w:val="clear" w:color="auto" w:fill="auto"/>
            <w:noWrap/>
            <w:vAlign w:val="center"/>
            <w:hideMark/>
          </w:tcPr>
          <w:p w14:paraId="6F9588B1"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59,1%</w:t>
            </w:r>
          </w:p>
        </w:tc>
      </w:tr>
      <w:tr w:rsidR="00E1502C" w:rsidRPr="001F2CF1" w14:paraId="5F150559" w14:textId="77777777" w:rsidTr="001F2CF1">
        <w:trPr>
          <w:trHeight w:val="315"/>
        </w:trPr>
        <w:tc>
          <w:tcPr>
            <w:tcW w:w="223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4F69459C" w14:textId="77777777" w:rsidR="00E1502C" w:rsidRPr="001F2CF1" w:rsidRDefault="00E1502C" w:rsidP="001F2CF1">
            <w:pPr>
              <w:spacing w:after="0" w:line="240" w:lineRule="auto"/>
              <w:jc w:val="left"/>
              <w:rPr>
                <w:rFonts w:eastAsia="Times New Roman" w:cs="Arial"/>
                <w:i/>
                <w:iCs/>
                <w:color w:val="000000"/>
                <w:sz w:val="16"/>
                <w:szCs w:val="16"/>
                <w:lang w:eastAsia="pl-PL"/>
              </w:rPr>
            </w:pPr>
            <w:r w:rsidRPr="001F2CF1">
              <w:rPr>
                <w:rFonts w:eastAsia="Times New Roman" w:cs="Arial"/>
                <w:i/>
                <w:iCs/>
                <w:color w:val="000000"/>
                <w:sz w:val="16"/>
                <w:szCs w:val="16"/>
                <w:lang w:eastAsia="pl-PL"/>
              </w:rPr>
              <w:t>Miasto i Gmina Skaryszew</w:t>
            </w:r>
          </w:p>
        </w:tc>
        <w:tc>
          <w:tcPr>
            <w:tcW w:w="749" w:type="dxa"/>
            <w:tcBorders>
              <w:top w:val="nil"/>
              <w:left w:val="nil"/>
              <w:bottom w:val="single" w:sz="8" w:space="0" w:color="auto"/>
              <w:right w:val="single" w:sz="4" w:space="0" w:color="auto"/>
            </w:tcBorders>
            <w:shd w:val="clear" w:color="auto" w:fill="auto"/>
            <w:noWrap/>
            <w:vAlign w:val="center"/>
            <w:hideMark/>
          </w:tcPr>
          <w:p w14:paraId="14A04273"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96,0%</w:t>
            </w:r>
          </w:p>
        </w:tc>
        <w:tc>
          <w:tcPr>
            <w:tcW w:w="750" w:type="dxa"/>
            <w:tcBorders>
              <w:top w:val="nil"/>
              <w:left w:val="nil"/>
              <w:bottom w:val="single" w:sz="8" w:space="0" w:color="auto"/>
              <w:right w:val="single" w:sz="4" w:space="0" w:color="auto"/>
            </w:tcBorders>
            <w:shd w:val="clear" w:color="auto" w:fill="auto"/>
            <w:noWrap/>
            <w:vAlign w:val="center"/>
            <w:hideMark/>
          </w:tcPr>
          <w:p w14:paraId="6321E1E9"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3,9%</w:t>
            </w:r>
          </w:p>
        </w:tc>
        <w:tc>
          <w:tcPr>
            <w:tcW w:w="750" w:type="dxa"/>
            <w:tcBorders>
              <w:top w:val="nil"/>
              <w:left w:val="nil"/>
              <w:bottom w:val="single" w:sz="8" w:space="0" w:color="auto"/>
              <w:right w:val="single" w:sz="4" w:space="0" w:color="auto"/>
            </w:tcBorders>
            <w:shd w:val="clear" w:color="auto" w:fill="auto"/>
            <w:noWrap/>
            <w:vAlign w:val="center"/>
            <w:hideMark/>
          </w:tcPr>
          <w:p w14:paraId="25E480F6"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0,1%</w:t>
            </w:r>
          </w:p>
        </w:tc>
        <w:tc>
          <w:tcPr>
            <w:tcW w:w="1523" w:type="dxa"/>
            <w:tcBorders>
              <w:top w:val="nil"/>
              <w:left w:val="nil"/>
              <w:bottom w:val="single" w:sz="8" w:space="0" w:color="auto"/>
              <w:right w:val="single" w:sz="4" w:space="0" w:color="auto"/>
            </w:tcBorders>
            <w:shd w:val="clear" w:color="auto" w:fill="auto"/>
            <w:noWrap/>
            <w:vAlign w:val="center"/>
            <w:hideMark/>
          </w:tcPr>
          <w:p w14:paraId="4A3424A0"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2,1%</w:t>
            </w:r>
          </w:p>
        </w:tc>
        <w:tc>
          <w:tcPr>
            <w:tcW w:w="1523" w:type="dxa"/>
            <w:tcBorders>
              <w:top w:val="nil"/>
              <w:left w:val="nil"/>
              <w:bottom w:val="single" w:sz="8" w:space="0" w:color="auto"/>
              <w:right w:val="single" w:sz="4" w:space="0" w:color="auto"/>
            </w:tcBorders>
            <w:shd w:val="clear" w:color="auto" w:fill="auto"/>
            <w:noWrap/>
            <w:vAlign w:val="center"/>
            <w:hideMark/>
          </w:tcPr>
          <w:p w14:paraId="4D6DDE00"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34,4%</w:t>
            </w:r>
          </w:p>
        </w:tc>
        <w:tc>
          <w:tcPr>
            <w:tcW w:w="1523" w:type="dxa"/>
            <w:tcBorders>
              <w:top w:val="nil"/>
              <w:left w:val="nil"/>
              <w:bottom w:val="single" w:sz="8" w:space="0" w:color="auto"/>
              <w:right w:val="single" w:sz="8" w:space="0" w:color="auto"/>
            </w:tcBorders>
            <w:shd w:val="clear" w:color="auto" w:fill="auto"/>
            <w:noWrap/>
            <w:vAlign w:val="center"/>
            <w:hideMark/>
          </w:tcPr>
          <w:p w14:paraId="0AEA719B" w14:textId="77777777" w:rsidR="00E1502C" w:rsidRPr="001F2CF1" w:rsidRDefault="00E1502C" w:rsidP="001F2CF1">
            <w:pPr>
              <w:spacing w:after="0" w:line="240" w:lineRule="auto"/>
              <w:jc w:val="center"/>
              <w:rPr>
                <w:rFonts w:eastAsia="Times New Roman" w:cs="Arial"/>
                <w:i/>
                <w:iCs/>
                <w:color w:val="000000"/>
                <w:sz w:val="16"/>
                <w:szCs w:val="16"/>
                <w:lang w:eastAsia="pl-PL"/>
              </w:rPr>
            </w:pPr>
            <w:r w:rsidRPr="001F2CF1">
              <w:rPr>
                <w:rFonts w:eastAsia="Times New Roman" w:cs="Arial"/>
                <w:i/>
                <w:iCs/>
                <w:color w:val="000000"/>
                <w:sz w:val="16"/>
                <w:szCs w:val="16"/>
                <w:lang w:eastAsia="pl-PL"/>
              </w:rPr>
              <w:t>63,5%</w:t>
            </w:r>
          </w:p>
        </w:tc>
      </w:tr>
    </w:tbl>
    <w:p w14:paraId="447B1075" w14:textId="42489A6A" w:rsidR="00E1502C" w:rsidRDefault="00E1502C" w:rsidP="00E1502C">
      <w:r>
        <w:fldChar w:fldCharType="end"/>
      </w:r>
      <w:r w:rsidRPr="00E1502C">
        <w:rPr>
          <w:sz w:val="18"/>
          <w:szCs w:val="18"/>
        </w:rPr>
        <w:t xml:space="preserve"> </w:t>
      </w:r>
      <w:r w:rsidRPr="004410F6">
        <w:rPr>
          <w:sz w:val="18"/>
          <w:szCs w:val="18"/>
        </w:rPr>
        <w:t>Źródło: opracowanie własne</w:t>
      </w:r>
      <w:r>
        <w:rPr>
          <w:sz w:val="18"/>
          <w:szCs w:val="18"/>
        </w:rPr>
        <w:t xml:space="preserve"> na podstawie danych GUS</w:t>
      </w:r>
      <w:r w:rsidRPr="004410F6">
        <w:rPr>
          <w:sz w:val="18"/>
          <w:szCs w:val="18"/>
        </w:rPr>
        <w:t>.</w:t>
      </w:r>
    </w:p>
    <w:p w14:paraId="69AF56B0" w14:textId="191807AC" w:rsidR="00FD54EF" w:rsidRDefault="00FD54EF" w:rsidP="00E1502C">
      <w:r>
        <w:t xml:space="preserve">Spośród wszystkich branż gospodarki, w Powiecie Radomskim, najwięcej przedsiębiorstw prowadzi swoją działalność w obszarze handlu, usług, przetwórstwa rolno-spożywczego </w:t>
      </w:r>
      <w:r w:rsidR="009B0C51">
        <w:br/>
      </w:r>
      <w:r>
        <w:t>(w tym masarnie i ubojnie), piekarnie i ciastkarnie, przetwórstw</w:t>
      </w:r>
      <w:r w:rsidR="00640573">
        <w:t>a</w:t>
      </w:r>
      <w:r>
        <w:t xml:space="preserve"> owocowo-warzywne</w:t>
      </w:r>
      <w:r w:rsidR="00640573">
        <w:t>go</w:t>
      </w:r>
      <w:r>
        <w:t xml:space="preserve">, mieszalnie pasz, młyny gospodarcze i zakłady mleczarskie. Wśród innych wyróżniających się branż i gałęzi produkcyjnych można wymienić m.in. producentów nowoczesnych klejów dla przemysłu obuwniczego, meblarskiego i budowlanego, producentów masy celulozowej, papieru oraz wyrobów z papieru, sprzętu medycznego i rehabilitacyjnego, przedsiębiorstwa specjalizujące się w nowoczesnej technologii obróbki metali, fabrykę amunicji myśliwskiej, tartaki i zakłady drzewne produkujące podłogi drewniane i drzwi. </w:t>
      </w:r>
    </w:p>
    <w:p w14:paraId="40332C46" w14:textId="4AEC636E" w:rsidR="00E1502C" w:rsidRDefault="00E1502C" w:rsidP="00E1502C">
      <w:r>
        <w:t>Wskaźnikiem, który dobrze obrazuje stopień przedsiębiorczości wśród mieszkańców poszczególnych regionów jest liczba podmiotów gospodarczych zarejestrowanych w bazie REGON w przeliczeniu na 1000 mieszkańców. W Powiecie Radomskim, w 2020 r., współczynnik ten wyniósł 83,9 i był zdecydowanie najwyższy spośród wszystkich porównywanych jednostek. Szczegółowe dane w zakresie kształtowania się współczynnika liczby podmiotów zarejestrowanych w bazie REGON w przeliczeniu na 1000 mieszkańców w poszczególnych porównywanych powiatach przedstawiono na wykresie poniżej.</w:t>
      </w:r>
    </w:p>
    <w:p w14:paraId="2E8CC992" w14:textId="7A8CEC91" w:rsidR="00E1502C" w:rsidRPr="00E1502C" w:rsidRDefault="00E1502C" w:rsidP="004F0905">
      <w:pPr>
        <w:pStyle w:val="Legenda"/>
        <w:keepNext/>
        <w:spacing w:after="0"/>
        <w:jc w:val="left"/>
        <w:rPr>
          <w:b/>
          <w:bCs/>
          <w:i w:val="0"/>
          <w:iCs w:val="0"/>
          <w:color w:val="auto"/>
        </w:rPr>
      </w:pPr>
      <w:r w:rsidRPr="00E1502C">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8</w:t>
      </w:r>
      <w:r w:rsidR="00C77356">
        <w:rPr>
          <w:b/>
          <w:bCs/>
          <w:i w:val="0"/>
          <w:iCs w:val="0"/>
          <w:color w:val="auto"/>
        </w:rPr>
        <w:fldChar w:fldCharType="end"/>
      </w:r>
      <w:r w:rsidRPr="00E1502C">
        <w:rPr>
          <w:b/>
          <w:bCs/>
          <w:i w:val="0"/>
          <w:iCs w:val="0"/>
          <w:color w:val="auto"/>
        </w:rPr>
        <w:t xml:space="preserve">. Liczba podmiotów gospodarczych zarejestrowanych w bazie REGON w przeliczeniu na </w:t>
      </w:r>
      <w:r w:rsidR="009B0C51">
        <w:rPr>
          <w:b/>
          <w:bCs/>
          <w:i w:val="0"/>
          <w:iCs w:val="0"/>
          <w:color w:val="auto"/>
        </w:rPr>
        <w:br/>
      </w:r>
      <w:r w:rsidRPr="00E1502C">
        <w:rPr>
          <w:b/>
          <w:bCs/>
          <w:i w:val="0"/>
          <w:iCs w:val="0"/>
          <w:color w:val="auto"/>
        </w:rPr>
        <w:t>1 tys. mieszkańców</w:t>
      </w:r>
    </w:p>
    <w:p w14:paraId="0636561F" w14:textId="38DAFE6A" w:rsidR="00E1502C" w:rsidRDefault="00E1502C" w:rsidP="00E1502C">
      <w:pPr>
        <w:jc w:val="center"/>
      </w:pPr>
      <w:r>
        <w:rPr>
          <w:noProof/>
        </w:rPr>
        <w:drawing>
          <wp:inline distT="0" distB="0" distL="0" distR="0" wp14:anchorId="6E2D6708" wp14:editId="2CC79CB6">
            <wp:extent cx="5724525" cy="2743200"/>
            <wp:effectExtent l="0" t="0" r="0" b="0"/>
            <wp:docPr id="19" name="Wykres 19">
              <a:extLst xmlns:a="http://schemas.openxmlformats.org/drawingml/2006/main">
                <a:ext uri="{FF2B5EF4-FFF2-40B4-BE49-F238E27FC236}">
                  <a16:creationId xmlns:a16="http://schemas.microsoft.com/office/drawing/2014/main" id="{DE2A086E-54BD-4356-A324-5DC1B8181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45EF649" w14:textId="504F95F3" w:rsidR="00E1502C" w:rsidRDefault="00E1502C" w:rsidP="000741FE">
      <w:pPr>
        <w:jc w:val="left"/>
      </w:pPr>
      <w:r w:rsidRPr="004410F6">
        <w:rPr>
          <w:sz w:val="18"/>
          <w:szCs w:val="18"/>
        </w:rPr>
        <w:t>Źródło: opracowanie własne</w:t>
      </w:r>
      <w:r>
        <w:rPr>
          <w:sz w:val="18"/>
          <w:szCs w:val="18"/>
        </w:rPr>
        <w:t xml:space="preserve"> na podstawie danych GUS</w:t>
      </w:r>
      <w:r w:rsidRPr="004410F6">
        <w:rPr>
          <w:sz w:val="18"/>
          <w:szCs w:val="18"/>
        </w:rPr>
        <w:t>.</w:t>
      </w:r>
    </w:p>
    <w:p w14:paraId="1D5C8ECF" w14:textId="22B4D086" w:rsidR="00437DA2" w:rsidRDefault="00437DA2" w:rsidP="00E1502C">
      <w:r>
        <w:t xml:space="preserve">Na obszarze powiatu zlokalizowane są podstrefa Tarnobrzeskiej Specjalnej Strefy Ekonomicznej Euro-Park </w:t>
      </w:r>
      <w:proofErr w:type="spellStart"/>
      <w:r>
        <w:t>Wisłosan</w:t>
      </w:r>
      <w:proofErr w:type="spellEnd"/>
      <w:r>
        <w:t xml:space="preserve"> (Gmina Pionki) oraz podstrefa Specjalnej Strefy Ekonomicznej </w:t>
      </w:r>
      <w:r>
        <w:lastRenderedPageBreak/>
        <w:t xml:space="preserve">Starachowice (Gmina Iłża). Dodatkowo poszczególne Gminy, a także sam Powiat </w:t>
      </w:r>
      <w:r w:rsidR="004F0905">
        <w:t>R</w:t>
      </w:r>
      <w:r>
        <w:t>adomski, dysponują atrakcyjnymi terenami pod inwestycje.</w:t>
      </w:r>
    </w:p>
    <w:p w14:paraId="3DFF30D3" w14:textId="436FE8F1" w:rsidR="00235407" w:rsidRDefault="00235407" w:rsidP="00E1502C">
      <w:r>
        <w:t>Powiat Radomski ma charakter rolniczy,</w:t>
      </w:r>
      <w:r w:rsidR="00FD54EF">
        <w:t xml:space="preserve"> ponad 60% jego powierzchni zajmują użytki rolne. Jednocześnie jednak lokalne gospodarstwa charakteryzują się </w:t>
      </w:r>
      <w:r w:rsidR="00D56424">
        <w:t xml:space="preserve">znacznym rozdrobnieniem. Wśród </w:t>
      </w:r>
      <w:r w:rsidR="008B306D">
        <w:t xml:space="preserve">wszystkich </w:t>
      </w:r>
      <w:r w:rsidR="00D56424">
        <w:t>gospodarstw aż 96</w:t>
      </w:r>
      <w:r w:rsidR="008B306D">
        <w:t>,9</w:t>
      </w:r>
      <w:r w:rsidR="00D56424">
        <w:t>% posiada powierzchni</w:t>
      </w:r>
      <w:r w:rsidR="008B306D">
        <w:t>ę</w:t>
      </w:r>
      <w:r w:rsidR="00D56424">
        <w:t xml:space="preserve"> nie większ</w:t>
      </w:r>
      <w:r w:rsidR="00D96B96">
        <w:t>ą</w:t>
      </w:r>
      <w:r w:rsidR="00D56424">
        <w:t xml:space="preserve"> niż 15 ha</w:t>
      </w:r>
      <w:r w:rsidR="008B306D">
        <w:t xml:space="preserve"> (90,6% posiada powierzchnię nie większą niż 10 ha)</w:t>
      </w:r>
      <w:r w:rsidR="008B306D">
        <w:rPr>
          <w:rStyle w:val="Odwoanieprzypisudolnego"/>
        </w:rPr>
        <w:footnoteReference w:id="1"/>
      </w:r>
      <w:r w:rsidR="00D56424">
        <w:t>.</w:t>
      </w:r>
      <w:r>
        <w:t xml:space="preserve"> </w:t>
      </w:r>
      <w:r w:rsidR="008B306D">
        <w:t xml:space="preserve">Jednocześnie </w:t>
      </w:r>
      <w:r w:rsidR="008B306D" w:rsidRPr="008B306D">
        <w:t>p</w:t>
      </w:r>
      <w:r w:rsidRPr="008B306D">
        <w:t xml:space="preserve">onad połowa </w:t>
      </w:r>
      <w:r w:rsidR="008B306D" w:rsidRPr="008B306D">
        <w:t>aktywnych zawodowo osób zatrudniona jest</w:t>
      </w:r>
      <w:r w:rsidRPr="008B306D">
        <w:t xml:space="preserve"> w sektorze rolnictwa, leśnictwa, łowiectwa i rybactwa, przy czym przeważająca część tych osób prowadzi lub jest zatrudniona w rodzinnych gospodarstwach rolnych prosperujących na jego terenie. Ok. 20% mieszkańców powiatu zatrudnionych jest w przemyśle, a niespełna 10,0% w handlu, naprawie pojazdów samochodowych, transporcie i gospodarce magazynowej, zakwaterowaniu i gastronomii, informacji i komunikacji.</w:t>
      </w:r>
    </w:p>
    <w:p w14:paraId="14AF54F9" w14:textId="2C8ED9B9" w:rsidR="00235407" w:rsidRPr="00235407" w:rsidRDefault="00235407" w:rsidP="00D96B96">
      <w:pPr>
        <w:pStyle w:val="Legenda"/>
        <w:keepNext/>
        <w:spacing w:after="0"/>
        <w:jc w:val="left"/>
        <w:rPr>
          <w:b/>
          <w:bCs/>
          <w:i w:val="0"/>
          <w:iCs w:val="0"/>
          <w:color w:val="auto"/>
        </w:rPr>
      </w:pPr>
      <w:r w:rsidRPr="00235407">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9</w:t>
      </w:r>
      <w:r w:rsidR="00C77356">
        <w:rPr>
          <w:b/>
          <w:bCs/>
          <w:i w:val="0"/>
          <w:iCs w:val="0"/>
          <w:color w:val="auto"/>
        </w:rPr>
        <w:fldChar w:fldCharType="end"/>
      </w:r>
      <w:r w:rsidRPr="00235407">
        <w:rPr>
          <w:b/>
          <w:bCs/>
          <w:i w:val="0"/>
          <w:iCs w:val="0"/>
          <w:color w:val="auto"/>
        </w:rPr>
        <w:t>. Struktura zatrudnienia w Powiecie Radomskim</w:t>
      </w:r>
    </w:p>
    <w:p w14:paraId="764BCDCE" w14:textId="45BE1390" w:rsidR="00235407" w:rsidRDefault="00235407" w:rsidP="00E1502C">
      <w:r>
        <w:rPr>
          <w:noProof/>
        </w:rPr>
        <w:drawing>
          <wp:inline distT="0" distB="0" distL="0" distR="0" wp14:anchorId="06C0F939" wp14:editId="5C1EA909">
            <wp:extent cx="5760720" cy="3397885"/>
            <wp:effectExtent l="0" t="0" r="0" b="0"/>
            <wp:docPr id="26" name="Wykres 26">
              <a:extLst xmlns:a="http://schemas.openxmlformats.org/drawingml/2006/main">
                <a:ext uri="{FF2B5EF4-FFF2-40B4-BE49-F238E27FC236}">
                  <a16:creationId xmlns:a16="http://schemas.microsoft.com/office/drawing/2014/main" id="{CCF47934-34B5-4D76-BE57-9E2EFFE5BF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DC42B8B" w14:textId="77777777" w:rsidR="00235407" w:rsidRDefault="00235407" w:rsidP="00235407">
      <w:r w:rsidRPr="004410F6">
        <w:rPr>
          <w:sz w:val="18"/>
          <w:szCs w:val="18"/>
        </w:rPr>
        <w:t>Źródło: opracowanie własne</w:t>
      </w:r>
      <w:r>
        <w:rPr>
          <w:sz w:val="18"/>
          <w:szCs w:val="18"/>
        </w:rPr>
        <w:t xml:space="preserve"> na podstawie danych GUS</w:t>
      </w:r>
      <w:r w:rsidRPr="004410F6">
        <w:rPr>
          <w:sz w:val="18"/>
          <w:szCs w:val="18"/>
        </w:rPr>
        <w:t>.</w:t>
      </w:r>
    </w:p>
    <w:p w14:paraId="6CC564A4" w14:textId="41D79F3D" w:rsidR="0023645D" w:rsidRDefault="0023645D" w:rsidP="00E1502C">
      <w:r>
        <w:t>Wśród upraw rolnych dominuje uprawa zbóż oraz ziemniaków. Sukcesywnie wzrasta powierzchnia upraw roślin oleistych i roślin wykorzystywanych na biopaliwa oraz dla celów energetycznych. Powiat Radomski (wraz z powiatami przysuskim oraz białobrzeskim) stanowią krajowe zagłębie papryki, skąd pochodzi większość krajowej produkcji tego warzywa. W Gminie Przytyk, każdego roku odbywają się Ogólnopolskie Targi Papryki.</w:t>
      </w:r>
      <w:r w:rsidR="006B0674">
        <w:t xml:space="preserve"> Papryka </w:t>
      </w:r>
      <w:proofErr w:type="spellStart"/>
      <w:r w:rsidR="006B0674">
        <w:t>Przytycka</w:t>
      </w:r>
      <w:proofErr w:type="spellEnd"/>
      <w:r w:rsidR="006B0674">
        <w:t xml:space="preserve"> jest natomiast produktem regionalnym wpisanym na listę produktów tradycyjnych Ministerstwa Rolnictwa i Rozwoju wsi posiadającym certyfikat unijny.</w:t>
      </w:r>
      <w:r>
        <w:t xml:space="preserve"> W produkcji zwierzęcej przeważa produkcja mleka, hodowla bydła oraz żywca wieprzowego. </w:t>
      </w:r>
    </w:p>
    <w:p w14:paraId="29E496E6" w14:textId="1B23EC95" w:rsidR="00E1502C" w:rsidRDefault="00E1502C" w:rsidP="00E1502C">
      <w:pPr>
        <w:rPr>
          <w:rFonts w:asciiTheme="minorHAnsi" w:hAnsiTheme="minorHAnsi"/>
          <w:sz w:val="22"/>
        </w:rPr>
      </w:pPr>
      <w:r>
        <w:t xml:space="preserve">Na obszarze </w:t>
      </w:r>
      <w:r w:rsidR="00D96B96">
        <w:t>P</w:t>
      </w:r>
      <w:r>
        <w:t xml:space="preserve">owiatu </w:t>
      </w:r>
      <w:r w:rsidR="00D96B96">
        <w:t>R</w:t>
      </w:r>
      <w:r>
        <w:t xml:space="preserve">adomskiego, w latach 2016-2020 udział osób bezrobotnych zarejestrowanych w liczbie ludności w wieku produkcyjnym spadł o 2,1 pkt. proc do poziomu 10,4%. W 2020 r. bez stałego miejsca zatrudnienia pozostawało 9 713 osób (w tym 4 812 kobiet oraz 4 901 mężczyzn). Jednocześnie na koniec 2020 r. najwyższą stopę bezrobocia odnotowaną w Gminach Zakrzew (13,9%), Przytyk (12,2%) oraz Gózd (12,1%). Najniższym poziomem bezrobocia charakteryzowały się Gminy Jedlnia-Letnisko (8,1%), Jedlińsk (8,5%) </w:t>
      </w:r>
      <w:r>
        <w:lastRenderedPageBreak/>
        <w:t>oraz Miasto i Gmina Skaryszew (9,0%). Największe trudności ze znalezieniem pracy miały osoby posiadające najniższe wykształcenie (zasadnicze zawodowe i branżowe – 2 743 osoby, policealne i średnie zawodowe – 2 145 osób oraz podstawowe i poniżej – 2 719 osób). Łącznie osoby te stanowiły ponad 78,3% wszystkich bezrobotnych na terenie powiatu. Jednocześnie na poprawę sytuacji na rynku pracy w latach 2016-2019 największy wpływ miała korzystna koniunktura gospodarcza skutkującą stabilnym rozwojem przedsiębiorczości na obszarze powiatu. Jednak wraz z postępującą epidemią C</w:t>
      </w:r>
      <w:r w:rsidR="00D96B96">
        <w:t>OVID-19</w:t>
      </w:r>
      <w:r>
        <w:t xml:space="preserve"> w 2020 r. nastąpiło odwrócenie tego pozytywnego trendu, którego podstawowym powodem były wprowadzane ograniczenia w zakresie możliwości prowadzenia działalności gospodarczej. Jednocześnie, w najbliższej przyszłości, wraz ze stopniowym wygaszaniem stanu epidemii, należy oczekiwać powrotu na ścieżkę stabilnego wzrostu gospodarczego oraz spadku bezrobocia obserwowanego w poprzednich latach. </w:t>
      </w:r>
      <w:r>
        <w:fldChar w:fldCharType="begin"/>
      </w:r>
      <w:r>
        <w:instrText xml:space="preserve"> LINK Excel.Sheet.12 "\\\\192.168.1.11\\WANIR\\USŁUGI DLA JST\\USŁUGI\\STRATEGIA ROZWOJU JST\\2021\\Radomski_p_maz\\5. Strategia\\Zeszyt1.xlsx" "radomski!W253K2:W267K8" \a \f 5 \h  \* MERGEFORMAT </w:instrText>
      </w:r>
      <w:r>
        <w:fldChar w:fldCharType="separate"/>
      </w:r>
    </w:p>
    <w:p w14:paraId="629F68A5" w14:textId="0313BEDD" w:rsidR="000741FE" w:rsidRPr="000741FE" w:rsidRDefault="000741FE" w:rsidP="00D96B96">
      <w:pPr>
        <w:pStyle w:val="Legenda"/>
        <w:keepNext/>
        <w:spacing w:after="0"/>
        <w:jc w:val="left"/>
        <w:rPr>
          <w:b/>
          <w:bCs/>
          <w:i w:val="0"/>
          <w:iCs w:val="0"/>
          <w:color w:val="auto"/>
        </w:rPr>
      </w:pPr>
      <w:r w:rsidRPr="000741FE">
        <w:rPr>
          <w:b/>
          <w:bCs/>
          <w:i w:val="0"/>
          <w:iCs w:val="0"/>
          <w:color w:val="auto"/>
        </w:rPr>
        <w:t xml:space="preserve">Tabela </w:t>
      </w:r>
      <w:r w:rsidRPr="000741FE">
        <w:rPr>
          <w:b/>
          <w:bCs/>
          <w:i w:val="0"/>
          <w:iCs w:val="0"/>
          <w:color w:val="auto"/>
        </w:rPr>
        <w:fldChar w:fldCharType="begin"/>
      </w:r>
      <w:r w:rsidRPr="000741FE">
        <w:rPr>
          <w:b/>
          <w:bCs/>
          <w:i w:val="0"/>
          <w:iCs w:val="0"/>
          <w:color w:val="auto"/>
        </w:rPr>
        <w:instrText xml:space="preserve"> SEQ Tabela \* ARABIC </w:instrText>
      </w:r>
      <w:r w:rsidRPr="000741FE">
        <w:rPr>
          <w:b/>
          <w:bCs/>
          <w:i w:val="0"/>
          <w:iCs w:val="0"/>
          <w:color w:val="auto"/>
        </w:rPr>
        <w:fldChar w:fldCharType="separate"/>
      </w:r>
      <w:r w:rsidR="00193E2A">
        <w:rPr>
          <w:b/>
          <w:bCs/>
          <w:i w:val="0"/>
          <w:iCs w:val="0"/>
          <w:noProof/>
          <w:color w:val="auto"/>
        </w:rPr>
        <w:t>9</w:t>
      </w:r>
      <w:r w:rsidRPr="000741FE">
        <w:rPr>
          <w:b/>
          <w:bCs/>
          <w:i w:val="0"/>
          <w:iCs w:val="0"/>
          <w:color w:val="auto"/>
        </w:rPr>
        <w:fldChar w:fldCharType="end"/>
      </w:r>
      <w:r w:rsidRPr="000741FE">
        <w:rPr>
          <w:b/>
          <w:bCs/>
          <w:i w:val="0"/>
          <w:iCs w:val="0"/>
          <w:color w:val="auto"/>
        </w:rPr>
        <w:t>. Stopa bezrobocia na terenie Powiatu Radomskiego</w:t>
      </w:r>
    </w:p>
    <w:tbl>
      <w:tblPr>
        <w:tblStyle w:val="Tabela-Siatka"/>
        <w:tblW w:w="0" w:type="auto"/>
        <w:tblLayout w:type="fixed"/>
        <w:tblLook w:val="04A0" w:firstRow="1" w:lastRow="0" w:firstColumn="1" w:lastColumn="0" w:noHBand="0" w:noVBand="1"/>
      </w:tblPr>
      <w:tblGrid>
        <w:gridCol w:w="2405"/>
        <w:gridCol w:w="1331"/>
        <w:gridCol w:w="1331"/>
        <w:gridCol w:w="1332"/>
        <w:gridCol w:w="1331"/>
        <w:gridCol w:w="1332"/>
      </w:tblGrid>
      <w:tr w:rsidR="00E1502C" w:rsidRPr="009206FF" w14:paraId="2A84EF89" w14:textId="77777777" w:rsidTr="00D96B96">
        <w:trPr>
          <w:trHeight w:val="300"/>
        </w:trPr>
        <w:tc>
          <w:tcPr>
            <w:tcW w:w="2405" w:type="dxa"/>
            <w:noWrap/>
            <w:vAlign w:val="center"/>
            <w:hideMark/>
          </w:tcPr>
          <w:p w14:paraId="417DABBA" w14:textId="7D998293" w:rsidR="00E1502C" w:rsidRPr="00D96B96" w:rsidRDefault="00E1502C" w:rsidP="00D96B96">
            <w:pPr>
              <w:jc w:val="center"/>
              <w:rPr>
                <w:rFonts w:cs="Arial"/>
                <w:b/>
                <w:bCs/>
                <w:sz w:val="16"/>
                <w:szCs w:val="16"/>
              </w:rPr>
            </w:pPr>
          </w:p>
        </w:tc>
        <w:tc>
          <w:tcPr>
            <w:tcW w:w="1331" w:type="dxa"/>
            <w:noWrap/>
            <w:vAlign w:val="center"/>
            <w:hideMark/>
          </w:tcPr>
          <w:p w14:paraId="0D31E4ED" w14:textId="77777777" w:rsidR="00E1502C" w:rsidRPr="00D96B96" w:rsidRDefault="00E1502C" w:rsidP="00D96B96">
            <w:pPr>
              <w:jc w:val="center"/>
              <w:rPr>
                <w:rFonts w:cs="Arial"/>
                <w:b/>
                <w:bCs/>
                <w:sz w:val="16"/>
                <w:szCs w:val="16"/>
              </w:rPr>
            </w:pPr>
            <w:r w:rsidRPr="00D96B96">
              <w:rPr>
                <w:rFonts w:cs="Arial"/>
                <w:b/>
                <w:bCs/>
                <w:sz w:val="16"/>
                <w:szCs w:val="16"/>
              </w:rPr>
              <w:t>2016</w:t>
            </w:r>
          </w:p>
        </w:tc>
        <w:tc>
          <w:tcPr>
            <w:tcW w:w="1331" w:type="dxa"/>
            <w:noWrap/>
            <w:vAlign w:val="center"/>
            <w:hideMark/>
          </w:tcPr>
          <w:p w14:paraId="4E281038" w14:textId="77777777" w:rsidR="00E1502C" w:rsidRPr="00D96B96" w:rsidRDefault="00E1502C" w:rsidP="00D96B96">
            <w:pPr>
              <w:jc w:val="center"/>
              <w:rPr>
                <w:rFonts w:cs="Arial"/>
                <w:b/>
                <w:bCs/>
                <w:sz w:val="16"/>
                <w:szCs w:val="16"/>
              </w:rPr>
            </w:pPr>
            <w:r w:rsidRPr="00D96B96">
              <w:rPr>
                <w:rFonts w:cs="Arial"/>
                <w:b/>
                <w:bCs/>
                <w:sz w:val="16"/>
                <w:szCs w:val="16"/>
              </w:rPr>
              <w:t>2017</w:t>
            </w:r>
          </w:p>
        </w:tc>
        <w:tc>
          <w:tcPr>
            <w:tcW w:w="1332" w:type="dxa"/>
            <w:noWrap/>
            <w:vAlign w:val="center"/>
            <w:hideMark/>
          </w:tcPr>
          <w:p w14:paraId="7203100E" w14:textId="77777777" w:rsidR="00E1502C" w:rsidRPr="00D96B96" w:rsidRDefault="00E1502C" w:rsidP="00D96B96">
            <w:pPr>
              <w:jc w:val="center"/>
              <w:rPr>
                <w:rFonts w:cs="Arial"/>
                <w:b/>
                <w:bCs/>
                <w:sz w:val="16"/>
                <w:szCs w:val="16"/>
              </w:rPr>
            </w:pPr>
            <w:r w:rsidRPr="00D96B96">
              <w:rPr>
                <w:rFonts w:cs="Arial"/>
                <w:b/>
                <w:bCs/>
                <w:sz w:val="16"/>
                <w:szCs w:val="16"/>
              </w:rPr>
              <w:t>2018</w:t>
            </w:r>
          </w:p>
        </w:tc>
        <w:tc>
          <w:tcPr>
            <w:tcW w:w="1331" w:type="dxa"/>
            <w:noWrap/>
            <w:vAlign w:val="center"/>
            <w:hideMark/>
          </w:tcPr>
          <w:p w14:paraId="7A8BCF82" w14:textId="77777777" w:rsidR="00E1502C" w:rsidRPr="00D96B96" w:rsidRDefault="00E1502C" w:rsidP="00D96B96">
            <w:pPr>
              <w:jc w:val="center"/>
              <w:rPr>
                <w:rFonts w:cs="Arial"/>
                <w:b/>
                <w:bCs/>
                <w:sz w:val="16"/>
                <w:szCs w:val="16"/>
              </w:rPr>
            </w:pPr>
            <w:r w:rsidRPr="00D96B96">
              <w:rPr>
                <w:rFonts w:cs="Arial"/>
                <w:b/>
                <w:bCs/>
                <w:sz w:val="16"/>
                <w:szCs w:val="16"/>
              </w:rPr>
              <w:t>2019</w:t>
            </w:r>
          </w:p>
        </w:tc>
        <w:tc>
          <w:tcPr>
            <w:tcW w:w="1332" w:type="dxa"/>
            <w:noWrap/>
            <w:vAlign w:val="center"/>
            <w:hideMark/>
          </w:tcPr>
          <w:p w14:paraId="60A4BA1E" w14:textId="77777777" w:rsidR="00E1502C" w:rsidRPr="00D96B96" w:rsidRDefault="00E1502C" w:rsidP="00D96B96">
            <w:pPr>
              <w:jc w:val="center"/>
              <w:rPr>
                <w:rFonts w:cs="Arial"/>
                <w:b/>
                <w:bCs/>
                <w:sz w:val="16"/>
                <w:szCs w:val="16"/>
              </w:rPr>
            </w:pPr>
            <w:r w:rsidRPr="00D96B96">
              <w:rPr>
                <w:rFonts w:cs="Arial"/>
                <w:b/>
                <w:bCs/>
                <w:sz w:val="16"/>
                <w:szCs w:val="16"/>
              </w:rPr>
              <w:t>2020</w:t>
            </w:r>
          </w:p>
        </w:tc>
      </w:tr>
      <w:tr w:rsidR="00E1502C" w:rsidRPr="009206FF" w14:paraId="42B2FD10" w14:textId="77777777" w:rsidTr="00D96B96">
        <w:trPr>
          <w:trHeight w:val="300"/>
        </w:trPr>
        <w:tc>
          <w:tcPr>
            <w:tcW w:w="2405" w:type="dxa"/>
            <w:noWrap/>
            <w:vAlign w:val="center"/>
            <w:hideMark/>
          </w:tcPr>
          <w:p w14:paraId="48E61E0E" w14:textId="20ED0E70" w:rsidR="00E1502C" w:rsidRPr="00D96B96" w:rsidRDefault="00D96B96" w:rsidP="00D96B96">
            <w:pPr>
              <w:jc w:val="left"/>
              <w:rPr>
                <w:rFonts w:cs="Arial"/>
                <w:b/>
                <w:bCs/>
                <w:sz w:val="16"/>
                <w:szCs w:val="16"/>
              </w:rPr>
            </w:pPr>
            <w:r>
              <w:rPr>
                <w:rFonts w:cs="Arial"/>
                <w:b/>
                <w:bCs/>
                <w:sz w:val="16"/>
                <w:szCs w:val="16"/>
              </w:rPr>
              <w:t>P</w:t>
            </w:r>
            <w:r w:rsidR="00E1502C" w:rsidRPr="00D96B96">
              <w:rPr>
                <w:rFonts w:cs="Arial"/>
                <w:b/>
                <w:bCs/>
                <w:sz w:val="16"/>
                <w:szCs w:val="16"/>
              </w:rPr>
              <w:t xml:space="preserve">owiat </w:t>
            </w:r>
            <w:r>
              <w:rPr>
                <w:rFonts w:cs="Arial"/>
                <w:b/>
                <w:bCs/>
                <w:sz w:val="16"/>
                <w:szCs w:val="16"/>
              </w:rPr>
              <w:t>R</w:t>
            </w:r>
            <w:r w:rsidR="00E1502C" w:rsidRPr="00D96B96">
              <w:rPr>
                <w:rFonts w:cs="Arial"/>
                <w:b/>
                <w:bCs/>
                <w:sz w:val="16"/>
                <w:szCs w:val="16"/>
              </w:rPr>
              <w:t>adomski</w:t>
            </w:r>
          </w:p>
        </w:tc>
        <w:tc>
          <w:tcPr>
            <w:tcW w:w="1331" w:type="dxa"/>
            <w:noWrap/>
            <w:vAlign w:val="center"/>
            <w:hideMark/>
          </w:tcPr>
          <w:p w14:paraId="3F1BDD45" w14:textId="1C799143" w:rsidR="00E1502C" w:rsidRPr="00D96B96" w:rsidRDefault="00E1502C" w:rsidP="00D96B96">
            <w:pPr>
              <w:jc w:val="center"/>
              <w:rPr>
                <w:rFonts w:cs="Arial"/>
                <w:b/>
                <w:bCs/>
                <w:sz w:val="16"/>
                <w:szCs w:val="16"/>
              </w:rPr>
            </w:pPr>
            <w:r w:rsidRPr="00D96B96">
              <w:rPr>
                <w:rFonts w:cs="Arial"/>
                <w:b/>
                <w:bCs/>
                <w:sz w:val="16"/>
                <w:szCs w:val="16"/>
              </w:rPr>
              <w:t>12,5</w:t>
            </w:r>
          </w:p>
        </w:tc>
        <w:tc>
          <w:tcPr>
            <w:tcW w:w="1331" w:type="dxa"/>
            <w:noWrap/>
            <w:vAlign w:val="center"/>
            <w:hideMark/>
          </w:tcPr>
          <w:p w14:paraId="2B048645" w14:textId="1F4FAAD4" w:rsidR="00E1502C" w:rsidRPr="00D96B96" w:rsidRDefault="00E1502C" w:rsidP="00D96B96">
            <w:pPr>
              <w:jc w:val="center"/>
              <w:rPr>
                <w:rFonts w:cs="Arial"/>
                <w:b/>
                <w:bCs/>
                <w:sz w:val="16"/>
                <w:szCs w:val="16"/>
              </w:rPr>
            </w:pPr>
            <w:r w:rsidRPr="00D96B96">
              <w:rPr>
                <w:rFonts w:cs="Arial"/>
                <w:b/>
                <w:bCs/>
                <w:sz w:val="16"/>
                <w:szCs w:val="16"/>
              </w:rPr>
              <w:t>10,6</w:t>
            </w:r>
          </w:p>
        </w:tc>
        <w:tc>
          <w:tcPr>
            <w:tcW w:w="1332" w:type="dxa"/>
            <w:noWrap/>
            <w:vAlign w:val="center"/>
            <w:hideMark/>
          </w:tcPr>
          <w:p w14:paraId="679FD59D" w14:textId="547B5386" w:rsidR="00E1502C" w:rsidRPr="00D96B96" w:rsidRDefault="00E1502C" w:rsidP="00D96B96">
            <w:pPr>
              <w:jc w:val="center"/>
              <w:rPr>
                <w:rFonts w:cs="Arial"/>
                <w:b/>
                <w:bCs/>
                <w:sz w:val="16"/>
                <w:szCs w:val="16"/>
              </w:rPr>
            </w:pPr>
            <w:r w:rsidRPr="00D96B96">
              <w:rPr>
                <w:rFonts w:cs="Arial"/>
                <w:b/>
                <w:bCs/>
                <w:sz w:val="16"/>
                <w:szCs w:val="16"/>
              </w:rPr>
              <w:t>10,0</w:t>
            </w:r>
          </w:p>
        </w:tc>
        <w:tc>
          <w:tcPr>
            <w:tcW w:w="1331" w:type="dxa"/>
            <w:noWrap/>
            <w:vAlign w:val="center"/>
            <w:hideMark/>
          </w:tcPr>
          <w:p w14:paraId="79D2CBFC" w14:textId="2A88BE55" w:rsidR="00E1502C" w:rsidRPr="00D96B96" w:rsidRDefault="00E1502C" w:rsidP="00D96B96">
            <w:pPr>
              <w:jc w:val="center"/>
              <w:rPr>
                <w:rFonts w:cs="Arial"/>
                <w:b/>
                <w:bCs/>
                <w:sz w:val="16"/>
                <w:szCs w:val="16"/>
              </w:rPr>
            </w:pPr>
            <w:r w:rsidRPr="00D96B96">
              <w:rPr>
                <w:rFonts w:cs="Arial"/>
                <w:b/>
                <w:bCs/>
                <w:sz w:val="16"/>
                <w:szCs w:val="16"/>
              </w:rPr>
              <w:t>9,5</w:t>
            </w:r>
          </w:p>
        </w:tc>
        <w:tc>
          <w:tcPr>
            <w:tcW w:w="1332" w:type="dxa"/>
            <w:noWrap/>
            <w:vAlign w:val="center"/>
            <w:hideMark/>
          </w:tcPr>
          <w:p w14:paraId="26E88E97" w14:textId="56C0858A" w:rsidR="00E1502C" w:rsidRPr="00D96B96" w:rsidRDefault="00E1502C" w:rsidP="00D96B96">
            <w:pPr>
              <w:jc w:val="center"/>
              <w:rPr>
                <w:rFonts w:cs="Arial"/>
                <w:b/>
                <w:bCs/>
                <w:sz w:val="16"/>
                <w:szCs w:val="16"/>
              </w:rPr>
            </w:pPr>
            <w:r w:rsidRPr="00D96B96">
              <w:rPr>
                <w:rFonts w:cs="Arial"/>
                <w:b/>
                <w:bCs/>
                <w:sz w:val="16"/>
                <w:szCs w:val="16"/>
              </w:rPr>
              <w:t>10,4</w:t>
            </w:r>
          </w:p>
        </w:tc>
      </w:tr>
      <w:tr w:rsidR="00E1502C" w:rsidRPr="009206FF" w14:paraId="245AE04E" w14:textId="77777777" w:rsidTr="00D96B96">
        <w:trPr>
          <w:trHeight w:val="300"/>
        </w:trPr>
        <w:tc>
          <w:tcPr>
            <w:tcW w:w="2405" w:type="dxa"/>
            <w:noWrap/>
            <w:vAlign w:val="center"/>
            <w:hideMark/>
          </w:tcPr>
          <w:p w14:paraId="67A33038" w14:textId="77777777" w:rsidR="00E1502C" w:rsidRPr="00D96B96" w:rsidRDefault="00E1502C" w:rsidP="00D96B96">
            <w:pPr>
              <w:jc w:val="left"/>
              <w:rPr>
                <w:rFonts w:cs="Arial"/>
                <w:i/>
                <w:iCs/>
                <w:sz w:val="16"/>
                <w:szCs w:val="16"/>
              </w:rPr>
            </w:pPr>
            <w:r w:rsidRPr="00D96B96">
              <w:rPr>
                <w:rFonts w:cs="Arial"/>
                <w:i/>
                <w:iCs/>
                <w:sz w:val="16"/>
                <w:szCs w:val="16"/>
              </w:rPr>
              <w:t>Miasto Pionki</w:t>
            </w:r>
          </w:p>
        </w:tc>
        <w:tc>
          <w:tcPr>
            <w:tcW w:w="1331" w:type="dxa"/>
            <w:noWrap/>
            <w:vAlign w:val="center"/>
            <w:hideMark/>
          </w:tcPr>
          <w:p w14:paraId="7A7DB346" w14:textId="6AF1980F" w:rsidR="00E1502C" w:rsidRPr="00D96B96" w:rsidRDefault="00E1502C" w:rsidP="00D96B96">
            <w:pPr>
              <w:jc w:val="center"/>
              <w:rPr>
                <w:rFonts w:cs="Arial"/>
                <w:i/>
                <w:iCs/>
                <w:sz w:val="16"/>
                <w:szCs w:val="16"/>
              </w:rPr>
            </w:pPr>
            <w:r w:rsidRPr="00D96B96">
              <w:rPr>
                <w:rFonts w:cs="Arial"/>
                <w:i/>
                <w:iCs/>
                <w:sz w:val="16"/>
                <w:szCs w:val="16"/>
              </w:rPr>
              <w:t>10,3</w:t>
            </w:r>
          </w:p>
        </w:tc>
        <w:tc>
          <w:tcPr>
            <w:tcW w:w="1331" w:type="dxa"/>
            <w:noWrap/>
            <w:vAlign w:val="center"/>
            <w:hideMark/>
          </w:tcPr>
          <w:p w14:paraId="435389F4" w14:textId="6BBF03C8" w:rsidR="00E1502C" w:rsidRPr="00D96B96" w:rsidRDefault="00E1502C" w:rsidP="00D96B96">
            <w:pPr>
              <w:jc w:val="center"/>
              <w:rPr>
                <w:rFonts w:cs="Arial"/>
                <w:i/>
                <w:iCs/>
                <w:sz w:val="16"/>
                <w:szCs w:val="16"/>
              </w:rPr>
            </w:pPr>
            <w:r w:rsidRPr="00D96B96">
              <w:rPr>
                <w:rFonts w:cs="Arial"/>
                <w:i/>
                <w:iCs/>
                <w:sz w:val="16"/>
                <w:szCs w:val="16"/>
              </w:rPr>
              <w:t>8,7</w:t>
            </w:r>
          </w:p>
        </w:tc>
        <w:tc>
          <w:tcPr>
            <w:tcW w:w="1332" w:type="dxa"/>
            <w:noWrap/>
            <w:vAlign w:val="center"/>
            <w:hideMark/>
          </w:tcPr>
          <w:p w14:paraId="76E0237D" w14:textId="320747EB" w:rsidR="00E1502C" w:rsidRPr="00D96B96" w:rsidRDefault="00E1502C" w:rsidP="00D96B96">
            <w:pPr>
              <w:jc w:val="center"/>
              <w:rPr>
                <w:rFonts w:cs="Arial"/>
                <w:i/>
                <w:iCs/>
                <w:sz w:val="16"/>
                <w:szCs w:val="16"/>
              </w:rPr>
            </w:pPr>
            <w:r w:rsidRPr="00D96B96">
              <w:rPr>
                <w:rFonts w:cs="Arial"/>
                <w:i/>
                <w:iCs/>
                <w:sz w:val="16"/>
                <w:szCs w:val="16"/>
              </w:rPr>
              <w:t>8,6</w:t>
            </w:r>
          </w:p>
        </w:tc>
        <w:tc>
          <w:tcPr>
            <w:tcW w:w="1331" w:type="dxa"/>
            <w:noWrap/>
            <w:vAlign w:val="center"/>
            <w:hideMark/>
          </w:tcPr>
          <w:p w14:paraId="0FBE680D" w14:textId="3E0D76F9" w:rsidR="00E1502C" w:rsidRPr="00D96B96" w:rsidRDefault="00E1502C" w:rsidP="00D96B96">
            <w:pPr>
              <w:jc w:val="center"/>
              <w:rPr>
                <w:rFonts w:cs="Arial"/>
                <w:i/>
                <w:iCs/>
                <w:sz w:val="16"/>
                <w:szCs w:val="16"/>
              </w:rPr>
            </w:pPr>
            <w:r w:rsidRPr="00D96B96">
              <w:rPr>
                <w:rFonts w:cs="Arial"/>
                <w:i/>
                <w:iCs/>
                <w:sz w:val="16"/>
                <w:szCs w:val="16"/>
              </w:rPr>
              <w:t>8,4</w:t>
            </w:r>
          </w:p>
        </w:tc>
        <w:tc>
          <w:tcPr>
            <w:tcW w:w="1332" w:type="dxa"/>
            <w:noWrap/>
            <w:vAlign w:val="center"/>
            <w:hideMark/>
          </w:tcPr>
          <w:p w14:paraId="16AA7518" w14:textId="1DB3A605" w:rsidR="00E1502C" w:rsidRPr="00D96B96" w:rsidRDefault="00E1502C" w:rsidP="00D96B96">
            <w:pPr>
              <w:jc w:val="center"/>
              <w:rPr>
                <w:rFonts w:cs="Arial"/>
                <w:i/>
                <w:iCs/>
                <w:sz w:val="16"/>
                <w:szCs w:val="16"/>
              </w:rPr>
            </w:pPr>
            <w:r w:rsidRPr="00D96B96">
              <w:rPr>
                <w:rFonts w:cs="Arial"/>
                <w:i/>
                <w:iCs/>
                <w:sz w:val="16"/>
                <w:szCs w:val="16"/>
              </w:rPr>
              <w:t>10,1</w:t>
            </w:r>
          </w:p>
        </w:tc>
      </w:tr>
      <w:tr w:rsidR="00E1502C" w:rsidRPr="009206FF" w14:paraId="3A52AFE6" w14:textId="77777777" w:rsidTr="00D96B96">
        <w:trPr>
          <w:trHeight w:val="300"/>
        </w:trPr>
        <w:tc>
          <w:tcPr>
            <w:tcW w:w="2405" w:type="dxa"/>
            <w:noWrap/>
            <w:vAlign w:val="center"/>
            <w:hideMark/>
          </w:tcPr>
          <w:p w14:paraId="4D5BC7DB" w14:textId="77777777" w:rsidR="00E1502C" w:rsidRPr="00D96B96" w:rsidRDefault="00E1502C" w:rsidP="00D96B96">
            <w:pPr>
              <w:jc w:val="left"/>
              <w:rPr>
                <w:rFonts w:cs="Arial"/>
                <w:i/>
                <w:iCs/>
                <w:sz w:val="16"/>
                <w:szCs w:val="16"/>
              </w:rPr>
            </w:pPr>
            <w:r w:rsidRPr="00D96B96">
              <w:rPr>
                <w:rFonts w:cs="Arial"/>
                <w:i/>
                <w:iCs/>
                <w:sz w:val="16"/>
                <w:szCs w:val="16"/>
              </w:rPr>
              <w:t>Gmina Gózd</w:t>
            </w:r>
          </w:p>
        </w:tc>
        <w:tc>
          <w:tcPr>
            <w:tcW w:w="1331" w:type="dxa"/>
            <w:noWrap/>
            <w:vAlign w:val="center"/>
            <w:hideMark/>
          </w:tcPr>
          <w:p w14:paraId="550F0D40" w14:textId="40681537" w:rsidR="00E1502C" w:rsidRPr="00D96B96" w:rsidRDefault="00E1502C" w:rsidP="00D96B96">
            <w:pPr>
              <w:jc w:val="center"/>
              <w:rPr>
                <w:rFonts w:cs="Arial"/>
                <w:i/>
                <w:iCs/>
                <w:sz w:val="16"/>
                <w:szCs w:val="16"/>
              </w:rPr>
            </w:pPr>
            <w:r w:rsidRPr="00D96B96">
              <w:rPr>
                <w:rFonts w:cs="Arial"/>
                <w:i/>
                <w:iCs/>
                <w:sz w:val="16"/>
                <w:szCs w:val="16"/>
              </w:rPr>
              <w:t>14,2</w:t>
            </w:r>
          </w:p>
        </w:tc>
        <w:tc>
          <w:tcPr>
            <w:tcW w:w="1331" w:type="dxa"/>
            <w:noWrap/>
            <w:vAlign w:val="center"/>
            <w:hideMark/>
          </w:tcPr>
          <w:p w14:paraId="3D7C3148" w14:textId="24E11FD6" w:rsidR="00E1502C" w:rsidRPr="00D96B96" w:rsidRDefault="00E1502C" w:rsidP="00D96B96">
            <w:pPr>
              <w:jc w:val="center"/>
              <w:rPr>
                <w:rFonts w:cs="Arial"/>
                <w:i/>
                <w:iCs/>
                <w:sz w:val="16"/>
                <w:szCs w:val="16"/>
              </w:rPr>
            </w:pPr>
            <w:r w:rsidRPr="00D96B96">
              <w:rPr>
                <w:rFonts w:cs="Arial"/>
                <w:i/>
                <w:iCs/>
                <w:sz w:val="16"/>
                <w:szCs w:val="16"/>
              </w:rPr>
              <w:t>12,1</w:t>
            </w:r>
          </w:p>
        </w:tc>
        <w:tc>
          <w:tcPr>
            <w:tcW w:w="1332" w:type="dxa"/>
            <w:noWrap/>
            <w:vAlign w:val="center"/>
            <w:hideMark/>
          </w:tcPr>
          <w:p w14:paraId="607B799C" w14:textId="6DDB68BB" w:rsidR="00E1502C" w:rsidRPr="00D96B96" w:rsidRDefault="00E1502C" w:rsidP="00D96B96">
            <w:pPr>
              <w:jc w:val="center"/>
              <w:rPr>
                <w:rFonts w:cs="Arial"/>
                <w:i/>
                <w:iCs/>
                <w:sz w:val="16"/>
                <w:szCs w:val="16"/>
              </w:rPr>
            </w:pPr>
            <w:r w:rsidRPr="00D96B96">
              <w:rPr>
                <w:rFonts w:cs="Arial"/>
                <w:i/>
                <w:iCs/>
                <w:sz w:val="16"/>
                <w:szCs w:val="16"/>
              </w:rPr>
              <w:t>11,8</w:t>
            </w:r>
          </w:p>
        </w:tc>
        <w:tc>
          <w:tcPr>
            <w:tcW w:w="1331" w:type="dxa"/>
            <w:noWrap/>
            <w:vAlign w:val="center"/>
            <w:hideMark/>
          </w:tcPr>
          <w:p w14:paraId="7BF5496F" w14:textId="6362F80C" w:rsidR="00E1502C" w:rsidRPr="00D96B96" w:rsidRDefault="00E1502C" w:rsidP="00D96B96">
            <w:pPr>
              <w:jc w:val="center"/>
              <w:rPr>
                <w:rFonts w:cs="Arial"/>
                <w:i/>
                <w:iCs/>
                <w:sz w:val="16"/>
                <w:szCs w:val="16"/>
              </w:rPr>
            </w:pPr>
            <w:r w:rsidRPr="00D96B96">
              <w:rPr>
                <w:rFonts w:cs="Arial"/>
                <w:i/>
                <w:iCs/>
                <w:sz w:val="16"/>
                <w:szCs w:val="16"/>
              </w:rPr>
              <w:t>10,6</w:t>
            </w:r>
          </w:p>
        </w:tc>
        <w:tc>
          <w:tcPr>
            <w:tcW w:w="1332" w:type="dxa"/>
            <w:noWrap/>
            <w:vAlign w:val="center"/>
            <w:hideMark/>
          </w:tcPr>
          <w:p w14:paraId="0C0F1985" w14:textId="42526899" w:rsidR="00E1502C" w:rsidRPr="00D96B96" w:rsidRDefault="00E1502C" w:rsidP="00D96B96">
            <w:pPr>
              <w:jc w:val="center"/>
              <w:rPr>
                <w:rFonts w:cs="Arial"/>
                <w:i/>
                <w:iCs/>
                <w:sz w:val="16"/>
                <w:szCs w:val="16"/>
              </w:rPr>
            </w:pPr>
            <w:r w:rsidRPr="00D96B96">
              <w:rPr>
                <w:rFonts w:cs="Arial"/>
                <w:i/>
                <w:iCs/>
                <w:sz w:val="16"/>
                <w:szCs w:val="16"/>
              </w:rPr>
              <w:t>12,1</w:t>
            </w:r>
          </w:p>
        </w:tc>
      </w:tr>
      <w:tr w:rsidR="00E1502C" w:rsidRPr="009206FF" w14:paraId="17FFAC23" w14:textId="77777777" w:rsidTr="00D96B96">
        <w:trPr>
          <w:trHeight w:val="300"/>
        </w:trPr>
        <w:tc>
          <w:tcPr>
            <w:tcW w:w="2405" w:type="dxa"/>
            <w:noWrap/>
            <w:vAlign w:val="center"/>
            <w:hideMark/>
          </w:tcPr>
          <w:p w14:paraId="1132E752" w14:textId="77777777" w:rsidR="00E1502C" w:rsidRPr="00D96B96" w:rsidRDefault="00E1502C" w:rsidP="00D96B96">
            <w:pPr>
              <w:jc w:val="left"/>
              <w:rPr>
                <w:rFonts w:cs="Arial"/>
                <w:i/>
                <w:iCs/>
                <w:sz w:val="16"/>
                <w:szCs w:val="16"/>
              </w:rPr>
            </w:pPr>
            <w:r w:rsidRPr="00D96B96">
              <w:rPr>
                <w:rFonts w:cs="Arial"/>
                <w:i/>
                <w:iCs/>
                <w:sz w:val="16"/>
                <w:szCs w:val="16"/>
              </w:rPr>
              <w:t>Gmina Jastrzębia</w:t>
            </w:r>
          </w:p>
        </w:tc>
        <w:tc>
          <w:tcPr>
            <w:tcW w:w="1331" w:type="dxa"/>
            <w:noWrap/>
            <w:vAlign w:val="center"/>
            <w:hideMark/>
          </w:tcPr>
          <w:p w14:paraId="68E0E351" w14:textId="48DCCB80" w:rsidR="00E1502C" w:rsidRPr="00D96B96" w:rsidRDefault="00E1502C" w:rsidP="00D96B96">
            <w:pPr>
              <w:jc w:val="center"/>
              <w:rPr>
                <w:rFonts w:cs="Arial"/>
                <w:i/>
                <w:iCs/>
                <w:sz w:val="16"/>
                <w:szCs w:val="16"/>
              </w:rPr>
            </w:pPr>
            <w:r w:rsidRPr="00D96B96">
              <w:rPr>
                <w:rFonts w:cs="Arial"/>
                <w:i/>
                <w:iCs/>
                <w:sz w:val="16"/>
                <w:szCs w:val="16"/>
              </w:rPr>
              <w:t>15,0</w:t>
            </w:r>
          </w:p>
        </w:tc>
        <w:tc>
          <w:tcPr>
            <w:tcW w:w="1331" w:type="dxa"/>
            <w:noWrap/>
            <w:vAlign w:val="center"/>
            <w:hideMark/>
          </w:tcPr>
          <w:p w14:paraId="167D92EA" w14:textId="6332A5C2" w:rsidR="00E1502C" w:rsidRPr="00D96B96" w:rsidRDefault="00E1502C" w:rsidP="00D96B96">
            <w:pPr>
              <w:jc w:val="center"/>
              <w:rPr>
                <w:rFonts w:cs="Arial"/>
                <w:i/>
                <w:iCs/>
                <w:sz w:val="16"/>
                <w:szCs w:val="16"/>
              </w:rPr>
            </w:pPr>
            <w:r w:rsidRPr="00D96B96">
              <w:rPr>
                <w:rFonts w:cs="Arial"/>
                <w:i/>
                <w:iCs/>
                <w:sz w:val="16"/>
                <w:szCs w:val="16"/>
              </w:rPr>
              <w:t>13,7</w:t>
            </w:r>
          </w:p>
        </w:tc>
        <w:tc>
          <w:tcPr>
            <w:tcW w:w="1332" w:type="dxa"/>
            <w:noWrap/>
            <w:vAlign w:val="center"/>
            <w:hideMark/>
          </w:tcPr>
          <w:p w14:paraId="6A79D17A" w14:textId="1726591D" w:rsidR="00E1502C" w:rsidRPr="00D96B96" w:rsidRDefault="00E1502C" w:rsidP="00D96B96">
            <w:pPr>
              <w:jc w:val="center"/>
              <w:rPr>
                <w:rFonts w:cs="Arial"/>
                <w:i/>
                <w:iCs/>
                <w:sz w:val="16"/>
                <w:szCs w:val="16"/>
              </w:rPr>
            </w:pPr>
            <w:r w:rsidRPr="00D96B96">
              <w:rPr>
                <w:rFonts w:cs="Arial"/>
                <w:i/>
                <w:iCs/>
                <w:sz w:val="16"/>
                <w:szCs w:val="16"/>
              </w:rPr>
              <w:t>12,3</w:t>
            </w:r>
          </w:p>
        </w:tc>
        <w:tc>
          <w:tcPr>
            <w:tcW w:w="1331" w:type="dxa"/>
            <w:noWrap/>
            <w:vAlign w:val="center"/>
            <w:hideMark/>
          </w:tcPr>
          <w:p w14:paraId="5E66378B" w14:textId="5D5E702C" w:rsidR="00E1502C" w:rsidRPr="00D96B96" w:rsidRDefault="00E1502C" w:rsidP="00D96B96">
            <w:pPr>
              <w:jc w:val="center"/>
              <w:rPr>
                <w:rFonts w:cs="Arial"/>
                <w:i/>
                <w:iCs/>
                <w:sz w:val="16"/>
                <w:szCs w:val="16"/>
              </w:rPr>
            </w:pPr>
            <w:r w:rsidRPr="00D96B96">
              <w:rPr>
                <w:rFonts w:cs="Arial"/>
                <w:i/>
                <w:iCs/>
                <w:sz w:val="16"/>
                <w:szCs w:val="16"/>
              </w:rPr>
              <w:t>11,5</w:t>
            </w:r>
          </w:p>
        </w:tc>
        <w:tc>
          <w:tcPr>
            <w:tcW w:w="1332" w:type="dxa"/>
            <w:noWrap/>
            <w:vAlign w:val="center"/>
            <w:hideMark/>
          </w:tcPr>
          <w:p w14:paraId="126DC3DD" w14:textId="6E06143C" w:rsidR="00E1502C" w:rsidRPr="00D96B96" w:rsidRDefault="00E1502C" w:rsidP="00D96B96">
            <w:pPr>
              <w:jc w:val="center"/>
              <w:rPr>
                <w:rFonts w:cs="Arial"/>
                <w:i/>
                <w:iCs/>
                <w:sz w:val="16"/>
                <w:szCs w:val="16"/>
              </w:rPr>
            </w:pPr>
            <w:r w:rsidRPr="00D96B96">
              <w:rPr>
                <w:rFonts w:cs="Arial"/>
                <w:i/>
                <w:iCs/>
                <w:sz w:val="16"/>
                <w:szCs w:val="16"/>
              </w:rPr>
              <w:t>11,8</w:t>
            </w:r>
          </w:p>
        </w:tc>
      </w:tr>
      <w:tr w:rsidR="00E1502C" w:rsidRPr="009206FF" w14:paraId="053EA369" w14:textId="77777777" w:rsidTr="00D96B96">
        <w:trPr>
          <w:trHeight w:val="300"/>
        </w:trPr>
        <w:tc>
          <w:tcPr>
            <w:tcW w:w="2405" w:type="dxa"/>
            <w:noWrap/>
            <w:vAlign w:val="center"/>
            <w:hideMark/>
          </w:tcPr>
          <w:p w14:paraId="467B6CB1" w14:textId="77777777" w:rsidR="00E1502C" w:rsidRPr="00D96B96" w:rsidRDefault="00E1502C" w:rsidP="00D96B96">
            <w:pPr>
              <w:jc w:val="left"/>
              <w:rPr>
                <w:rFonts w:cs="Arial"/>
                <w:i/>
                <w:iCs/>
                <w:sz w:val="16"/>
                <w:szCs w:val="16"/>
              </w:rPr>
            </w:pPr>
            <w:r w:rsidRPr="00D96B96">
              <w:rPr>
                <w:rFonts w:cs="Arial"/>
                <w:i/>
                <w:iCs/>
                <w:sz w:val="16"/>
                <w:szCs w:val="16"/>
              </w:rPr>
              <w:t>Gmina Jedlińsk</w:t>
            </w:r>
          </w:p>
        </w:tc>
        <w:tc>
          <w:tcPr>
            <w:tcW w:w="1331" w:type="dxa"/>
            <w:noWrap/>
            <w:vAlign w:val="center"/>
            <w:hideMark/>
          </w:tcPr>
          <w:p w14:paraId="0805A210" w14:textId="7C628421" w:rsidR="00E1502C" w:rsidRPr="00D96B96" w:rsidRDefault="00E1502C" w:rsidP="00D96B96">
            <w:pPr>
              <w:jc w:val="center"/>
              <w:rPr>
                <w:rFonts w:cs="Arial"/>
                <w:i/>
                <w:iCs/>
                <w:sz w:val="16"/>
                <w:szCs w:val="16"/>
              </w:rPr>
            </w:pPr>
            <w:r w:rsidRPr="00D96B96">
              <w:rPr>
                <w:rFonts w:cs="Arial"/>
                <w:i/>
                <w:iCs/>
                <w:sz w:val="16"/>
                <w:szCs w:val="16"/>
              </w:rPr>
              <w:t>10,0</w:t>
            </w:r>
          </w:p>
        </w:tc>
        <w:tc>
          <w:tcPr>
            <w:tcW w:w="1331" w:type="dxa"/>
            <w:noWrap/>
            <w:vAlign w:val="center"/>
            <w:hideMark/>
          </w:tcPr>
          <w:p w14:paraId="5B26F888" w14:textId="7B5E3707" w:rsidR="00E1502C" w:rsidRPr="00D96B96" w:rsidRDefault="00E1502C" w:rsidP="00D96B96">
            <w:pPr>
              <w:jc w:val="center"/>
              <w:rPr>
                <w:rFonts w:cs="Arial"/>
                <w:i/>
                <w:iCs/>
                <w:sz w:val="16"/>
                <w:szCs w:val="16"/>
              </w:rPr>
            </w:pPr>
            <w:r w:rsidRPr="00D96B96">
              <w:rPr>
                <w:rFonts w:cs="Arial"/>
                <w:i/>
                <w:iCs/>
                <w:sz w:val="16"/>
                <w:szCs w:val="16"/>
              </w:rPr>
              <w:t>8,1</w:t>
            </w:r>
          </w:p>
        </w:tc>
        <w:tc>
          <w:tcPr>
            <w:tcW w:w="1332" w:type="dxa"/>
            <w:noWrap/>
            <w:vAlign w:val="center"/>
            <w:hideMark/>
          </w:tcPr>
          <w:p w14:paraId="01196682" w14:textId="7821AD68" w:rsidR="00E1502C" w:rsidRPr="00D96B96" w:rsidRDefault="00E1502C" w:rsidP="00D96B96">
            <w:pPr>
              <w:jc w:val="center"/>
              <w:rPr>
                <w:rFonts w:cs="Arial"/>
                <w:i/>
                <w:iCs/>
                <w:sz w:val="16"/>
                <w:szCs w:val="16"/>
              </w:rPr>
            </w:pPr>
            <w:r w:rsidRPr="00D96B96">
              <w:rPr>
                <w:rFonts w:cs="Arial"/>
                <w:i/>
                <w:iCs/>
                <w:sz w:val="16"/>
                <w:szCs w:val="16"/>
              </w:rPr>
              <w:t>7,8</w:t>
            </w:r>
          </w:p>
        </w:tc>
        <w:tc>
          <w:tcPr>
            <w:tcW w:w="1331" w:type="dxa"/>
            <w:noWrap/>
            <w:vAlign w:val="center"/>
            <w:hideMark/>
          </w:tcPr>
          <w:p w14:paraId="467E2852" w14:textId="72C8C34B" w:rsidR="00E1502C" w:rsidRPr="00D96B96" w:rsidRDefault="00E1502C" w:rsidP="00D96B96">
            <w:pPr>
              <w:jc w:val="center"/>
              <w:rPr>
                <w:rFonts w:cs="Arial"/>
                <w:i/>
                <w:iCs/>
                <w:sz w:val="16"/>
                <w:szCs w:val="16"/>
              </w:rPr>
            </w:pPr>
            <w:r w:rsidRPr="00D96B96">
              <w:rPr>
                <w:rFonts w:cs="Arial"/>
                <w:i/>
                <w:iCs/>
                <w:sz w:val="16"/>
                <w:szCs w:val="16"/>
              </w:rPr>
              <w:t>7,4</w:t>
            </w:r>
          </w:p>
        </w:tc>
        <w:tc>
          <w:tcPr>
            <w:tcW w:w="1332" w:type="dxa"/>
            <w:noWrap/>
            <w:vAlign w:val="center"/>
            <w:hideMark/>
          </w:tcPr>
          <w:p w14:paraId="70DDBA3D" w14:textId="5C1D24F1" w:rsidR="00E1502C" w:rsidRPr="00D96B96" w:rsidRDefault="00E1502C" w:rsidP="00D96B96">
            <w:pPr>
              <w:jc w:val="center"/>
              <w:rPr>
                <w:rFonts w:cs="Arial"/>
                <w:i/>
                <w:iCs/>
                <w:sz w:val="16"/>
                <w:szCs w:val="16"/>
              </w:rPr>
            </w:pPr>
            <w:r w:rsidRPr="00D96B96">
              <w:rPr>
                <w:rFonts w:cs="Arial"/>
                <w:i/>
                <w:iCs/>
                <w:sz w:val="16"/>
                <w:szCs w:val="16"/>
              </w:rPr>
              <w:t>8,5</w:t>
            </w:r>
          </w:p>
        </w:tc>
      </w:tr>
      <w:tr w:rsidR="00E1502C" w:rsidRPr="009206FF" w14:paraId="7D8770CC" w14:textId="77777777" w:rsidTr="00D96B96">
        <w:trPr>
          <w:trHeight w:val="300"/>
        </w:trPr>
        <w:tc>
          <w:tcPr>
            <w:tcW w:w="2405" w:type="dxa"/>
            <w:noWrap/>
            <w:vAlign w:val="center"/>
            <w:hideMark/>
          </w:tcPr>
          <w:p w14:paraId="4F0FA053" w14:textId="77777777" w:rsidR="00E1502C" w:rsidRPr="00D96B96" w:rsidRDefault="00E1502C" w:rsidP="00D96B96">
            <w:pPr>
              <w:jc w:val="left"/>
              <w:rPr>
                <w:rFonts w:cs="Arial"/>
                <w:i/>
                <w:iCs/>
                <w:sz w:val="16"/>
                <w:szCs w:val="16"/>
              </w:rPr>
            </w:pPr>
            <w:r w:rsidRPr="00D96B96">
              <w:rPr>
                <w:rFonts w:cs="Arial"/>
                <w:i/>
                <w:iCs/>
                <w:sz w:val="16"/>
                <w:szCs w:val="16"/>
              </w:rPr>
              <w:t>Gmina Jedlnia-Letnisko</w:t>
            </w:r>
          </w:p>
        </w:tc>
        <w:tc>
          <w:tcPr>
            <w:tcW w:w="1331" w:type="dxa"/>
            <w:noWrap/>
            <w:vAlign w:val="center"/>
            <w:hideMark/>
          </w:tcPr>
          <w:p w14:paraId="25867E4D" w14:textId="7301ED20" w:rsidR="00E1502C" w:rsidRPr="00D96B96" w:rsidRDefault="00E1502C" w:rsidP="00D96B96">
            <w:pPr>
              <w:jc w:val="center"/>
              <w:rPr>
                <w:rFonts w:cs="Arial"/>
                <w:i/>
                <w:iCs/>
                <w:sz w:val="16"/>
                <w:szCs w:val="16"/>
              </w:rPr>
            </w:pPr>
            <w:r w:rsidRPr="00D96B96">
              <w:rPr>
                <w:rFonts w:cs="Arial"/>
                <w:i/>
                <w:iCs/>
                <w:sz w:val="16"/>
                <w:szCs w:val="16"/>
              </w:rPr>
              <w:t>10,3</w:t>
            </w:r>
          </w:p>
        </w:tc>
        <w:tc>
          <w:tcPr>
            <w:tcW w:w="1331" w:type="dxa"/>
            <w:noWrap/>
            <w:vAlign w:val="center"/>
            <w:hideMark/>
          </w:tcPr>
          <w:p w14:paraId="33A803E6" w14:textId="20CE445A" w:rsidR="00E1502C" w:rsidRPr="00D96B96" w:rsidRDefault="00E1502C" w:rsidP="00D96B96">
            <w:pPr>
              <w:jc w:val="center"/>
              <w:rPr>
                <w:rFonts w:cs="Arial"/>
                <w:i/>
                <w:iCs/>
                <w:sz w:val="16"/>
                <w:szCs w:val="16"/>
              </w:rPr>
            </w:pPr>
            <w:r w:rsidRPr="00D96B96">
              <w:rPr>
                <w:rFonts w:cs="Arial"/>
                <w:i/>
                <w:iCs/>
                <w:sz w:val="16"/>
                <w:szCs w:val="16"/>
              </w:rPr>
              <w:t>8,1</w:t>
            </w:r>
          </w:p>
        </w:tc>
        <w:tc>
          <w:tcPr>
            <w:tcW w:w="1332" w:type="dxa"/>
            <w:noWrap/>
            <w:vAlign w:val="center"/>
            <w:hideMark/>
          </w:tcPr>
          <w:p w14:paraId="4FAA63AC" w14:textId="2108ADAE" w:rsidR="00E1502C" w:rsidRPr="00D96B96" w:rsidRDefault="00E1502C" w:rsidP="00D96B96">
            <w:pPr>
              <w:jc w:val="center"/>
              <w:rPr>
                <w:rFonts w:cs="Arial"/>
                <w:i/>
                <w:iCs/>
                <w:sz w:val="16"/>
                <w:szCs w:val="16"/>
              </w:rPr>
            </w:pPr>
            <w:r w:rsidRPr="00D96B96">
              <w:rPr>
                <w:rFonts w:cs="Arial"/>
                <w:i/>
                <w:iCs/>
                <w:sz w:val="16"/>
                <w:szCs w:val="16"/>
              </w:rPr>
              <w:t>7,4</w:t>
            </w:r>
          </w:p>
        </w:tc>
        <w:tc>
          <w:tcPr>
            <w:tcW w:w="1331" w:type="dxa"/>
            <w:noWrap/>
            <w:vAlign w:val="center"/>
            <w:hideMark/>
          </w:tcPr>
          <w:p w14:paraId="56BEA482" w14:textId="24F04BB0" w:rsidR="00E1502C" w:rsidRPr="00D96B96" w:rsidRDefault="00E1502C" w:rsidP="00D96B96">
            <w:pPr>
              <w:jc w:val="center"/>
              <w:rPr>
                <w:rFonts w:cs="Arial"/>
                <w:i/>
                <w:iCs/>
                <w:sz w:val="16"/>
                <w:szCs w:val="16"/>
              </w:rPr>
            </w:pPr>
            <w:r w:rsidRPr="00D96B96">
              <w:rPr>
                <w:rFonts w:cs="Arial"/>
                <w:i/>
                <w:iCs/>
                <w:sz w:val="16"/>
                <w:szCs w:val="16"/>
              </w:rPr>
              <w:t>7,3</w:t>
            </w:r>
          </w:p>
        </w:tc>
        <w:tc>
          <w:tcPr>
            <w:tcW w:w="1332" w:type="dxa"/>
            <w:noWrap/>
            <w:vAlign w:val="center"/>
            <w:hideMark/>
          </w:tcPr>
          <w:p w14:paraId="6ABA0610" w14:textId="257A7808" w:rsidR="00E1502C" w:rsidRPr="00D96B96" w:rsidRDefault="00E1502C" w:rsidP="00D96B96">
            <w:pPr>
              <w:jc w:val="center"/>
              <w:rPr>
                <w:rFonts w:cs="Arial"/>
                <w:i/>
                <w:iCs/>
                <w:sz w:val="16"/>
                <w:szCs w:val="16"/>
              </w:rPr>
            </w:pPr>
            <w:r w:rsidRPr="00D96B96">
              <w:rPr>
                <w:rFonts w:cs="Arial"/>
                <w:i/>
                <w:iCs/>
                <w:sz w:val="16"/>
                <w:szCs w:val="16"/>
              </w:rPr>
              <w:t>8,1</w:t>
            </w:r>
          </w:p>
        </w:tc>
      </w:tr>
      <w:tr w:rsidR="00E1502C" w:rsidRPr="009206FF" w14:paraId="53F513E0" w14:textId="77777777" w:rsidTr="00D96B96">
        <w:trPr>
          <w:trHeight w:val="300"/>
        </w:trPr>
        <w:tc>
          <w:tcPr>
            <w:tcW w:w="2405" w:type="dxa"/>
            <w:noWrap/>
            <w:vAlign w:val="center"/>
            <w:hideMark/>
          </w:tcPr>
          <w:p w14:paraId="4FFF2BE8" w14:textId="77777777" w:rsidR="00E1502C" w:rsidRPr="00D96B96" w:rsidRDefault="00E1502C" w:rsidP="00D96B96">
            <w:pPr>
              <w:jc w:val="left"/>
              <w:rPr>
                <w:rFonts w:cs="Arial"/>
                <w:i/>
                <w:iCs/>
                <w:sz w:val="16"/>
                <w:szCs w:val="16"/>
              </w:rPr>
            </w:pPr>
            <w:r w:rsidRPr="00D96B96">
              <w:rPr>
                <w:rFonts w:cs="Arial"/>
                <w:i/>
                <w:iCs/>
                <w:sz w:val="16"/>
                <w:szCs w:val="16"/>
              </w:rPr>
              <w:t>Gmina Kowala</w:t>
            </w:r>
          </w:p>
        </w:tc>
        <w:tc>
          <w:tcPr>
            <w:tcW w:w="1331" w:type="dxa"/>
            <w:noWrap/>
            <w:vAlign w:val="center"/>
            <w:hideMark/>
          </w:tcPr>
          <w:p w14:paraId="0B444F68" w14:textId="60C4137C" w:rsidR="00E1502C" w:rsidRPr="00D96B96" w:rsidRDefault="00E1502C" w:rsidP="00D96B96">
            <w:pPr>
              <w:jc w:val="center"/>
              <w:rPr>
                <w:rFonts w:cs="Arial"/>
                <w:i/>
                <w:iCs/>
                <w:sz w:val="16"/>
                <w:szCs w:val="16"/>
              </w:rPr>
            </w:pPr>
            <w:r w:rsidRPr="00D96B96">
              <w:rPr>
                <w:rFonts w:cs="Arial"/>
                <w:i/>
                <w:iCs/>
                <w:sz w:val="16"/>
                <w:szCs w:val="16"/>
              </w:rPr>
              <w:t>11,4</w:t>
            </w:r>
          </w:p>
        </w:tc>
        <w:tc>
          <w:tcPr>
            <w:tcW w:w="1331" w:type="dxa"/>
            <w:noWrap/>
            <w:vAlign w:val="center"/>
            <w:hideMark/>
          </w:tcPr>
          <w:p w14:paraId="56A70061" w14:textId="0C15328A" w:rsidR="00E1502C" w:rsidRPr="00D96B96" w:rsidRDefault="00E1502C" w:rsidP="00D96B96">
            <w:pPr>
              <w:jc w:val="center"/>
              <w:rPr>
                <w:rFonts w:cs="Arial"/>
                <w:i/>
                <w:iCs/>
                <w:sz w:val="16"/>
                <w:szCs w:val="16"/>
              </w:rPr>
            </w:pPr>
            <w:r w:rsidRPr="00D96B96">
              <w:rPr>
                <w:rFonts w:cs="Arial"/>
                <w:i/>
                <w:iCs/>
                <w:sz w:val="16"/>
                <w:szCs w:val="16"/>
              </w:rPr>
              <w:t>10,2</w:t>
            </w:r>
          </w:p>
        </w:tc>
        <w:tc>
          <w:tcPr>
            <w:tcW w:w="1332" w:type="dxa"/>
            <w:noWrap/>
            <w:vAlign w:val="center"/>
            <w:hideMark/>
          </w:tcPr>
          <w:p w14:paraId="5FC65A89" w14:textId="5E99EA6A" w:rsidR="00E1502C" w:rsidRPr="00D96B96" w:rsidRDefault="00E1502C" w:rsidP="00D96B96">
            <w:pPr>
              <w:jc w:val="center"/>
              <w:rPr>
                <w:rFonts w:cs="Arial"/>
                <w:i/>
                <w:iCs/>
                <w:sz w:val="16"/>
                <w:szCs w:val="16"/>
              </w:rPr>
            </w:pPr>
            <w:r w:rsidRPr="00D96B96">
              <w:rPr>
                <w:rFonts w:cs="Arial"/>
                <w:i/>
                <w:iCs/>
                <w:sz w:val="16"/>
                <w:szCs w:val="16"/>
              </w:rPr>
              <w:t>10,1</w:t>
            </w:r>
          </w:p>
        </w:tc>
        <w:tc>
          <w:tcPr>
            <w:tcW w:w="1331" w:type="dxa"/>
            <w:noWrap/>
            <w:vAlign w:val="center"/>
            <w:hideMark/>
          </w:tcPr>
          <w:p w14:paraId="578C16AE" w14:textId="3AD022AE" w:rsidR="00E1502C" w:rsidRPr="00D96B96" w:rsidRDefault="00E1502C" w:rsidP="00D96B96">
            <w:pPr>
              <w:jc w:val="center"/>
              <w:rPr>
                <w:rFonts w:cs="Arial"/>
                <w:i/>
                <w:iCs/>
                <w:sz w:val="16"/>
                <w:szCs w:val="16"/>
              </w:rPr>
            </w:pPr>
            <w:r w:rsidRPr="00D96B96">
              <w:rPr>
                <w:rFonts w:cs="Arial"/>
                <w:i/>
                <w:iCs/>
                <w:sz w:val="16"/>
                <w:szCs w:val="16"/>
              </w:rPr>
              <w:t>8,7</w:t>
            </w:r>
          </w:p>
        </w:tc>
        <w:tc>
          <w:tcPr>
            <w:tcW w:w="1332" w:type="dxa"/>
            <w:noWrap/>
            <w:vAlign w:val="center"/>
            <w:hideMark/>
          </w:tcPr>
          <w:p w14:paraId="344EF40B" w14:textId="73E86F43" w:rsidR="00E1502C" w:rsidRPr="00D96B96" w:rsidRDefault="00E1502C" w:rsidP="00D96B96">
            <w:pPr>
              <w:jc w:val="center"/>
              <w:rPr>
                <w:rFonts w:cs="Arial"/>
                <w:i/>
                <w:iCs/>
                <w:sz w:val="16"/>
                <w:szCs w:val="16"/>
              </w:rPr>
            </w:pPr>
            <w:r w:rsidRPr="00D96B96">
              <w:rPr>
                <w:rFonts w:cs="Arial"/>
                <w:i/>
                <w:iCs/>
                <w:sz w:val="16"/>
                <w:szCs w:val="16"/>
              </w:rPr>
              <w:t>9,4</w:t>
            </w:r>
          </w:p>
        </w:tc>
      </w:tr>
      <w:tr w:rsidR="00E1502C" w:rsidRPr="009206FF" w14:paraId="20104757" w14:textId="77777777" w:rsidTr="00D96B96">
        <w:trPr>
          <w:trHeight w:val="300"/>
        </w:trPr>
        <w:tc>
          <w:tcPr>
            <w:tcW w:w="2405" w:type="dxa"/>
            <w:noWrap/>
            <w:vAlign w:val="center"/>
            <w:hideMark/>
          </w:tcPr>
          <w:p w14:paraId="7C0855F5" w14:textId="77777777" w:rsidR="00E1502C" w:rsidRPr="00D96B96" w:rsidRDefault="00E1502C" w:rsidP="00D96B96">
            <w:pPr>
              <w:jc w:val="left"/>
              <w:rPr>
                <w:rFonts w:cs="Arial"/>
                <w:i/>
                <w:iCs/>
                <w:sz w:val="16"/>
                <w:szCs w:val="16"/>
              </w:rPr>
            </w:pPr>
            <w:r w:rsidRPr="00D96B96">
              <w:rPr>
                <w:rFonts w:cs="Arial"/>
                <w:i/>
                <w:iCs/>
                <w:sz w:val="16"/>
                <w:szCs w:val="16"/>
              </w:rPr>
              <w:t>Gmina Pionki</w:t>
            </w:r>
          </w:p>
        </w:tc>
        <w:tc>
          <w:tcPr>
            <w:tcW w:w="1331" w:type="dxa"/>
            <w:noWrap/>
            <w:vAlign w:val="center"/>
            <w:hideMark/>
          </w:tcPr>
          <w:p w14:paraId="66D6932F" w14:textId="49BF1735" w:rsidR="00E1502C" w:rsidRPr="00D96B96" w:rsidRDefault="00E1502C" w:rsidP="00D96B96">
            <w:pPr>
              <w:jc w:val="center"/>
              <w:rPr>
                <w:rFonts w:cs="Arial"/>
                <w:i/>
                <w:iCs/>
                <w:sz w:val="16"/>
                <w:szCs w:val="16"/>
              </w:rPr>
            </w:pPr>
            <w:r w:rsidRPr="00D96B96">
              <w:rPr>
                <w:rFonts w:cs="Arial"/>
                <w:i/>
                <w:iCs/>
                <w:sz w:val="16"/>
                <w:szCs w:val="16"/>
              </w:rPr>
              <w:t>11,0</w:t>
            </w:r>
          </w:p>
        </w:tc>
        <w:tc>
          <w:tcPr>
            <w:tcW w:w="1331" w:type="dxa"/>
            <w:noWrap/>
            <w:vAlign w:val="center"/>
            <w:hideMark/>
          </w:tcPr>
          <w:p w14:paraId="50D96397" w14:textId="2B375EBB" w:rsidR="00E1502C" w:rsidRPr="00D96B96" w:rsidRDefault="00E1502C" w:rsidP="00D96B96">
            <w:pPr>
              <w:jc w:val="center"/>
              <w:rPr>
                <w:rFonts w:cs="Arial"/>
                <w:i/>
                <w:iCs/>
                <w:sz w:val="16"/>
                <w:szCs w:val="16"/>
              </w:rPr>
            </w:pPr>
            <w:r w:rsidRPr="00D96B96">
              <w:rPr>
                <w:rFonts w:cs="Arial"/>
                <w:i/>
                <w:iCs/>
                <w:sz w:val="16"/>
                <w:szCs w:val="16"/>
              </w:rPr>
              <w:t>9,2</w:t>
            </w:r>
          </w:p>
        </w:tc>
        <w:tc>
          <w:tcPr>
            <w:tcW w:w="1332" w:type="dxa"/>
            <w:noWrap/>
            <w:vAlign w:val="center"/>
            <w:hideMark/>
          </w:tcPr>
          <w:p w14:paraId="3ECE78D0" w14:textId="76AF6021" w:rsidR="00E1502C" w:rsidRPr="00D96B96" w:rsidRDefault="00E1502C" w:rsidP="00D96B96">
            <w:pPr>
              <w:jc w:val="center"/>
              <w:rPr>
                <w:rFonts w:cs="Arial"/>
                <w:i/>
                <w:iCs/>
                <w:sz w:val="16"/>
                <w:szCs w:val="16"/>
              </w:rPr>
            </w:pPr>
            <w:r w:rsidRPr="00D96B96">
              <w:rPr>
                <w:rFonts w:cs="Arial"/>
                <w:i/>
                <w:iCs/>
                <w:sz w:val="16"/>
                <w:szCs w:val="16"/>
              </w:rPr>
              <w:t>9,3</w:t>
            </w:r>
          </w:p>
        </w:tc>
        <w:tc>
          <w:tcPr>
            <w:tcW w:w="1331" w:type="dxa"/>
            <w:noWrap/>
            <w:vAlign w:val="center"/>
            <w:hideMark/>
          </w:tcPr>
          <w:p w14:paraId="11FD9F0E" w14:textId="64D80AF5" w:rsidR="00E1502C" w:rsidRPr="00D96B96" w:rsidRDefault="00E1502C" w:rsidP="00D96B96">
            <w:pPr>
              <w:jc w:val="center"/>
              <w:rPr>
                <w:rFonts w:cs="Arial"/>
                <w:i/>
                <w:iCs/>
                <w:sz w:val="16"/>
                <w:szCs w:val="16"/>
              </w:rPr>
            </w:pPr>
            <w:r w:rsidRPr="00D96B96">
              <w:rPr>
                <w:rFonts w:cs="Arial"/>
                <w:i/>
                <w:iCs/>
                <w:sz w:val="16"/>
                <w:szCs w:val="16"/>
              </w:rPr>
              <w:t>9,0</w:t>
            </w:r>
          </w:p>
        </w:tc>
        <w:tc>
          <w:tcPr>
            <w:tcW w:w="1332" w:type="dxa"/>
            <w:noWrap/>
            <w:vAlign w:val="center"/>
            <w:hideMark/>
          </w:tcPr>
          <w:p w14:paraId="49CB873F" w14:textId="7B736FEC" w:rsidR="00E1502C" w:rsidRPr="00D96B96" w:rsidRDefault="00E1502C" w:rsidP="00D96B96">
            <w:pPr>
              <w:jc w:val="center"/>
              <w:rPr>
                <w:rFonts w:cs="Arial"/>
                <w:i/>
                <w:iCs/>
                <w:sz w:val="16"/>
                <w:szCs w:val="16"/>
              </w:rPr>
            </w:pPr>
            <w:r w:rsidRPr="00D96B96">
              <w:rPr>
                <w:rFonts w:cs="Arial"/>
                <w:i/>
                <w:iCs/>
                <w:sz w:val="16"/>
                <w:szCs w:val="16"/>
              </w:rPr>
              <w:t>9,5</w:t>
            </w:r>
          </w:p>
        </w:tc>
      </w:tr>
      <w:tr w:rsidR="00E1502C" w:rsidRPr="009206FF" w14:paraId="60FFAA2B" w14:textId="77777777" w:rsidTr="00D96B96">
        <w:trPr>
          <w:trHeight w:val="300"/>
        </w:trPr>
        <w:tc>
          <w:tcPr>
            <w:tcW w:w="2405" w:type="dxa"/>
            <w:noWrap/>
            <w:vAlign w:val="center"/>
            <w:hideMark/>
          </w:tcPr>
          <w:p w14:paraId="2B8DAB13" w14:textId="77777777" w:rsidR="00E1502C" w:rsidRPr="00D96B96" w:rsidRDefault="00E1502C" w:rsidP="00D96B96">
            <w:pPr>
              <w:jc w:val="left"/>
              <w:rPr>
                <w:rFonts w:cs="Arial"/>
                <w:i/>
                <w:iCs/>
                <w:sz w:val="16"/>
                <w:szCs w:val="16"/>
              </w:rPr>
            </w:pPr>
            <w:r w:rsidRPr="00D96B96">
              <w:rPr>
                <w:rFonts w:cs="Arial"/>
                <w:i/>
                <w:iCs/>
                <w:sz w:val="16"/>
                <w:szCs w:val="16"/>
              </w:rPr>
              <w:t>Gmina Przytyk</w:t>
            </w:r>
          </w:p>
        </w:tc>
        <w:tc>
          <w:tcPr>
            <w:tcW w:w="1331" w:type="dxa"/>
            <w:noWrap/>
            <w:vAlign w:val="center"/>
            <w:hideMark/>
          </w:tcPr>
          <w:p w14:paraId="74E8C2E7" w14:textId="1E48B9D7" w:rsidR="00E1502C" w:rsidRPr="00D96B96" w:rsidRDefault="00E1502C" w:rsidP="00D96B96">
            <w:pPr>
              <w:jc w:val="center"/>
              <w:rPr>
                <w:rFonts w:cs="Arial"/>
                <w:i/>
                <w:iCs/>
                <w:sz w:val="16"/>
                <w:szCs w:val="16"/>
              </w:rPr>
            </w:pPr>
            <w:r w:rsidRPr="00D96B96">
              <w:rPr>
                <w:rFonts w:cs="Arial"/>
                <w:i/>
                <w:iCs/>
                <w:sz w:val="16"/>
                <w:szCs w:val="16"/>
              </w:rPr>
              <w:t>13,8</w:t>
            </w:r>
          </w:p>
        </w:tc>
        <w:tc>
          <w:tcPr>
            <w:tcW w:w="1331" w:type="dxa"/>
            <w:noWrap/>
            <w:vAlign w:val="center"/>
            <w:hideMark/>
          </w:tcPr>
          <w:p w14:paraId="208A114E" w14:textId="26354C96" w:rsidR="00E1502C" w:rsidRPr="00D96B96" w:rsidRDefault="00E1502C" w:rsidP="00D96B96">
            <w:pPr>
              <w:jc w:val="center"/>
              <w:rPr>
                <w:rFonts w:cs="Arial"/>
                <w:i/>
                <w:iCs/>
                <w:sz w:val="16"/>
                <w:szCs w:val="16"/>
              </w:rPr>
            </w:pPr>
            <w:r w:rsidRPr="00D96B96">
              <w:rPr>
                <w:rFonts w:cs="Arial"/>
                <w:i/>
                <w:iCs/>
                <w:sz w:val="16"/>
                <w:szCs w:val="16"/>
              </w:rPr>
              <w:t>11,5</w:t>
            </w:r>
          </w:p>
        </w:tc>
        <w:tc>
          <w:tcPr>
            <w:tcW w:w="1332" w:type="dxa"/>
            <w:noWrap/>
            <w:vAlign w:val="center"/>
            <w:hideMark/>
          </w:tcPr>
          <w:p w14:paraId="6BC69AB3" w14:textId="3CD85E0D" w:rsidR="00E1502C" w:rsidRPr="00D96B96" w:rsidRDefault="00E1502C" w:rsidP="00D96B96">
            <w:pPr>
              <w:jc w:val="center"/>
              <w:rPr>
                <w:rFonts w:cs="Arial"/>
                <w:i/>
                <w:iCs/>
                <w:sz w:val="16"/>
                <w:szCs w:val="16"/>
              </w:rPr>
            </w:pPr>
            <w:r w:rsidRPr="00D96B96">
              <w:rPr>
                <w:rFonts w:cs="Arial"/>
                <w:i/>
                <w:iCs/>
                <w:sz w:val="16"/>
                <w:szCs w:val="16"/>
              </w:rPr>
              <w:t>11,6</w:t>
            </w:r>
          </w:p>
        </w:tc>
        <w:tc>
          <w:tcPr>
            <w:tcW w:w="1331" w:type="dxa"/>
            <w:noWrap/>
            <w:vAlign w:val="center"/>
            <w:hideMark/>
          </w:tcPr>
          <w:p w14:paraId="3D29BC2A" w14:textId="458881B4" w:rsidR="00E1502C" w:rsidRPr="00D96B96" w:rsidRDefault="00E1502C" w:rsidP="00D96B96">
            <w:pPr>
              <w:jc w:val="center"/>
              <w:rPr>
                <w:rFonts w:cs="Arial"/>
                <w:i/>
                <w:iCs/>
                <w:sz w:val="16"/>
                <w:szCs w:val="16"/>
              </w:rPr>
            </w:pPr>
            <w:r w:rsidRPr="00D96B96">
              <w:rPr>
                <w:rFonts w:cs="Arial"/>
                <w:i/>
                <w:iCs/>
                <w:sz w:val="16"/>
                <w:szCs w:val="16"/>
              </w:rPr>
              <w:t>11,5</w:t>
            </w:r>
          </w:p>
        </w:tc>
        <w:tc>
          <w:tcPr>
            <w:tcW w:w="1332" w:type="dxa"/>
            <w:noWrap/>
            <w:vAlign w:val="center"/>
            <w:hideMark/>
          </w:tcPr>
          <w:p w14:paraId="052469E8" w14:textId="7E978CA1" w:rsidR="00E1502C" w:rsidRPr="00D96B96" w:rsidRDefault="00E1502C" w:rsidP="00D96B96">
            <w:pPr>
              <w:jc w:val="center"/>
              <w:rPr>
                <w:rFonts w:cs="Arial"/>
                <w:i/>
                <w:iCs/>
                <w:sz w:val="16"/>
                <w:szCs w:val="16"/>
              </w:rPr>
            </w:pPr>
            <w:r w:rsidRPr="00D96B96">
              <w:rPr>
                <w:rFonts w:cs="Arial"/>
                <w:i/>
                <w:iCs/>
                <w:sz w:val="16"/>
                <w:szCs w:val="16"/>
              </w:rPr>
              <w:t>12,2</w:t>
            </w:r>
          </w:p>
        </w:tc>
      </w:tr>
      <w:tr w:rsidR="00E1502C" w:rsidRPr="009206FF" w14:paraId="1F40B06E" w14:textId="77777777" w:rsidTr="00D96B96">
        <w:trPr>
          <w:trHeight w:val="300"/>
        </w:trPr>
        <w:tc>
          <w:tcPr>
            <w:tcW w:w="2405" w:type="dxa"/>
            <w:noWrap/>
            <w:vAlign w:val="center"/>
            <w:hideMark/>
          </w:tcPr>
          <w:p w14:paraId="4B301900" w14:textId="77777777" w:rsidR="00E1502C" w:rsidRPr="00D96B96" w:rsidRDefault="00E1502C" w:rsidP="00D96B96">
            <w:pPr>
              <w:jc w:val="left"/>
              <w:rPr>
                <w:rFonts w:cs="Arial"/>
                <w:i/>
                <w:iCs/>
                <w:sz w:val="16"/>
                <w:szCs w:val="16"/>
              </w:rPr>
            </w:pPr>
            <w:r w:rsidRPr="00D96B96">
              <w:rPr>
                <w:rFonts w:cs="Arial"/>
                <w:i/>
                <w:iCs/>
                <w:sz w:val="16"/>
                <w:szCs w:val="16"/>
              </w:rPr>
              <w:t>Gmina Wierzbica</w:t>
            </w:r>
          </w:p>
        </w:tc>
        <w:tc>
          <w:tcPr>
            <w:tcW w:w="1331" w:type="dxa"/>
            <w:noWrap/>
            <w:vAlign w:val="center"/>
            <w:hideMark/>
          </w:tcPr>
          <w:p w14:paraId="0F3BE5A0" w14:textId="36F07649" w:rsidR="00E1502C" w:rsidRPr="00D96B96" w:rsidRDefault="00E1502C" w:rsidP="00D96B96">
            <w:pPr>
              <w:jc w:val="center"/>
              <w:rPr>
                <w:rFonts w:cs="Arial"/>
                <w:i/>
                <w:iCs/>
                <w:sz w:val="16"/>
                <w:szCs w:val="16"/>
              </w:rPr>
            </w:pPr>
            <w:r w:rsidRPr="00D96B96">
              <w:rPr>
                <w:rFonts w:cs="Arial"/>
                <w:i/>
                <w:iCs/>
                <w:sz w:val="16"/>
                <w:szCs w:val="16"/>
              </w:rPr>
              <w:t>16,4</w:t>
            </w:r>
          </w:p>
        </w:tc>
        <w:tc>
          <w:tcPr>
            <w:tcW w:w="1331" w:type="dxa"/>
            <w:noWrap/>
            <w:vAlign w:val="center"/>
            <w:hideMark/>
          </w:tcPr>
          <w:p w14:paraId="07E4EFB0" w14:textId="2DD3CC89" w:rsidR="00E1502C" w:rsidRPr="00D96B96" w:rsidRDefault="00E1502C" w:rsidP="00D96B96">
            <w:pPr>
              <w:jc w:val="center"/>
              <w:rPr>
                <w:rFonts w:cs="Arial"/>
                <w:i/>
                <w:iCs/>
                <w:sz w:val="16"/>
                <w:szCs w:val="16"/>
              </w:rPr>
            </w:pPr>
            <w:r w:rsidRPr="00D96B96">
              <w:rPr>
                <w:rFonts w:cs="Arial"/>
                <w:i/>
                <w:iCs/>
                <w:sz w:val="16"/>
                <w:szCs w:val="16"/>
              </w:rPr>
              <w:t>14,0</w:t>
            </w:r>
          </w:p>
        </w:tc>
        <w:tc>
          <w:tcPr>
            <w:tcW w:w="1332" w:type="dxa"/>
            <w:noWrap/>
            <w:vAlign w:val="center"/>
            <w:hideMark/>
          </w:tcPr>
          <w:p w14:paraId="74CBEE21" w14:textId="76978698" w:rsidR="00E1502C" w:rsidRPr="00D96B96" w:rsidRDefault="00E1502C" w:rsidP="00D96B96">
            <w:pPr>
              <w:jc w:val="center"/>
              <w:rPr>
                <w:rFonts w:cs="Arial"/>
                <w:i/>
                <w:iCs/>
                <w:sz w:val="16"/>
                <w:szCs w:val="16"/>
              </w:rPr>
            </w:pPr>
            <w:r w:rsidRPr="00D96B96">
              <w:rPr>
                <w:rFonts w:cs="Arial"/>
                <w:i/>
                <w:iCs/>
                <w:sz w:val="16"/>
                <w:szCs w:val="16"/>
              </w:rPr>
              <w:t>12,4</w:t>
            </w:r>
          </w:p>
        </w:tc>
        <w:tc>
          <w:tcPr>
            <w:tcW w:w="1331" w:type="dxa"/>
            <w:noWrap/>
            <w:vAlign w:val="center"/>
            <w:hideMark/>
          </w:tcPr>
          <w:p w14:paraId="4E7B54DC" w14:textId="37B84E28" w:rsidR="00E1502C" w:rsidRPr="00D96B96" w:rsidRDefault="00E1502C" w:rsidP="00D96B96">
            <w:pPr>
              <w:jc w:val="center"/>
              <w:rPr>
                <w:rFonts w:cs="Arial"/>
                <w:i/>
                <w:iCs/>
                <w:sz w:val="16"/>
                <w:szCs w:val="16"/>
              </w:rPr>
            </w:pPr>
            <w:r w:rsidRPr="00D96B96">
              <w:rPr>
                <w:rFonts w:cs="Arial"/>
                <w:i/>
                <w:iCs/>
                <w:sz w:val="16"/>
                <w:szCs w:val="16"/>
              </w:rPr>
              <w:t>10,3</w:t>
            </w:r>
          </w:p>
        </w:tc>
        <w:tc>
          <w:tcPr>
            <w:tcW w:w="1332" w:type="dxa"/>
            <w:noWrap/>
            <w:vAlign w:val="center"/>
            <w:hideMark/>
          </w:tcPr>
          <w:p w14:paraId="6C7352E9" w14:textId="4034E559" w:rsidR="00E1502C" w:rsidRPr="00D96B96" w:rsidRDefault="00E1502C" w:rsidP="00D96B96">
            <w:pPr>
              <w:jc w:val="center"/>
              <w:rPr>
                <w:rFonts w:cs="Arial"/>
                <w:i/>
                <w:iCs/>
                <w:sz w:val="16"/>
                <w:szCs w:val="16"/>
              </w:rPr>
            </w:pPr>
            <w:r w:rsidRPr="00D96B96">
              <w:rPr>
                <w:rFonts w:cs="Arial"/>
                <w:i/>
                <w:iCs/>
                <w:sz w:val="16"/>
                <w:szCs w:val="16"/>
              </w:rPr>
              <w:t>11,1</w:t>
            </w:r>
          </w:p>
        </w:tc>
      </w:tr>
      <w:tr w:rsidR="00E1502C" w:rsidRPr="009206FF" w14:paraId="42F11FBE" w14:textId="77777777" w:rsidTr="00D96B96">
        <w:trPr>
          <w:trHeight w:val="300"/>
        </w:trPr>
        <w:tc>
          <w:tcPr>
            <w:tcW w:w="2405" w:type="dxa"/>
            <w:noWrap/>
            <w:vAlign w:val="center"/>
            <w:hideMark/>
          </w:tcPr>
          <w:p w14:paraId="0FBD2223" w14:textId="77777777" w:rsidR="00E1502C" w:rsidRPr="00D96B96" w:rsidRDefault="00E1502C" w:rsidP="00D96B96">
            <w:pPr>
              <w:jc w:val="left"/>
              <w:rPr>
                <w:rFonts w:cs="Arial"/>
                <w:i/>
                <w:iCs/>
                <w:sz w:val="16"/>
                <w:szCs w:val="16"/>
              </w:rPr>
            </w:pPr>
            <w:r w:rsidRPr="00D96B96">
              <w:rPr>
                <w:rFonts w:cs="Arial"/>
                <w:i/>
                <w:iCs/>
                <w:sz w:val="16"/>
                <w:szCs w:val="16"/>
              </w:rPr>
              <w:t>Gmina Wolanów</w:t>
            </w:r>
          </w:p>
        </w:tc>
        <w:tc>
          <w:tcPr>
            <w:tcW w:w="1331" w:type="dxa"/>
            <w:noWrap/>
            <w:vAlign w:val="center"/>
            <w:hideMark/>
          </w:tcPr>
          <w:p w14:paraId="65D358B4" w14:textId="280D89A2" w:rsidR="00E1502C" w:rsidRPr="00D96B96" w:rsidRDefault="00E1502C" w:rsidP="00D96B96">
            <w:pPr>
              <w:jc w:val="center"/>
              <w:rPr>
                <w:rFonts w:cs="Arial"/>
                <w:i/>
                <w:iCs/>
                <w:sz w:val="16"/>
                <w:szCs w:val="16"/>
              </w:rPr>
            </w:pPr>
            <w:r w:rsidRPr="00D96B96">
              <w:rPr>
                <w:rFonts w:cs="Arial"/>
                <w:i/>
                <w:iCs/>
                <w:sz w:val="16"/>
                <w:szCs w:val="16"/>
              </w:rPr>
              <w:t>13,5</w:t>
            </w:r>
          </w:p>
        </w:tc>
        <w:tc>
          <w:tcPr>
            <w:tcW w:w="1331" w:type="dxa"/>
            <w:noWrap/>
            <w:vAlign w:val="center"/>
            <w:hideMark/>
          </w:tcPr>
          <w:p w14:paraId="77FECFDF" w14:textId="1F0D4CCC" w:rsidR="00E1502C" w:rsidRPr="00D96B96" w:rsidRDefault="00E1502C" w:rsidP="00D96B96">
            <w:pPr>
              <w:jc w:val="center"/>
              <w:rPr>
                <w:rFonts w:cs="Arial"/>
                <w:i/>
                <w:iCs/>
                <w:sz w:val="16"/>
                <w:szCs w:val="16"/>
              </w:rPr>
            </w:pPr>
            <w:r w:rsidRPr="00D96B96">
              <w:rPr>
                <w:rFonts w:cs="Arial"/>
                <w:i/>
                <w:iCs/>
                <w:sz w:val="16"/>
                <w:szCs w:val="16"/>
              </w:rPr>
              <w:t>10,9</w:t>
            </w:r>
          </w:p>
        </w:tc>
        <w:tc>
          <w:tcPr>
            <w:tcW w:w="1332" w:type="dxa"/>
            <w:noWrap/>
            <w:vAlign w:val="center"/>
            <w:hideMark/>
          </w:tcPr>
          <w:p w14:paraId="0579A017" w14:textId="50ED37E4" w:rsidR="00E1502C" w:rsidRPr="00D96B96" w:rsidRDefault="00E1502C" w:rsidP="00D96B96">
            <w:pPr>
              <w:jc w:val="center"/>
              <w:rPr>
                <w:rFonts w:cs="Arial"/>
                <w:i/>
                <w:iCs/>
                <w:sz w:val="16"/>
                <w:szCs w:val="16"/>
              </w:rPr>
            </w:pPr>
            <w:r w:rsidRPr="00D96B96">
              <w:rPr>
                <w:rFonts w:cs="Arial"/>
                <w:i/>
                <w:iCs/>
                <w:sz w:val="16"/>
                <w:szCs w:val="16"/>
              </w:rPr>
              <w:t>10,5</w:t>
            </w:r>
          </w:p>
        </w:tc>
        <w:tc>
          <w:tcPr>
            <w:tcW w:w="1331" w:type="dxa"/>
            <w:noWrap/>
            <w:vAlign w:val="center"/>
            <w:hideMark/>
          </w:tcPr>
          <w:p w14:paraId="25FF526C" w14:textId="2B0730C9" w:rsidR="00E1502C" w:rsidRPr="00D96B96" w:rsidRDefault="00E1502C" w:rsidP="00D96B96">
            <w:pPr>
              <w:jc w:val="center"/>
              <w:rPr>
                <w:rFonts w:cs="Arial"/>
                <w:i/>
                <w:iCs/>
                <w:sz w:val="16"/>
                <w:szCs w:val="16"/>
              </w:rPr>
            </w:pPr>
            <w:r w:rsidRPr="00D96B96">
              <w:rPr>
                <w:rFonts w:cs="Arial"/>
                <w:i/>
                <w:iCs/>
                <w:sz w:val="16"/>
                <w:szCs w:val="16"/>
              </w:rPr>
              <w:t>9,9</w:t>
            </w:r>
          </w:p>
        </w:tc>
        <w:tc>
          <w:tcPr>
            <w:tcW w:w="1332" w:type="dxa"/>
            <w:noWrap/>
            <w:vAlign w:val="center"/>
            <w:hideMark/>
          </w:tcPr>
          <w:p w14:paraId="4F09B853" w14:textId="3FB7883A" w:rsidR="00E1502C" w:rsidRPr="00D96B96" w:rsidRDefault="00E1502C" w:rsidP="00D96B96">
            <w:pPr>
              <w:jc w:val="center"/>
              <w:rPr>
                <w:rFonts w:cs="Arial"/>
                <w:i/>
                <w:iCs/>
                <w:sz w:val="16"/>
                <w:szCs w:val="16"/>
              </w:rPr>
            </w:pPr>
            <w:r w:rsidRPr="00D96B96">
              <w:rPr>
                <w:rFonts w:cs="Arial"/>
                <w:i/>
                <w:iCs/>
                <w:sz w:val="16"/>
                <w:szCs w:val="16"/>
              </w:rPr>
              <w:t>11,0</w:t>
            </w:r>
          </w:p>
        </w:tc>
      </w:tr>
      <w:tr w:rsidR="00E1502C" w:rsidRPr="009206FF" w14:paraId="225F158D" w14:textId="77777777" w:rsidTr="00D96B96">
        <w:trPr>
          <w:trHeight w:val="300"/>
        </w:trPr>
        <w:tc>
          <w:tcPr>
            <w:tcW w:w="2405" w:type="dxa"/>
            <w:noWrap/>
            <w:vAlign w:val="center"/>
            <w:hideMark/>
          </w:tcPr>
          <w:p w14:paraId="375BA2D3" w14:textId="77777777" w:rsidR="00E1502C" w:rsidRPr="00D96B96" w:rsidRDefault="00E1502C" w:rsidP="00D96B96">
            <w:pPr>
              <w:jc w:val="left"/>
              <w:rPr>
                <w:rFonts w:cs="Arial"/>
                <w:i/>
                <w:iCs/>
                <w:sz w:val="16"/>
                <w:szCs w:val="16"/>
              </w:rPr>
            </w:pPr>
            <w:r w:rsidRPr="00D96B96">
              <w:rPr>
                <w:rFonts w:cs="Arial"/>
                <w:i/>
                <w:iCs/>
                <w:sz w:val="16"/>
                <w:szCs w:val="16"/>
              </w:rPr>
              <w:t>Gmina Zakrzew</w:t>
            </w:r>
          </w:p>
        </w:tc>
        <w:tc>
          <w:tcPr>
            <w:tcW w:w="1331" w:type="dxa"/>
            <w:noWrap/>
            <w:vAlign w:val="center"/>
            <w:hideMark/>
          </w:tcPr>
          <w:p w14:paraId="51825A95" w14:textId="21C7546A" w:rsidR="00E1502C" w:rsidRPr="00D96B96" w:rsidRDefault="00E1502C" w:rsidP="00D96B96">
            <w:pPr>
              <w:jc w:val="center"/>
              <w:rPr>
                <w:rFonts w:cs="Arial"/>
                <w:i/>
                <w:iCs/>
                <w:sz w:val="16"/>
                <w:szCs w:val="16"/>
              </w:rPr>
            </w:pPr>
            <w:r w:rsidRPr="00D96B96">
              <w:rPr>
                <w:rFonts w:cs="Arial"/>
                <w:i/>
                <w:iCs/>
                <w:sz w:val="16"/>
                <w:szCs w:val="16"/>
              </w:rPr>
              <w:t>15,1</w:t>
            </w:r>
          </w:p>
        </w:tc>
        <w:tc>
          <w:tcPr>
            <w:tcW w:w="1331" w:type="dxa"/>
            <w:noWrap/>
            <w:vAlign w:val="center"/>
            <w:hideMark/>
          </w:tcPr>
          <w:p w14:paraId="10D9EF7B" w14:textId="113CBBEC" w:rsidR="00E1502C" w:rsidRPr="00D96B96" w:rsidRDefault="00E1502C" w:rsidP="00D96B96">
            <w:pPr>
              <w:jc w:val="center"/>
              <w:rPr>
                <w:rFonts w:cs="Arial"/>
                <w:i/>
                <w:iCs/>
                <w:sz w:val="16"/>
                <w:szCs w:val="16"/>
              </w:rPr>
            </w:pPr>
            <w:r w:rsidRPr="00D96B96">
              <w:rPr>
                <w:rFonts w:cs="Arial"/>
                <w:i/>
                <w:iCs/>
                <w:sz w:val="16"/>
                <w:szCs w:val="16"/>
              </w:rPr>
              <w:t>13,7</w:t>
            </w:r>
          </w:p>
        </w:tc>
        <w:tc>
          <w:tcPr>
            <w:tcW w:w="1332" w:type="dxa"/>
            <w:noWrap/>
            <w:vAlign w:val="center"/>
            <w:hideMark/>
          </w:tcPr>
          <w:p w14:paraId="13C50400" w14:textId="04DCC61E" w:rsidR="00E1502C" w:rsidRPr="00D96B96" w:rsidRDefault="00E1502C" w:rsidP="00D96B96">
            <w:pPr>
              <w:jc w:val="center"/>
              <w:rPr>
                <w:rFonts w:cs="Arial"/>
                <w:i/>
                <w:iCs/>
                <w:sz w:val="16"/>
                <w:szCs w:val="16"/>
              </w:rPr>
            </w:pPr>
            <w:r w:rsidRPr="00D96B96">
              <w:rPr>
                <w:rFonts w:cs="Arial"/>
                <w:i/>
                <w:iCs/>
                <w:sz w:val="16"/>
                <w:szCs w:val="16"/>
              </w:rPr>
              <w:t>12,6</w:t>
            </w:r>
          </w:p>
        </w:tc>
        <w:tc>
          <w:tcPr>
            <w:tcW w:w="1331" w:type="dxa"/>
            <w:noWrap/>
            <w:vAlign w:val="center"/>
            <w:hideMark/>
          </w:tcPr>
          <w:p w14:paraId="08371DF7" w14:textId="05F8A3D0" w:rsidR="00E1502C" w:rsidRPr="00D96B96" w:rsidRDefault="00E1502C" w:rsidP="00D96B96">
            <w:pPr>
              <w:jc w:val="center"/>
              <w:rPr>
                <w:rFonts w:cs="Arial"/>
                <w:i/>
                <w:iCs/>
                <w:sz w:val="16"/>
                <w:szCs w:val="16"/>
              </w:rPr>
            </w:pPr>
            <w:r w:rsidRPr="00D96B96">
              <w:rPr>
                <w:rFonts w:cs="Arial"/>
                <w:i/>
                <w:iCs/>
                <w:sz w:val="16"/>
                <w:szCs w:val="16"/>
              </w:rPr>
              <w:t>13,1</w:t>
            </w:r>
          </w:p>
        </w:tc>
        <w:tc>
          <w:tcPr>
            <w:tcW w:w="1332" w:type="dxa"/>
            <w:noWrap/>
            <w:vAlign w:val="center"/>
            <w:hideMark/>
          </w:tcPr>
          <w:p w14:paraId="4585356B" w14:textId="58B8E58C" w:rsidR="00E1502C" w:rsidRPr="00D96B96" w:rsidRDefault="00E1502C" w:rsidP="00D96B96">
            <w:pPr>
              <w:jc w:val="center"/>
              <w:rPr>
                <w:rFonts w:cs="Arial"/>
                <w:i/>
                <w:iCs/>
                <w:sz w:val="16"/>
                <w:szCs w:val="16"/>
              </w:rPr>
            </w:pPr>
            <w:r w:rsidRPr="00D96B96">
              <w:rPr>
                <w:rFonts w:cs="Arial"/>
                <w:i/>
                <w:iCs/>
                <w:sz w:val="16"/>
                <w:szCs w:val="16"/>
              </w:rPr>
              <w:t>13,9</w:t>
            </w:r>
          </w:p>
        </w:tc>
      </w:tr>
      <w:tr w:rsidR="00E1502C" w:rsidRPr="009206FF" w14:paraId="1E337ABE" w14:textId="77777777" w:rsidTr="00D96B96">
        <w:trPr>
          <w:trHeight w:val="300"/>
        </w:trPr>
        <w:tc>
          <w:tcPr>
            <w:tcW w:w="2405" w:type="dxa"/>
            <w:noWrap/>
            <w:vAlign w:val="center"/>
            <w:hideMark/>
          </w:tcPr>
          <w:p w14:paraId="34CA873C" w14:textId="77777777" w:rsidR="00E1502C" w:rsidRPr="00D96B96" w:rsidRDefault="00E1502C" w:rsidP="00D96B96">
            <w:pPr>
              <w:jc w:val="left"/>
              <w:rPr>
                <w:rFonts w:cs="Arial"/>
                <w:i/>
                <w:iCs/>
                <w:sz w:val="16"/>
                <w:szCs w:val="16"/>
              </w:rPr>
            </w:pPr>
            <w:r w:rsidRPr="00D96B96">
              <w:rPr>
                <w:rFonts w:cs="Arial"/>
                <w:i/>
                <w:iCs/>
                <w:sz w:val="16"/>
                <w:szCs w:val="16"/>
              </w:rPr>
              <w:t>Miasto i Gmina Iłża</w:t>
            </w:r>
          </w:p>
        </w:tc>
        <w:tc>
          <w:tcPr>
            <w:tcW w:w="1331" w:type="dxa"/>
            <w:noWrap/>
            <w:vAlign w:val="center"/>
            <w:hideMark/>
          </w:tcPr>
          <w:p w14:paraId="58B2C770" w14:textId="03D296EC" w:rsidR="00E1502C" w:rsidRPr="00D96B96" w:rsidRDefault="00E1502C" w:rsidP="00D96B96">
            <w:pPr>
              <w:jc w:val="center"/>
              <w:rPr>
                <w:rFonts w:cs="Arial"/>
                <w:i/>
                <w:iCs/>
                <w:sz w:val="16"/>
                <w:szCs w:val="16"/>
              </w:rPr>
            </w:pPr>
            <w:r w:rsidRPr="00D96B96">
              <w:rPr>
                <w:rFonts w:cs="Arial"/>
                <w:i/>
                <w:iCs/>
                <w:sz w:val="16"/>
                <w:szCs w:val="16"/>
              </w:rPr>
              <w:t>13,3</w:t>
            </w:r>
          </w:p>
        </w:tc>
        <w:tc>
          <w:tcPr>
            <w:tcW w:w="1331" w:type="dxa"/>
            <w:noWrap/>
            <w:vAlign w:val="center"/>
            <w:hideMark/>
          </w:tcPr>
          <w:p w14:paraId="5D99E7D5" w14:textId="0393C05C" w:rsidR="00E1502C" w:rsidRPr="00D96B96" w:rsidRDefault="00E1502C" w:rsidP="00D96B96">
            <w:pPr>
              <w:jc w:val="center"/>
              <w:rPr>
                <w:rFonts w:cs="Arial"/>
                <w:i/>
                <w:iCs/>
                <w:sz w:val="16"/>
                <w:szCs w:val="16"/>
              </w:rPr>
            </w:pPr>
            <w:r w:rsidRPr="00D96B96">
              <w:rPr>
                <w:rFonts w:cs="Arial"/>
                <w:i/>
                <w:iCs/>
                <w:sz w:val="16"/>
                <w:szCs w:val="16"/>
              </w:rPr>
              <w:t>10,0</w:t>
            </w:r>
          </w:p>
        </w:tc>
        <w:tc>
          <w:tcPr>
            <w:tcW w:w="1332" w:type="dxa"/>
            <w:noWrap/>
            <w:vAlign w:val="center"/>
            <w:hideMark/>
          </w:tcPr>
          <w:p w14:paraId="745FAF8A" w14:textId="04BBE375" w:rsidR="00E1502C" w:rsidRPr="00D96B96" w:rsidRDefault="00E1502C" w:rsidP="00D96B96">
            <w:pPr>
              <w:jc w:val="center"/>
              <w:rPr>
                <w:rFonts w:cs="Arial"/>
                <w:i/>
                <w:iCs/>
                <w:sz w:val="16"/>
                <w:szCs w:val="16"/>
              </w:rPr>
            </w:pPr>
            <w:r w:rsidRPr="00D96B96">
              <w:rPr>
                <w:rFonts w:cs="Arial"/>
                <w:i/>
                <w:iCs/>
                <w:sz w:val="16"/>
                <w:szCs w:val="16"/>
              </w:rPr>
              <w:t>9,4</w:t>
            </w:r>
          </w:p>
        </w:tc>
        <w:tc>
          <w:tcPr>
            <w:tcW w:w="1331" w:type="dxa"/>
            <w:noWrap/>
            <w:vAlign w:val="center"/>
            <w:hideMark/>
          </w:tcPr>
          <w:p w14:paraId="15DE472F" w14:textId="3BECA5CA" w:rsidR="00E1502C" w:rsidRPr="00D96B96" w:rsidRDefault="00E1502C" w:rsidP="00D96B96">
            <w:pPr>
              <w:jc w:val="center"/>
              <w:rPr>
                <w:rFonts w:cs="Arial"/>
                <w:i/>
                <w:iCs/>
                <w:sz w:val="16"/>
                <w:szCs w:val="16"/>
              </w:rPr>
            </w:pPr>
            <w:r w:rsidRPr="00D96B96">
              <w:rPr>
                <w:rFonts w:cs="Arial"/>
                <w:i/>
                <w:iCs/>
                <w:sz w:val="16"/>
                <w:szCs w:val="16"/>
              </w:rPr>
              <w:t>8,9</w:t>
            </w:r>
          </w:p>
        </w:tc>
        <w:tc>
          <w:tcPr>
            <w:tcW w:w="1332" w:type="dxa"/>
            <w:noWrap/>
            <w:vAlign w:val="center"/>
            <w:hideMark/>
          </w:tcPr>
          <w:p w14:paraId="0B5D87E8" w14:textId="3C6B7E3A" w:rsidR="00E1502C" w:rsidRPr="00D96B96" w:rsidRDefault="00E1502C" w:rsidP="00D96B96">
            <w:pPr>
              <w:jc w:val="center"/>
              <w:rPr>
                <w:rFonts w:cs="Arial"/>
                <w:i/>
                <w:iCs/>
                <w:sz w:val="16"/>
                <w:szCs w:val="16"/>
              </w:rPr>
            </w:pPr>
            <w:r w:rsidRPr="00D96B96">
              <w:rPr>
                <w:rFonts w:cs="Arial"/>
                <w:i/>
                <w:iCs/>
                <w:sz w:val="16"/>
                <w:szCs w:val="16"/>
              </w:rPr>
              <w:t>9,7</w:t>
            </w:r>
          </w:p>
        </w:tc>
      </w:tr>
      <w:tr w:rsidR="00E1502C" w:rsidRPr="009206FF" w14:paraId="4CF67E8C" w14:textId="77777777" w:rsidTr="00D96B96">
        <w:trPr>
          <w:trHeight w:val="315"/>
        </w:trPr>
        <w:tc>
          <w:tcPr>
            <w:tcW w:w="2405" w:type="dxa"/>
            <w:noWrap/>
            <w:vAlign w:val="center"/>
            <w:hideMark/>
          </w:tcPr>
          <w:p w14:paraId="37F88BFD" w14:textId="77777777" w:rsidR="00E1502C" w:rsidRPr="00D96B96" w:rsidRDefault="00E1502C" w:rsidP="00D96B96">
            <w:pPr>
              <w:jc w:val="left"/>
              <w:rPr>
                <w:rFonts w:cs="Arial"/>
                <w:i/>
                <w:iCs/>
                <w:sz w:val="16"/>
                <w:szCs w:val="16"/>
              </w:rPr>
            </w:pPr>
            <w:r w:rsidRPr="00D96B96">
              <w:rPr>
                <w:rFonts w:cs="Arial"/>
                <w:i/>
                <w:iCs/>
                <w:sz w:val="16"/>
                <w:szCs w:val="16"/>
              </w:rPr>
              <w:t>Miasto i Gmina Skaryszew</w:t>
            </w:r>
          </w:p>
        </w:tc>
        <w:tc>
          <w:tcPr>
            <w:tcW w:w="1331" w:type="dxa"/>
            <w:noWrap/>
            <w:vAlign w:val="center"/>
            <w:hideMark/>
          </w:tcPr>
          <w:p w14:paraId="551F2EE4" w14:textId="71D6E431" w:rsidR="00E1502C" w:rsidRPr="00D96B96" w:rsidRDefault="00E1502C" w:rsidP="00D96B96">
            <w:pPr>
              <w:jc w:val="center"/>
              <w:rPr>
                <w:rFonts w:cs="Arial"/>
                <w:i/>
                <w:iCs/>
                <w:sz w:val="16"/>
                <w:szCs w:val="16"/>
              </w:rPr>
            </w:pPr>
            <w:r w:rsidRPr="00D96B96">
              <w:rPr>
                <w:rFonts w:cs="Arial"/>
                <w:i/>
                <w:iCs/>
                <w:sz w:val="16"/>
                <w:szCs w:val="16"/>
              </w:rPr>
              <w:t>10,8</w:t>
            </w:r>
          </w:p>
        </w:tc>
        <w:tc>
          <w:tcPr>
            <w:tcW w:w="1331" w:type="dxa"/>
            <w:noWrap/>
            <w:vAlign w:val="center"/>
            <w:hideMark/>
          </w:tcPr>
          <w:p w14:paraId="2856D3B2" w14:textId="1B15250A" w:rsidR="00E1502C" w:rsidRPr="00D96B96" w:rsidRDefault="00E1502C" w:rsidP="00D96B96">
            <w:pPr>
              <w:jc w:val="center"/>
              <w:rPr>
                <w:rFonts w:cs="Arial"/>
                <w:i/>
                <w:iCs/>
                <w:sz w:val="16"/>
                <w:szCs w:val="16"/>
              </w:rPr>
            </w:pPr>
            <w:r w:rsidRPr="00D96B96">
              <w:rPr>
                <w:rFonts w:cs="Arial"/>
                <w:i/>
                <w:iCs/>
                <w:sz w:val="16"/>
                <w:szCs w:val="16"/>
              </w:rPr>
              <w:t>9,4</w:t>
            </w:r>
          </w:p>
        </w:tc>
        <w:tc>
          <w:tcPr>
            <w:tcW w:w="1332" w:type="dxa"/>
            <w:noWrap/>
            <w:vAlign w:val="center"/>
            <w:hideMark/>
          </w:tcPr>
          <w:p w14:paraId="2604189A" w14:textId="050CFF7A" w:rsidR="00E1502C" w:rsidRPr="00D96B96" w:rsidRDefault="00E1502C" w:rsidP="00D96B96">
            <w:pPr>
              <w:jc w:val="center"/>
              <w:rPr>
                <w:rFonts w:cs="Arial"/>
                <w:i/>
                <w:iCs/>
                <w:sz w:val="16"/>
                <w:szCs w:val="16"/>
              </w:rPr>
            </w:pPr>
            <w:r w:rsidRPr="00D96B96">
              <w:rPr>
                <w:rFonts w:cs="Arial"/>
                <w:i/>
                <w:iCs/>
                <w:sz w:val="16"/>
                <w:szCs w:val="16"/>
              </w:rPr>
              <w:t>8,4</w:t>
            </w:r>
          </w:p>
        </w:tc>
        <w:tc>
          <w:tcPr>
            <w:tcW w:w="1331" w:type="dxa"/>
            <w:noWrap/>
            <w:vAlign w:val="center"/>
            <w:hideMark/>
          </w:tcPr>
          <w:p w14:paraId="0630839F" w14:textId="6105D42F" w:rsidR="00E1502C" w:rsidRPr="00D96B96" w:rsidRDefault="00E1502C" w:rsidP="00D96B96">
            <w:pPr>
              <w:jc w:val="center"/>
              <w:rPr>
                <w:rFonts w:cs="Arial"/>
                <w:i/>
                <w:iCs/>
                <w:sz w:val="16"/>
                <w:szCs w:val="16"/>
              </w:rPr>
            </w:pPr>
            <w:r w:rsidRPr="00D96B96">
              <w:rPr>
                <w:rFonts w:cs="Arial"/>
                <w:i/>
                <w:iCs/>
                <w:sz w:val="16"/>
                <w:szCs w:val="16"/>
              </w:rPr>
              <w:t>8,0</w:t>
            </w:r>
          </w:p>
        </w:tc>
        <w:tc>
          <w:tcPr>
            <w:tcW w:w="1332" w:type="dxa"/>
            <w:noWrap/>
            <w:vAlign w:val="center"/>
            <w:hideMark/>
          </w:tcPr>
          <w:p w14:paraId="0E361CAB" w14:textId="0CA10773" w:rsidR="00E1502C" w:rsidRPr="00D96B96" w:rsidRDefault="00E1502C" w:rsidP="00D96B96">
            <w:pPr>
              <w:jc w:val="center"/>
              <w:rPr>
                <w:rFonts w:cs="Arial"/>
                <w:i/>
                <w:iCs/>
                <w:sz w:val="16"/>
                <w:szCs w:val="16"/>
              </w:rPr>
            </w:pPr>
            <w:r w:rsidRPr="00D96B96">
              <w:rPr>
                <w:rFonts w:cs="Arial"/>
                <w:i/>
                <w:iCs/>
                <w:sz w:val="16"/>
                <w:szCs w:val="16"/>
              </w:rPr>
              <w:t>9,0</w:t>
            </w:r>
          </w:p>
        </w:tc>
      </w:tr>
    </w:tbl>
    <w:p w14:paraId="2761A411" w14:textId="416A4840" w:rsidR="00E1502C" w:rsidRDefault="00E1502C" w:rsidP="00E1502C">
      <w:r>
        <w:fldChar w:fldCharType="end"/>
      </w:r>
      <w:r w:rsidR="000741FE" w:rsidRPr="000741FE">
        <w:rPr>
          <w:sz w:val="18"/>
          <w:szCs w:val="18"/>
        </w:rPr>
        <w:t xml:space="preserve"> </w:t>
      </w:r>
      <w:r w:rsidR="000741FE" w:rsidRPr="004410F6">
        <w:rPr>
          <w:sz w:val="18"/>
          <w:szCs w:val="18"/>
        </w:rPr>
        <w:t>Źródło: opracowanie własne</w:t>
      </w:r>
      <w:r w:rsidR="000741FE">
        <w:rPr>
          <w:sz w:val="18"/>
          <w:szCs w:val="18"/>
        </w:rPr>
        <w:t xml:space="preserve"> na podstawie danych GUS</w:t>
      </w:r>
      <w:r w:rsidR="000741FE" w:rsidRPr="004410F6">
        <w:rPr>
          <w:sz w:val="18"/>
          <w:szCs w:val="18"/>
        </w:rPr>
        <w:t>.</w:t>
      </w:r>
    </w:p>
    <w:p w14:paraId="67DFE688" w14:textId="50517532" w:rsidR="00E1502C" w:rsidRDefault="00E1502C" w:rsidP="00E1502C">
      <w:r>
        <w:t xml:space="preserve">Pomimo, że w Powiecie Radomskim, w przeliczeniu na 1000 mieszkańców, funkcjonuje największa liczba przedsiębiorstw, to jednocześnie </w:t>
      </w:r>
      <w:r w:rsidR="00B3095D">
        <w:t>P</w:t>
      </w:r>
      <w:r>
        <w:t xml:space="preserve">owiat ten charakteryzuje się najwyższym udziałem bezrobotnych zarejestrowanych w wieku produkcyjnym spośród wszystkich analizowanych jednostek. </w:t>
      </w:r>
    </w:p>
    <w:p w14:paraId="0CF97777" w14:textId="75CA4C5D" w:rsidR="000741FE" w:rsidRPr="000741FE" w:rsidRDefault="000741FE" w:rsidP="00B3095D">
      <w:pPr>
        <w:pStyle w:val="Legenda"/>
        <w:keepNext/>
        <w:spacing w:after="0"/>
        <w:jc w:val="left"/>
        <w:rPr>
          <w:b/>
          <w:bCs/>
          <w:i w:val="0"/>
          <w:iCs w:val="0"/>
          <w:color w:val="auto"/>
        </w:rPr>
      </w:pPr>
      <w:r w:rsidRPr="000741FE">
        <w:rPr>
          <w:b/>
          <w:bCs/>
          <w:i w:val="0"/>
          <w:iCs w:val="0"/>
          <w:color w:val="auto"/>
        </w:rPr>
        <w:lastRenderedPageBreak/>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10</w:t>
      </w:r>
      <w:r w:rsidR="00C77356">
        <w:rPr>
          <w:b/>
          <w:bCs/>
          <w:i w:val="0"/>
          <w:iCs w:val="0"/>
          <w:color w:val="auto"/>
        </w:rPr>
        <w:fldChar w:fldCharType="end"/>
      </w:r>
      <w:r w:rsidRPr="000741FE">
        <w:rPr>
          <w:b/>
          <w:bCs/>
          <w:i w:val="0"/>
          <w:iCs w:val="0"/>
          <w:color w:val="auto"/>
        </w:rPr>
        <w:t>. Kształtowanie się wskaźnika stopy bezrobocia w Powiecie Radomskim</w:t>
      </w:r>
    </w:p>
    <w:p w14:paraId="139BDEC1" w14:textId="2DE9D095" w:rsidR="00E1502C" w:rsidRDefault="00E1502C" w:rsidP="000741FE">
      <w:pPr>
        <w:jc w:val="center"/>
      </w:pPr>
      <w:r>
        <w:rPr>
          <w:noProof/>
        </w:rPr>
        <w:drawing>
          <wp:inline distT="0" distB="0" distL="0" distR="0" wp14:anchorId="67910B8B" wp14:editId="1A45AE10">
            <wp:extent cx="5715000" cy="2743200"/>
            <wp:effectExtent l="0" t="0" r="0" b="0"/>
            <wp:docPr id="17" name="Wykres 17">
              <a:extLst xmlns:a="http://schemas.openxmlformats.org/drawingml/2006/main">
                <a:ext uri="{FF2B5EF4-FFF2-40B4-BE49-F238E27FC236}">
                  <a16:creationId xmlns:a16="http://schemas.microsoft.com/office/drawing/2014/main" id="{13AAA125-CF29-4DF3-BC6F-E899415DB5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DF3A217" w14:textId="069E54E1" w:rsidR="000741FE" w:rsidRDefault="000741FE" w:rsidP="000741FE">
      <w:pPr>
        <w:jc w:val="left"/>
      </w:pPr>
      <w:r w:rsidRPr="004410F6">
        <w:rPr>
          <w:sz w:val="18"/>
          <w:szCs w:val="18"/>
        </w:rPr>
        <w:t>Źródło: opracowanie własne</w:t>
      </w:r>
      <w:r>
        <w:rPr>
          <w:sz w:val="18"/>
          <w:szCs w:val="18"/>
        </w:rPr>
        <w:t xml:space="preserve"> na podstawie danych GUS</w:t>
      </w:r>
      <w:r w:rsidRPr="004410F6">
        <w:rPr>
          <w:sz w:val="18"/>
          <w:szCs w:val="18"/>
        </w:rPr>
        <w:t>.</w:t>
      </w:r>
    </w:p>
    <w:p w14:paraId="5DBD4271" w14:textId="70D7FDB7" w:rsidR="00E1502C" w:rsidRDefault="00E1502C" w:rsidP="00E1502C">
      <w:r>
        <w:t>Jednocześnie jednak Powiat Radomski charakteryzuje się stosunkowo niskim wskaźnikiem przeciętnego miesięcznego wynagrodzenia brutto. I choć w latach 2016-20</w:t>
      </w:r>
      <w:r w:rsidR="0056578D">
        <w:t>20</w:t>
      </w:r>
      <w:r>
        <w:t xml:space="preserve"> wynagrodzenia pracowników w powiecie stale rosły, to na koniec tego okresu kształtowały się one na poziomie 4 </w:t>
      </w:r>
      <w:r w:rsidR="0056578D">
        <w:t>362</w:t>
      </w:r>
      <w:r>
        <w:t>,</w:t>
      </w:r>
      <w:r w:rsidR="0056578D">
        <w:t>35</w:t>
      </w:r>
      <w:r>
        <w:t xml:space="preserve"> zł (7</w:t>
      </w:r>
      <w:r w:rsidR="0056578D">
        <w:t>9,0</w:t>
      </w:r>
      <w:r>
        <w:t>% przeciętnego wynagrodzenia brutto w kraju) i były zdecydowanie niższe niż w pozostałych porównywanych jednostkach.</w:t>
      </w:r>
    </w:p>
    <w:p w14:paraId="3B950CAF" w14:textId="2A76DC54" w:rsidR="000741FE" w:rsidRPr="00C14865" w:rsidRDefault="000741FE" w:rsidP="00EC3CB3">
      <w:pPr>
        <w:pStyle w:val="Legenda"/>
        <w:keepNext/>
        <w:spacing w:after="0"/>
        <w:jc w:val="left"/>
        <w:rPr>
          <w:b/>
          <w:bCs/>
          <w:i w:val="0"/>
          <w:iCs w:val="0"/>
          <w:color w:val="auto"/>
        </w:rPr>
      </w:pPr>
      <w:r w:rsidRPr="00C14865">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11</w:t>
      </w:r>
      <w:r w:rsidR="00C77356">
        <w:rPr>
          <w:b/>
          <w:bCs/>
          <w:i w:val="0"/>
          <w:iCs w:val="0"/>
          <w:color w:val="auto"/>
        </w:rPr>
        <w:fldChar w:fldCharType="end"/>
      </w:r>
      <w:r w:rsidRPr="00C14865">
        <w:rPr>
          <w:b/>
          <w:bCs/>
          <w:i w:val="0"/>
          <w:iCs w:val="0"/>
          <w:color w:val="auto"/>
        </w:rPr>
        <w:t xml:space="preserve">. </w:t>
      </w:r>
      <w:r w:rsidR="00C14865" w:rsidRPr="00C14865">
        <w:rPr>
          <w:b/>
          <w:bCs/>
          <w:i w:val="0"/>
          <w:iCs w:val="0"/>
          <w:color w:val="auto"/>
        </w:rPr>
        <w:t>Przeciętne wynagrodzenie brutto w 2019</w:t>
      </w:r>
      <w:r w:rsidR="0056578D">
        <w:rPr>
          <w:b/>
          <w:bCs/>
          <w:i w:val="0"/>
          <w:iCs w:val="0"/>
          <w:color w:val="auto"/>
        </w:rPr>
        <w:t xml:space="preserve"> i 2020</w:t>
      </w:r>
      <w:r w:rsidR="00C14865" w:rsidRPr="00C14865">
        <w:rPr>
          <w:b/>
          <w:bCs/>
          <w:i w:val="0"/>
          <w:iCs w:val="0"/>
          <w:color w:val="auto"/>
        </w:rPr>
        <w:t xml:space="preserve"> r.</w:t>
      </w:r>
    </w:p>
    <w:p w14:paraId="40AAC8F6" w14:textId="0BD25415" w:rsidR="00E1502C" w:rsidRDefault="0056578D" w:rsidP="000741FE">
      <w:pPr>
        <w:jc w:val="center"/>
      </w:pPr>
      <w:r>
        <w:rPr>
          <w:noProof/>
        </w:rPr>
        <w:drawing>
          <wp:inline distT="0" distB="0" distL="0" distR="0" wp14:anchorId="1EF05FA8" wp14:editId="053D7A07">
            <wp:extent cx="5724525" cy="2747645"/>
            <wp:effectExtent l="0" t="0" r="0" b="0"/>
            <wp:docPr id="28" name="Wykres 28">
              <a:extLst xmlns:a="http://schemas.openxmlformats.org/drawingml/2006/main">
                <a:ext uri="{FF2B5EF4-FFF2-40B4-BE49-F238E27FC236}">
                  <a16:creationId xmlns:a16="http://schemas.microsoft.com/office/drawing/2014/main" id="{6D52C1FF-DD6D-4208-8DCA-0605877F2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CDED1EF" w14:textId="4B289CAF" w:rsidR="00C14865" w:rsidRDefault="00C14865" w:rsidP="00C14865">
      <w:pPr>
        <w:jc w:val="left"/>
      </w:pPr>
      <w:r w:rsidRPr="004410F6">
        <w:rPr>
          <w:sz w:val="18"/>
          <w:szCs w:val="18"/>
        </w:rPr>
        <w:t>Źródło: opracowanie własne</w:t>
      </w:r>
      <w:r>
        <w:rPr>
          <w:sz w:val="18"/>
          <w:szCs w:val="18"/>
        </w:rPr>
        <w:t xml:space="preserve"> na podstawie danych GUS</w:t>
      </w:r>
      <w:r w:rsidRPr="004410F6">
        <w:rPr>
          <w:sz w:val="18"/>
          <w:szCs w:val="18"/>
        </w:rPr>
        <w:t>.</w:t>
      </w:r>
    </w:p>
    <w:p w14:paraId="72EC4C06" w14:textId="37D8503A" w:rsidR="00E1502C" w:rsidRDefault="00E1502C" w:rsidP="00E1502C">
      <w:r>
        <w:t xml:space="preserve">Niekorzystna sytuacja na lokalnym rynku stanowi istotny problem oraz podstawową barierę dla dalszego rozwoju gospodarczego </w:t>
      </w:r>
      <w:r w:rsidR="00A935F7">
        <w:t>P</w:t>
      </w:r>
      <w:r>
        <w:t xml:space="preserve">owiatu. Jednocześnie wynika z kilku przyczyn. Przede wszystkim zaobserwować można negatywny trend występujący wśród najmłodszych mieszkańców, dopiero rozpoczynających swoją karierę zawodową. W poszukiwaniu lepszego wykształcenia i korzystniejszych warunków finansowych zatrudnienia decydują się oni na migrację do większych i bogatszych ośrodków miejskich, które dają jednocześnie lepsze perspektywy rozwoju. W efekcie powoduje to, że lokalni przedsiębiorcy odnotowują znaczne problemy ze znalezieniem pracowników o odpowiednich kwalifikacjach. </w:t>
      </w:r>
      <w:r w:rsidR="009B0C51">
        <w:br/>
      </w:r>
      <w:r>
        <w:lastRenderedPageBreak/>
        <w:t xml:space="preserve">Z drugiej strony, dostępne oferty pracy odbierane są jako mało atrakcyjne, zwłaszcza </w:t>
      </w:r>
      <w:r w:rsidR="009B0C51">
        <w:br/>
      </w:r>
      <w:r>
        <w:t>w porównaniu do rozbudowanego systemu pomocy społecznej i socjalnej. Brak pracowników w niektórych zawodach wynika z niskiego poziomu zarobków, ale także i trudnych warunków pracy (głównie w przypadku pracowników fizycznych pracujących na zewnątrz). Wielu przedstawicieli najbardziej poszukiwanych zawodów wybiera także emigrację zarobkow</w:t>
      </w:r>
      <w:r w:rsidR="00A935F7">
        <w:t>ą</w:t>
      </w:r>
      <w:r>
        <w:t xml:space="preserve"> lub nielegalną prac</w:t>
      </w:r>
      <w:r w:rsidR="00A935F7">
        <w:t>ę</w:t>
      </w:r>
      <w:r>
        <w:t xml:space="preserve"> w szarej strefie. Problemem jest także niedobór wykwalifikowanych specjalistów. </w:t>
      </w:r>
    </w:p>
    <w:p w14:paraId="18E9F4FE" w14:textId="77777777" w:rsidR="00E70CE1" w:rsidRDefault="00E70CE1" w:rsidP="00535E79"/>
    <w:p w14:paraId="0A9CA42D" w14:textId="6CAEC682" w:rsidR="00535E79" w:rsidRPr="004410F6" w:rsidRDefault="004410F6" w:rsidP="00535E79">
      <w:pPr>
        <w:pStyle w:val="Nagwek3"/>
        <w:numPr>
          <w:ilvl w:val="1"/>
          <w:numId w:val="1"/>
        </w:numPr>
        <w:rPr>
          <w:color w:val="auto"/>
        </w:rPr>
      </w:pPr>
      <w:bookmarkStart w:id="6" w:name="_Toc84103405"/>
      <w:r>
        <w:rPr>
          <w:color w:val="auto"/>
        </w:rPr>
        <w:t>Środowisko naturalne i przyrodnicze</w:t>
      </w:r>
      <w:bookmarkEnd w:id="6"/>
    </w:p>
    <w:p w14:paraId="70FADFC7" w14:textId="77777777" w:rsidR="00A23787" w:rsidRDefault="00A23787" w:rsidP="00535E79"/>
    <w:p w14:paraId="23E7AB28" w14:textId="77777777" w:rsidR="002B22F3" w:rsidRPr="00B7257B" w:rsidRDefault="002B22F3" w:rsidP="002B22F3">
      <w:pPr>
        <w:rPr>
          <w:b/>
          <w:bCs/>
        </w:rPr>
      </w:pPr>
      <w:r w:rsidRPr="00B7257B">
        <w:rPr>
          <w:b/>
          <w:bCs/>
        </w:rPr>
        <w:t>Lasy</w:t>
      </w:r>
    </w:p>
    <w:p w14:paraId="099DD6A1" w14:textId="3E5F196B" w:rsidR="002B22F3" w:rsidRDefault="002B22F3" w:rsidP="002B22F3">
      <w:r>
        <w:t xml:space="preserve">Powiat </w:t>
      </w:r>
      <w:r w:rsidR="0041656D">
        <w:t>R</w:t>
      </w:r>
      <w:r>
        <w:t xml:space="preserve">adomski charakteryzuje się przeciętnym stopniem lesistości – na koniec 2020 r. lasy zajmowały powierzchnię </w:t>
      </w:r>
      <w:r w:rsidR="0027586C">
        <w:t xml:space="preserve">410,9 </w:t>
      </w:r>
      <w:r>
        <w:t>km</w:t>
      </w:r>
      <w:r w:rsidRPr="00036171">
        <w:rPr>
          <w:vertAlign w:val="superscript"/>
        </w:rPr>
        <w:t>2</w:t>
      </w:r>
      <w:r>
        <w:t xml:space="preserve">, co stanowiło 26,9% całkowitej powierzchni jednostki. Na ogólną powierzchnię lasów składały się grunty leśne Skarbu Państwa oraz grunty leśne prywatne. Jednocześnie widoczne są znaczne różnice w poziomie lesistości poszczególnych gmin wchodzących w skład powiatu. Największym poziomem lesistości charakteryzują się </w:t>
      </w:r>
      <w:r w:rsidR="003F6AF8">
        <w:t>G</w:t>
      </w:r>
      <w:r>
        <w:t>min</w:t>
      </w:r>
      <w:r w:rsidR="003F6AF8">
        <w:t>y:</w:t>
      </w:r>
      <w:r>
        <w:t xml:space="preserve"> Pionki (64,1%), Iłża (41,3%) oraz Miasto Pionki (41,1%). Jednostki te można zatem zaliczyć do grupy o wysokiej lesistości (powyżej 30,0% powierzchni). Natomiast do grupy o lesistości bardzo niskiej (poniżej 10,0% powierzchni) zaliczyć można jedynie 2 gminy – Wierzbica (4,6%) oraz Kowala (4,6%).</w:t>
      </w:r>
    </w:p>
    <w:p w14:paraId="3238DFE2" w14:textId="75E5E7CF" w:rsidR="0041656D" w:rsidRPr="0041656D" w:rsidRDefault="0041656D" w:rsidP="003F6AF8">
      <w:pPr>
        <w:pStyle w:val="Legenda"/>
        <w:keepNext/>
        <w:jc w:val="left"/>
        <w:rPr>
          <w:b/>
          <w:bCs/>
          <w:i w:val="0"/>
          <w:iCs w:val="0"/>
          <w:color w:val="000000" w:themeColor="text1"/>
        </w:rPr>
      </w:pPr>
      <w:r w:rsidRPr="0041656D">
        <w:rPr>
          <w:b/>
          <w:bCs/>
          <w:i w:val="0"/>
          <w:iCs w:val="0"/>
          <w:color w:val="000000" w:themeColor="text1"/>
        </w:rPr>
        <w:t xml:space="preserve">Ryc. </w:t>
      </w:r>
      <w:r w:rsidR="00C77356">
        <w:rPr>
          <w:b/>
          <w:bCs/>
          <w:i w:val="0"/>
          <w:iCs w:val="0"/>
          <w:color w:val="000000" w:themeColor="text1"/>
        </w:rPr>
        <w:fldChar w:fldCharType="begin"/>
      </w:r>
      <w:r w:rsidR="00C77356">
        <w:rPr>
          <w:b/>
          <w:bCs/>
          <w:i w:val="0"/>
          <w:iCs w:val="0"/>
          <w:color w:val="000000" w:themeColor="text1"/>
        </w:rPr>
        <w:instrText xml:space="preserve"> SEQ Ryc. \* ARABIC </w:instrText>
      </w:r>
      <w:r w:rsidR="00C77356">
        <w:rPr>
          <w:b/>
          <w:bCs/>
          <w:i w:val="0"/>
          <w:iCs w:val="0"/>
          <w:color w:val="000000" w:themeColor="text1"/>
        </w:rPr>
        <w:fldChar w:fldCharType="separate"/>
      </w:r>
      <w:r w:rsidR="00193E2A">
        <w:rPr>
          <w:b/>
          <w:bCs/>
          <w:i w:val="0"/>
          <w:iCs w:val="0"/>
          <w:noProof/>
          <w:color w:val="000000" w:themeColor="text1"/>
        </w:rPr>
        <w:t>12</w:t>
      </w:r>
      <w:r w:rsidR="00C77356">
        <w:rPr>
          <w:b/>
          <w:bCs/>
          <w:i w:val="0"/>
          <w:iCs w:val="0"/>
          <w:color w:val="000000" w:themeColor="text1"/>
        </w:rPr>
        <w:fldChar w:fldCharType="end"/>
      </w:r>
      <w:r w:rsidRPr="0041656D">
        <w:rPr>
          <w:b/>
          <w:bCs/>
          <w:i w:val="0"/>
          <w:iCs w:val="0"/>
          <w:color w:val="000000" w:themeColor="text1"/>
        </w:rPr>
        <w:t>. Lesistość gmin na obszarze Powiatu Radomskiego</w:t>
      </w:r>
    </w:p>
    <w:p w14:paraId="293C112E" w14:textId="4AA3724C" w:rsidR="0041656D" w:rsidRDefault="0041656D" w:rsidP="0041656D">
      <w:pPr>
        <w:jc w:val="center"/>
      </w:pPr>
      <w:r>
        <w:rPr>
          <w:noProof/>
        </w:rPr>
        <w:drawing>
          <wp:inline distT="0" distB="0" distL="0" distR="0" wp14:anchorId="21DB2C94" wp14:editId="371F839A">
            <wp:extent cx="5760720" cy="4072890"/>
            <wp:effectExtent l="0" t="0" r="0" b="381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a&#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B64B588" w14:textId="2F5E3375" w:rsidR="0041656D" w:rsidRDefault="0041656D" w:rsidP="0041656D">
      <w:pPr>
        <w:jc w:val="left"/>
      </w:pPr>
      <w:r w:rsidRPr="004410F6">
        <w:rPr>
          <w:sz w:val="18"/>
          <w:szCs w:val="18"/>
        </w:rPr>
        <w:t>Źródło: opracowanie</w:t>
      </w:r>
      <w:r w:rsidR="003F6AF8">
        <w:rPr>
          <w:sz w:val="18"/>
          <w:szCs w:val="18"/>
        </w:rPr>
        <w:t xml:space="preserve"> własne.</w:t>
      </w:r>
    </w:p>
    <w:p w14:paraId="6C1EB90F" w14:textId="77777777" w:rsidR="007118F5" w:rsidRDefault="007118F5" w:rsidP="002B22F3">
      <w:pPr>
        <w:rPr>
          <w:b/>
          <w:bCs/>
        </w:rPr>
      </w:pPr>
    </w:p>
    <w:p w14:paraId="073FA1B4" w14:textId="3B7AABD4" w:rsidR="002B22F3" w:rsidRPr="00B7257B" w:rsidRDefault="002B22F3" w:rsidP="002B22F3">
      <w:pPr>
        <w:rPr>
          <w:b/>
          <w:bCs/>
        </w:rPr>
      </w:pPr>
      <w:r w:rsidRPr="00B7257B">
        <w:rPr>
          <w:b/>
          <w:bCs/>
        </w:rPr>
        <w:lastRenderedPageBreak/>
        <w:t>Formy ochrony przyrody</w:t>
      </w:r>
    </w:p>
    <w:p w14:paraId="2F2B273F" w14:textId="29CA24C3" w:rsidR="002B22F3" w:rsidRPr="003F6AF8" w:rsidRDefault="002B22F3" w:rsidP="002B22F3">
      <w:pPr>
        <w:rPr>
          <w:rFonts w:cs="Arial"/>
          <w:szCs w:val="20"/>
        </w:rPr>
      </w:pPr>
      <w:r w:rsidRPr="003F6AF8">
        <w:rPr>
          <w:rFonts w:cs="Arial"/>
          <w:szCs w:val="20"/>
        </w:rPr>
        <w:t xml:space="preserve">Na obszarze </w:t>
      </w:r>
      <w:r w:rsidR="0041656D" w:rsidRPr="003F6AF8">
        <w:rPr>
          <w:rFonts w:cs="Arial"/>
          <w:szCs w:val="20"/>
        </w:rPr>
        <w:t>P</w:t>
      </w:r>
      <w:r w:rsidRPr="003F6AF8">
        <w:rPr>
          <w:rFonts w:cs="Arial"/>
          <w:szCs w:val="20"/>
        </w:rPr>
        <w:t xml:space="preserve">owiatu </w:t>
      </w:r>
      <w:r w:rsidR="0041656D" w:rsidRPr="003F6AF8">
        <w:rPr>
          <w:rFonts w:cs="Arial"/>
          <w:szCs w:val="20"/>
        </w:rPr>
        <w:t>R</w:t>
      </w:r>
      <w:r w:rsidRPr="003F6AF8">
        <w:rPr>
          <w:rFonts w:cs="Arial"/>
          <w:szCs w:val="20"/>
        </w:rPr>
        <w:t>adomskiego zlokalizowane są cztery obszary Natura 2000</w:t>
      </w:r>
      <w:r w:rsidR="003F6AF8">
        <w:rPr>
          <w:rFonts w:cs="Arial"/>
          <w:szCs w:val="20"/>
        </w:rPr>
        <w:t>:</w:t>
      </w:r>
    </w:p>
    <w:p w14:paraId="258D5FD9" w14:textId="4AF12195" w:rsidR="002B22F3" w:rsidRPr="003B068F" w:rsidRDefault="002B22F3" w:rsidP="009222EB">
      <w:pPr>
        <w:pStyle w:val="Akapitzlist"/>
        <w:numPr>
          <w:ilvl w:val="0"/>
          <w:numId w:val="17"/>
        </w:numPr>
        <w:spacing w:line="259" w:lineRule="auto"/>
        <w:ind w:left="714" w:hanging="357"/>
        <w:jc w:val="both"/>
        <w:rPr>
          <w:rFonts w:ascii="Montserrat" w:hAnsi="Montserrat" w:cs="Arial"/>
          <w:sz w:val="20"/>
          <w:szCs w:val="20"/>
        </w:rPr>
      </w:pPr>
      <w:r w:rsidRPr="003B068F">
        <w:rPr>
          <w:rFonts w:ascii="Montserrat" w:hAnsi="Montserrat" w:cs="Arial"/>
          <w:sz w:val="20"/>
          <w:szCs w:val="20"/>
        </w:rPr>
        <w:t>Pakosław – specjalny obszar ochrony siedlisk</w:t>
      </w:r>
      <w:r w:rsidR="003F6AF8" w:rsidRPr="003B068F">
        <w:rPr>
          <w:rFonts w:ascii="Montserrat" w:hAnsi="Montserrat" w:cs="Arial"/>
          <w:sz w:val="20"/>
          <w:szCs w:val="20"/>
        </w:rPr>
        <w:t>,</w:t>
      </w:r>
    </w:p>
    <w:p w14:paraId="3BA2D802" w14:textId="1FA23BAE" w:rsidR="002B22F3" w:rsidRPr="003B068F" w:rsidRDefault="002B22F3" w:rsidP="009222EB">
      <w:pPr>
        <w:pStyle w:val="Akapitzlist"/>
        <w:numPr>
          <w:ilvl w:val="0"/>
          <w:numId w:val="17"/>
        </w:numPr>
        <w:spacing w:line="259" w:lineRule="auto"/>
        <w:ind w:left="714" w:hanging="357"/>
        <w:jc w:val="both"/>
        <w:rPr>
          <w:rFonts w:ascii="Montserrat" w:hAnsi="Montserrat" w:cs="Arial"/>
          <w:sz w:val="20"/>
          <w:szCs w:val="20"/>
        </w:rPr>
      </w:pPr>
      <w:r w:rsidRPr="003B068F">
        <w:rPr>
          <w:rFonts w:ascii="Montserrat" w:hAnsi="Montserrat" w:cs="Arial"/>
          <w:sz w:val="20"/>
          <w:szCs w:val="20"/>
        </w:rPr>
        <w:t>Puszcza Kozienicka – specjalny obszar ochrony siedlisk</w:t>
      </w:r>
      <w:r w:rsidR="003F6AF8" w:rsidRPr="003B068F">
        <w:rPr>
          <w:rFonts w:ascii="Montserrat" w:hAnsi="Montserrat" w:cs="Arial"/>
          <w:sz w:val="20"/>
          <w:szCs w:val="20"/>
        </w:rPr>
        <w:t>,</w:t>
      </w:r>
    </w:p>
    <w:p w14:paraId="714585D6" w14:textId="2DD840ED" w:rsidR="002B22F3" w:rsidRPr="003B068F" w:rsidRDefault="002B22F3" w:rsidP="009222EB">
      <w:pPr>
        <w:pStyle w:val="Akapitzlist"/>
        <w:numPr>
          <w:ilvl w:val="0"/>
          <w:numId w:val="17"/>
        </w:numPr>
        <w:spacing w:line="259" w:lineRule="auto"/>
        <w:ind w:left="714" w:hanging="357"/>
        <w:jc w:val="both"/>
        <w:rPr>
          <w:rFonts w:ascii="Montserrat" w:hAnsi="Montserrat" w:cs="Arial"/>
          <w:sz w:val="20"/>
          <w:szCs w:val="20"/>
        </w:rPr>
      </w:pPr>
      <w:r w:rsidRPr="003B068F">
        <w:rPr>
          <w:rFonts w:ascii="Montserrat" w:hAnsi="Montserrat" w:cs="Arial"/>
          <w:sz w:val="20"/>
          <w:szCs w:val="20"/>
        </w:rPr>
        <w:t>Uroczyska Lasów Starachowickich – specjalny obszar ochrony siedlisk</w:t>
      </w:r>
      <w:r w:rsidR="003F6AF8" w:rsidRPr="003B068F">
        <w:rPr>
          <w:rFonts w:ascii="Montserrat" w:hAnsi="Montserrat" w:cs="Arial"/>
          <w:sz w:val="20"/>
          <w:szCs w:val="20"/>
        </w:rPr>
        <w:t>,</w:t>
      </w:r>
    </w:p>
    <w:p w14:paraId="132C5D07" w14:textId="5C3F9F36" w:rsidR="002B22F3" w:rsidRPr="003B068F" w:rsidRDefault="002B22F3" w:rsidP="009222EB">
      <w:pPr>
        <w:pStyle w:val="Akapitzlist"/>
        <w:numPr>
          <w:ilvl w:val="0"/>
          <w:numId w:val="17"/>
        </w:numPr>
        <w:spacing w:line="259" w:lineRule="auto"/>
        <w:ind w:left="714" w:hanging="357"/>
        <w:jc w:val="both"/>
        <w:rPr>
          <w:rFonts w:ascii="Montserrat" w:hAnsi="Montserrat" w:cs="Arial"/>
          <w:sz w:val="20"/>
          <w:szCs w:val="20"/>
        </w:rPr>
      </w:pPr>
      <w:r w:rsidRPr="003B068F">
        <w:rPr>
          <w:rFonts w:ascii="Montserrat" w:hAnsi="Montserrat" w:cs="Arial"/>
          <w:sz w:val="20"/>
          <w:szCs w:val="20"/>
        </w:rPr>
        <w:t>Ostoja Kozienicka – obszar specjalnej ochrony ptaków</w:t>
      </w:r>
      <w:r w:rsidR="003F6AF8" w:rsidRPr="003B068F">
        <w:rPr>
          <w:rFonts w:ascii="Montserrat" w:hAnsi="Montserrat" w:cs="Arial"/>
          <w:sz w:val="20"/>
          <w:szCs w:val="20"/>
        </w:rPr>
        <w:t>.</w:t>
      </w:r>
    </w:p>
    <w:p w14:paraId="27F999CE" w14:textId="5CC60839" w:rsidR="002B22F3" w:rsidRDefault="002B22F3" w:rsidP="002B22F3">
      <w:r>
        <w:t xml:space="preserve">Torfowisko </w:t>
      </w:r>
      <w:r w:rsidRPr="00C3060A">
        <w:rPr>
          <w:b/>
          <w:bCs/>
          <w:i/>
          <w:iCs/>
        </w:rPr>
        <w:t>Pakosław</w:t>
      </w:r>
      <w:r>
        <w:t xml:space="preserve"> położone jest w południowej części </w:t>
      </w:r>
      <w:r w:rsidR="003F1052">
        <w:t>województwa mazowieckiego</w:t>
      </w:r>
      <w:r>
        <w:t xml:space="preserve">, na terenie gmin Iłża i Wierzbica. W jego obrębie występuje największe w Polsce stanowisko języczki syberyjskiej, stanowiącą ok. 70% całej krajowej populacji. Na Torfowisku można także spotkać inne rzadkie gatunki roślin takie jak </w:t>
      </w:r>
      <w:proofErr w:type="spellStart"/>
      <w:r>
        <w:t>starodub</w:t>
      </w:r>
      <w:proofErr w:type="spellEnd"/>
      <w:r>
        <w:t xml:space="preserve"> łąkowy czy lipiennik </w:t>
      </w:r>
      <w:proofErr w:type="spellStart"/>
      <w:r>
        <w:t>Loesela</w:t>
      </w:r>
      <w:proofErr w:type="spellEnd"/>
      <w:r>
        <w:t xml:space="preserve">. </w:t>
      </w:r>
      <w:r w:rsidRPr="00E60F88">
        <w:rPr>
          <w:b/>
          <w:bCs/>
          <w:i/>
          <w:iCs/>
        </w:rPr>
        <w:t>Puszcza Kozienicka</w:t>
      </w:r>
      <w:r>
        <w:t xml:space="preserve"> jest jednym z najcenniejszych pod względem przyrodniczym kompleksów puszczańskich w Polsce. Charakteryzuje się wysoką różnorodnością biologiczną mierzoną na wszystkich poziomach: genetycznym, gatunkowym i ekosystemowym. Na jej obszarze występuje szereg siedlisk przyrodniczych oraz gatunków chronionych i zagrożonych wymarciem w skali Polski i Europy. Położona jest na terenie </w:t>
      </w:r>
      <w:r w:rsidR="00454BA4">
        <w:t>G</w:t>
      </w:r>
      <w:r>
        <w:t>min</w:t>
      </w:r>
      <w:r w:rsidR="00454BA4">
        <w:t>:</w:t>
      </w:r>
      <w:r>
        <w:t xml:space="preserve"> Jastrzębia, Pionki, Jedlnia</w:t>
      </w:r>
      <w:r w:rsidR="00454BA4">
        <w:t>-</w:t>
      </w:r>
      <w:r>
        <w:t xml:space="preserve">Letnisko oraz </w:t>
      </w:r>
      <w:r w:rsidR="00454BA4">
        <w:t>M</w:t>
      </w:r>
      <w:r>
        <w:t xml:space="preserve">iasta Pionki. </w:t>
      </w:r>
      <w:r w:rsidRPr="001D5589">
        <w:rPr>
          <w:b/>
          <w:bCs/>
          <w:i/>
          <w:iCs/>
        </w:rPr>
        <w:t>Uroczyska Lasów Starachowickich</w:t>
      </w:r>
      <w:r>
        <w:t xml:space="preserve"> ochraniają znaczne kompleksy wyżynnego jodłowego boru mieszanego </w:t>
      </w:r>
      <w:proofErr w:type="spellStart"/>
      <w:r w:rsidRPr="001D5589">
        <w:rPr>
          <w:i/>
          <w:iCs/>
        </w:rPr>
        <w:t>Abietetum</w:t>
      </w:r>
      <w:proofErr w:type="spellEnd"/>
      <w:r w:rsidRPr="001D5589">
        <w:rPr>
          <w:i/>
          <w:iCs/>
        </w:rPr>
        <w:t xml:space="preserve"> polonicum</w:t>
      </w:r>
      <w:r>
        <w:t xml:space="preserve">, uznawanego za zbiorowisko endemiczne Polski, które występuje </w:t>
      </w:r>
      <w:r w:rsidR="003F1052">
        <w:t>głównie</w:t>
      </w:r>
      <w:r>
        <w:t xml:space="preserve"> w Górach Świętokrzyskich i na Roztoczu. </w:t>
      </w:r>
      <w:r w:rsidR="003F1052">
        <w:t xml:space="preserve">Obecność lasów typu podgórskiego to szczególna cecha Puszczy Kozienickiej. </w:t>
      </w:r>
      <w:r>
        <w:t xml:space="preserve">Ponadto na ich obszarze swoje siedliska posiadają rozległe płaty fitocenozy grądowej. W </w:t>
      </w:r>
      <w:r w:rsidR="00454BA4">
        <w:t>P</w:t>
      </w:r>
      <w:r>
        <w:t xml:space="preserve">owiecie </w:t>
      </w:r>
      <w:r w:rsidR="00454BA4">
        <w:t>R</w:t>
      </w:r>
      <w:r>
        <w:t xml:space="preserve">adomskim zlokalizowane są one w Gminie Iłża. </w:t>
      </w:r>
      <w:r w:rsidRPr="000A44F1">
        <w:rPr>
          <w:b/>
          <w:bCs/>
          <w:i/>
          <w:iCs/>
        </w:rPr>
        <w:t>Ostoja Kozienicka</w:t>
      </w:r>
      <w:r>
        <w:t xml:space="preserve"> swoim obszarem obejmuje część Puszczy Radomsko-Kozienickiej, na granicy Małopolski i Mazowsza. Na jej obszarze występuje co najmniej 29 gatunków ptaków z Załącznika I Dyrektywy Ptasiej, 7 gatunków z Polskiej Czerwonej Księgi. Wykazano na tym obszarze ponad 200 gatunków ptaków, w tym 147 lęgowych. </w:t>
      </w:r>
    </w:p>
    <w:p w14:paraId="2D8E3985" w14:textId="3C1D2BD6" w:rsidR="002B22F3" w:rsidRDefault="002B22F3" w:rsidP="002B22F3">
      <w:r>
        <w:t xml:space="preserve">Na terenie Powiatu znajduje się także jeden Park Krajobrazowy – </w:t>
      </w:r>
      <w:r w:rsidRPr="002A7A11">
        <w:rPr>
          <w:b/>
          <w:bCs/>
          <w:i/>
          <w:iCs/>
        </w:rPr>
        <w:t>Kozienicki Park Krajobrazowy</w:t>
      </w:r>
      <w:r>
        <w:t>. Położon</w:t>
      </w:r>
      <w:r w:rsidR="008F3468">
        <w:t>y</w:t>
      </w:r>
      <w:r>
        <w:t xml:space="preserve"> jest on na terenie </w:t>
      </w:r>
      <w:r w:rsidR="00092BD2">
        <w:t>G</w:t>
      </w:r>
      <w:r>
        <w:t>min</w:t>
      </w:r>
      <w:r w:rsidR="00092BD2">
        <w:t>:</w:t>
      </w:r>
      <w:r>
        <w:t xml:space="preserve"> Jastrzębia, Pionki, Jedlnia</w:t>
      </w:r>
      <w:r w:rsidR="00092BD2">
        <w:t>-</w:t>
      </w:r>
      <w:r>
        <w:t xml:space="preserve">Letnisko oraz </w:t>
      </w:r>
      <w:r w:rsidR="00092BD2">
        <w:t>M</w:t>
      </w:r>
      <w:r>
        <w:t xml:space="preserve">iasta Pionki. Na jego obszarze ustalono następujące szczególne cele ochrony: </w:t>
      </w:r>
    </w:p>
    <w:p w14:paraId="44417A4F" w14:textId="77777777" w:rsidR="002B22F3" w:rsidRPr="003B068F" w:rsidRDefault="002B22F3" w:rsidP="009222EB">
      <w:pPr>
        <w:pStyle w:val="Akapitzlist"/>
        <w:numPr>
          <w:ilvl w:val="0"/>
          <w:numId w:val="19"/>
        </w:numPr>
        <w:spacing w:line="259" w:lineRule="auto"/>
        <w:ind w:left="714" w:hanging="357"/>
        <w:jc w:val="both"/>
        <w:rPr>
          <w:rFonts w:ascii="Montserrat" w:hAnsi="Montserrat" w:cs="Arial"/>
          <w:sz w:val="20"/>
          <w:szCs w:val="20"/>
        </w:rPr>
      </w:pPr>
      <w:r w:rsidRPr="003B068F">
        <w:rPr>
          <w:rFonts w:ascii="Montserrat" w:hAnsi="Montserrat" w:cs="Arial"/>
          <w:sz w:val="20"/>
          <w:szCs w:val="20"/>
        </w:rPr>
        <w:t>zachowanie charakterystycznego lokalnego krajobrazu przyrodniczo-geograficznego Puszczy Kozienickiej, z bogatymi drzewostanami mającymi w dużej części charakter zbliżony do naturalnego tworzonymi między innymi przez występujące na granicy zasięgu jodłę, buk i jawor,</w:t>
      </w:r>
    </w:p>
    <w:p w14:paraId="1EFDFE1F" w14:textId="77777777" w:rsidR="002B22F3" w:rsidRPr="003B068F" w:rsidRDefault="002B22F3" w:rsidP="009222EB">
      <w:pPr>
        <w:pStyle w:val="Akapitzlist"/>
        <w:numPr>
          <w:ilvl w:val="0"/>
          <w:numId w:val="19"/>
        </w:numPr>
        <w:spacing w:line="259" w:lineRule="auto"/>
        <w:ind w:left="714" w:hanging="357"/>
        <w:jc w:val="both"/>
        <w:rPr>
          <w:rFonts w:ascii="Montserrat" w:hAnsi="Montserrat" w:cs="Arial"/>
          <w:sz w:val="20"/>
          <w:szCs w:val="20"/>
        </w:rPr>
      </w:pPr>
      <w:r w:rsidRPr="003B068F">
        <w:rPr>
          <w:rFonts w:ascii="Montserrat" w:hAnsi="Montserrat" w:cs="Arial"/>
          <w:sz w:val="20"/>
          <w:szCs w:val="20"/>
        </w:rPr>
        <w:t>zachowanie siedlisk przyrodniczych oraz siedlisk cennych gatunków roślin, zwierząt i grzybów,</w:t>
      </w:r>
    </w:p>
    <w:p w14:paraId="110AA170" w14:textId="77777777" w:rsidR="002B22F3" w:rsidRPr="003B068F" w:rsidRDefault="002B22F3" w:rsidP="009222EB">
      <w:pPr>
        <w:pStyle w:val="Akapitzlist"/>
        <w:numPr>
          <w:ilvl w:val="0"/>
          <w:numId w:val="19"/>
        </w:numPr>
        <w:spacing w:line="259" w:lineRule="auto"/>
        <w:ind w:left="714" w:hanging="357"/>
        <w:jc w:val="both"/>
        <w:rPr>
          <w:rFonts w:ascii="Montserrat" w:hAnsi="Montserrat" w:cs="Arial"/>
          <w:sz w:val="20"/>
          <w:szCs w:val="20"/>
        </w:rPr>
      </w:pPr>
      <w:r w:rsidRPr="003B068F">
        <w:rPr>
          <w:rFonts w:ascii="Montserrat" w:hAnsi="Montserrat" w:cs="Arial"/>
          <w:sz w:val="20"/>
          <w:szCs w:val="20"/>
        </w:rPr>
        <w:t xml:space="preserve">zachowanie cennych z punktu widzenia różnorodności biologicznej obszarów </w:t>
      </w:r>
      <w:proofErr w:type="spellStart"/>
      <w:r w:rsidRPr="003B068F">
        <w:rPr>
          <w:rFonts w:ascii="Montserrat" w:hAnsi="Montserrat" w:cs="Arial"/>
          <w:sz w:val="20"/>
          <w:szCs w:val="20"/>
        </w:rPr>
        <w:t>ekotonowych</w:t>
      </w:r>
      <w:proofErr w:type="spellEnd"/>
      <w:r w:rsidRPr="003B068F">
        <w:rPr>
          <w:rFonts w:ascii="Montserrat" w:hAnsi="Montserrat" w:cs="Arial"/>
          <w:sz w:val="20"/>
          <w:szCs w:val="20"/>
        </w:rPr>
        <w:t xml:space="preserve"> na pograniczu obszarów leśnych i nieleśnych, w tym zwłaszcza dolin rzecznych, mokradeł i łąk,</w:t>
      </w:r>
    </w:p>
    <w:p w14:paraId="5FE005AD" w14:textId="7C4658A0" w:rsidR="002B22F3" w:rsidRPr="003B068F" w:rsidRDefault="002B22F3" w:rsidP="009222EB">
      <w:pPr>
        <w:pStyle w:val="Akapitzlist"/>
        <w:numPr>
          <w:ilvl w:val="0"/>
          <w:numId w:val="19"/>
        </w:numPr>
        <w:spacing w:line="259" w:lineRule="auto"/>
        <w:ind w:left="714" w:hanging="357"/>
        <w:jc w:val="both"/>
        <w:rPr>
          <w:rFonts w:ascii="Montserrat" w:hAnsi="Montserrat" w:cs="Arial"/>
          <w:sz w:val="20"/>
          <w:szCs w:val="20"/>
        </w:rPr>
      </w:pPr>
      <w:r w:rsidRPr="003B068F">
        <w:rPr>
          <w:rFonts w:ascii="Montserrat" w:hAnsi="Montserrat" w:cs="Arial"/>
          <w:sz w:val="20"/>
          <w:szCs w:val="20"/>
        </w:rPr>
        <w:t>dążenie do uzyskania zgodności struktury ekosystemów leśnych (w tym składu gatunkowego drzewostanów) z uwarunkowaniami siedliskowymi.</w:t>
      </w:r>
    </w:p>
    <w:p w14:paraId="381CA60C" w14:textId="6892306A" w:rsidR="00C77356" w:rsidRPr="00C77356" w:rsidRDefault="00C77356" w:rsidP="00C77356">
      <w:pPr>
        <w:pStyle w:val="Legenda"/>
        <w:keepNext/>
        <w:spacing w:after="0"/>
        <w:rPr>
          <w:b/>
          <w:bCs/>
          <w:i w:val="0"/>
          <w:iCs w:val="0"/>
          <w:color w:val="auto"/>
        </w:rPr>
      </w:pPr>
      <w:r w:rsidRPr="00C77356">
        <w:rPr>
          <w:b/>
          <w:bCs/>
          <w:i w:val="0"/>
          <w:iCs w:val="0"/>
          <w:color w:val="auto"/>
        </w:rPr>
        <w:lastRenderedPageBreak/>
        <w:t xml:space="preserve">Ryc. </w:t>
      </w:r>
      <w:r w:rsidRPr="00C77356">
        <w:rPr>
          <w:b/>
          <w:bCs/>
          <w:i w:val="0"/>
          <w:iCs w:val="0"/>
          <w:color w:val="auto"/>
        </w:rPr>
        <w:fldChar w:fldCharType="begin"/>
      </w:r>
      <w:r w:rsidRPr="00C77356">
        <w:rPr>
          <w:b/>
          <w:bCs/>
          <w:i w:val="0"/>
          <w:iCs w:val="0"/>
          <w:color w:val="auto"/>
        </w:rPr>
        <w:instrText xml:space="preserve"> SEQ Ryc. \* ARABIC </w:instrText>
      </w:r>
      <w:r w:rsidRPr="00C77356">
        <w:rPr>
          <w:b/>
          <w:bCs/>
          <w:i w:val="0"/>
          <w:iCs w:val="0"/>
          <w:color w:val="auto"/>
        </w:rPr>
        <w:fldChar w:fldCharType="separate"/>
      </w:r>
      <w:r w:rsidR="00193E2A">
        <w:rPr>
          <w:b/>
          <w:bCs/>
          <w:i w:val="0"/>
          <w:iCs w:val="0"/>
          <w:noProof/>
          <w:color w:val="auto"/>
        </w:rPr>
        <w:t>13</w:t>
      </w:r>
      <w:r w:rsidRPr="00C77356">
        <w:rPr>
          <w:b/>
          <w:bCs/>
          <w:i w:val="0"/>
          <w:iCs w:val="0"/>
          <w:color w:val="auto"/>
        </w:rPr>
        <w:fldChar w:fldCharType="end"/>
      </w:r>
      <w:r w:rsidRPr="00C77356">
        <w:rPr>
          <w:b/>
          <w:bCs/>
          <w:i w:val="0"/>
          <w:iCs w:val="0"/>
          <w:color w:val="auto"/>
        </w:rPr>
        <w:t>. Wybrane formy ochrony przyrody na obszarze Powiatu Radomskiego</w:t>
      </w:r>
    </w:p>
    <w:p w14:paraId="31C2E1B2" w14:textId="5AD6E938" w:rsidR="00C77356" w:rsidRDefault="00C77356" w:rsidP="00C77356">
      <w:pPr>
        <w:spacing w:line="240" w:lineRule="auto"/>
        <w:rPr>
          <w:rFonts w:cs="Arial"/>
          <w:szCs w:val="20"/>
        </w:rPr>
      </w:pPr>
      <w:r>
        <w:rPr>
          <w:rFonts w:cs="Arial"/>
          <w:noProof/>
          <w:szCs w:val="20"/>
        </w:rPr>
        <w:drawing>
          <wp:inline distT="0" distB="0" distL="0" distR="0" wp14:anchorId="4BD0710F" wp14:editId="19F6F02A">
            <wp:extent cx="5760720" cy="5934075"/>
            <wp:effectExtent l="0" t="0" r="0" b="952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rotWithShape="1">
                    <a:blip r:embed="rId40" cstate="print">
                      <a:extLst>
                        <a:ext uri="{28A0092B-C50C-407E-A947-70E740481C1C}">
                          <a14:useLocalDpi xmlns:a14="http://schemas.microsoft.com/office/drawing/2010/main" val="0"/>
                        </a:ext>
                      </a:extLst>
                    </a:blip>
                    <a:srcRect b="28429"/>
                    <a:stretch/>
                  </pic:blipFill>
                  <pic:spPr bwMode="auto">
                    <a:xfrm>
                      <a:off x="0" y="0"/>
                      <a:ext cx="5760720" cy="5934075"/>
                    </a:xfrm>
                    <a:prstGeom prst="rect">
                      <a:avLst/>
                    </a:prstGeom>
                    <a:ln>
                      <a:noFill/>
                    </a:ln>
                    <a:extLst>
                      <a:ext uri="{53640926-AAD7-44D8-BBD7-CCE9431645EC}">
                        <a14:shadowObscured xmlns:a14="http://schemas.microsoft.com/office/drawing/2010/main"/>
                      </a:ext>
                    </a:extLst>
                  </pic:spPr>
                </pic:pic>
              </a:graphicData>
            </a:graphic>
          </wp:inline>
        </w:drawing>
      </w:r>
    </w:p>
    <w:p w14:paraId="01BDF95E" w14:textId="77FB1672" w:rsidR="00C77356" w:rsidRPr="00C77356" w:rsidRDefault="00C77356" w:rsidP="00C77356">
      <w:pPr>
        <w:spacing w:line="240" w:lineRule="auto"/>
        <w:rPr>
          <w:rFonts w:cs="Arial"/>
          <w:i/>
          <w:iCs/>
          <w:sz w:val="18"/>
          <w:szCs w:val="18"/>
        </w:rPr>
      </w:pPr>
      <w:r w:rsidRPr="00C77356">
        <w:rPr>
          <w:rFonts w:cs="Arial"/>
          <w:i/>
          <w:iCs/>
          <w:sz w:val="18"/>
          <w:szCs w:val="18"/>
        </w:rPr>
        <w:t>Źródło: https://radomski.e-mapa.net/</w:t>
      </w:r>
    </w:p>
    <w:p w14:paraId="30469C55" w14:textId="417ADC9D" w:rsidR="002B22F3" w:rsidRDefault="002B22F3" w:rsidP="002B22F3">
      <w:r>
        <w:t xml:space="preserve">Kolejną formą ochrony przyrody, jaką możemy spotkać w Powiecie Radomskim jest obszar chronionego krajobrazu </w:t>
      </w:r>
      <w:r w:rsidRPr="00286C25">
        <w:rPr>
          <w:b/>
          <w:bCs/>
          <w:i/>
          <w:iCs/>
        </w:rPr>
        <w:t>Iłża-Makowiec</w:t>
      </w:r>
      <w:r>
        <w:t xml:space="preserve">. Swoim zasięgiem obejmuje on dolinę rzeki Iłżanki przecinającą Wzgórza Iłżeckie. W jego środkowej części znajduje się największe torfowisko w województwie mazowieckim (ok. 700 ha). Malowniczość tego obszaru podkreślają zróżnicowane ukształtowanie terenu, występujące rzeki oraz kompleksy leśne. Na terenie powiatu obejmuje on obszar </w:t>
      </w:r>
      <w:r w:rsidR="00092BD2">
        <w:t>G</w:t>
      </w:r>
      <w:r>
        <w:t>min</w:t>
      </w:r>
      <w:r w:rsidR="00092BD2">
        <w:t>:</w:t>
      </w:r>
      <w:r>
        <w:t xml:space="preserve"> Wierzbica, Iłża, Skaryszew i Kowala.</w:t>
      </w:r>
    </w:p>
    <w:p w14:paraId="1FE84498" w14:textId="77777777" w:rsidR="002B22F3" w:rsidRDefault="002B22F3" w:rsidP="002B22F3">
      <w:r>
        <w:t>Dodatkowo na obszarze powiatu zlokalizowano 13 rezerwatów przyrody:</w:t>
      </w:r>
    </w:p>
    <w:p w14:paraId="2C9C3B49"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Ponty im. Teodora Zielińskiego,</w:t>
      </w:r>
    </w:p>
    <w:p w14:paraId="009B1E9D"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proofErr w:type="spellStart"/>
      <w:r w:rsidRPr="003B068F">
        <w:rPr>
          <w:rFonts w:ascii="Montserrat" w:hAnsi="Montserrat" w:cs="Arial"/>
          <w:sz w:val="20"/>
          <w:szCs w:val="20"/>
        </w:rPr>
        <w:t>Brzeźniczka</w:t>
      </w:r>
      <w:proofErr w:type="spellEnd"/>
      <w:r w:rsidRPr="003B068F">
        <w:rPr>
          <w:rFonts w:ascii="Montserrat" w:hAnsi="Montserrat" w:cs="Arial"/>
          <w:sz w:val="20"/>
          <w:szCs w:val="20"/>
        </w:rPr>
        <w:t>,</w:t>
      </w:r>
    </w:p>
    <w:p w14:paraId="59F21E43"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Pionki,</w:t>
      </w:r>
    </w:p>
    <w:p w14:paraId="387FD725"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Załamek,</w:t>
      </w:r>
    </w:p>
    <w:p w14:paraId="1B6D6D7A"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Jedlnia,</w:t>
      </w:r>
    </w:p>
    <w:p w14:paraId="500D9C4A"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Ciszek,</w:t>
      </w:r>
    </w:p>
    <w:p w14:paraId="35319ADA"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lastRenderedPageBreak/>
        <w:t xml:space="preserve">Ługi </w:t>
      </w:r>
      <w:proofErr w:type="spellStart"/>
      <w:r w:rsidRPr="003B068F">
        <w:rPr>
          <w:rFonts w:ascii="Montserrat" w:hAnsi="Montserrat" w:cs="Arial"/>
          <w:sz w:val="20"/>
          <w:szCs w:val="20"/>
        </w:rPr>
        <w:t>Helenowskie</w:t>
      </w:r>
      <w:proofErr w:type="spellEnd"/>
      <w:r w:rsidRPr="003B068F">
        <w:rPr>
          <w:rFonts w:ascii="Montserrat" w:hAnsi="Montserrat" w:cs="Arial"/>
          <w:sz w:val="20"/>
          <w:szCs w:val="20"/>
        </w:rPr>
        <w:t>,</w:t>
      </w:r>
    </w:p>
    <w:p w14:paraId="4B0E5A1D"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Ponty Dębowe,</w:t>
      </w:r>
    </w:p>
    <w:p w14:paraId="00A3D7DE"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Piotrowe Pole,</w:t>
      </w:r>
    </w:p>
    <w:p w14:paraId="289CFE25"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Dąbrowa Polańska,</w:t>
      </w:r>
    </w:p>
    <w:p w14:paraId="29CEA883"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Leniwa,</w:t>
      </w:r>
    </w:p>
    <w:p w14:paraId="78236B1D"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Okólny Ług,</w:t>
      </w:r>
    </w:p>
    <w:p w14:paraId="01D11E9A" w14:textId="77777777" w:rsidR="002B22F3" w:rsidRPr="003B068F" w:rsidRDefault="002B22F3" w:rsidP="009222EB">
      <w:pPr>
        <w:pStyle w:val="Akapitzlist"/>
        <w:numPr>
          <w:ilvl w:val="0"/>
          <w:numId w:val="18"/>
        </w:numPr>
        <w:spacing w:line="259" w:lineRule="auto"/>
        <w:ind w:left="714" w:hanging="357"/>
        <w:rPr>
          <w:rFonts w:ascii="Montserrat" w:hAnsi="Montserrat" w:cs="Arial"/>
          <w:sz w:val="20"/>
          <w:szCs w:val="20"/>
        </w:rPr>
      </w:pPr>
      <w:r w:rsidRPr="003B068F">
        <w:rPr>
          <w:rFonts w:ascii="Montserrat" w:hAnsi="Montserrat" w:cs="Arial"/>
          <w:sz w:val="20"/>
          <w:szCs w:val="20"/>
        </w:rPr>
        <w:t>Źródło Królewskie.</w:t>
      </w:r>
    </w:p>
    <w:p w14:paraId="4E8FBAC2" w14:textId="77777777" w:rsidR="002B22F3" w:rsidRDefault="002B22F3" w:rsidP="002B22F3">
      <w:r>
        <w:t>Na terenie powiatu wyróżniono także 43 pomniki przyrody oraz 78 użytków ekologicznych.</w:t>
      </w:r>
    </w:p>
    <w:p w14:paraId="7AFC82E3" w14:textId="77777777" w:rsidR="002B22F3" w:rsidRPr="00DD13D8" w:rsidRDefault="002B22F3" w:rsidP="002B22F3">
      <w:pPr>
        <w:rPr>
          <w:b/>
          <w:bCs/>
        </w:rPr>
      </w:pPr>
      <w:r w:rsidRPr="00DD13D8">
        <w:rPr>
          <w:b/>
          <w:bCs/>
        </w:rPr>
        <w:t>Wody powierzchniowe</w:t>
      </w:r>
    </w:p>
    <w:p w14:paraId="44362A36" w14:textId="77777777" w:rsidR="002B22F3" w:rsidRDefault="002B22F3" w:rsidP="002B22F3">
      <w:r>
        <w:t xml:space="preserve">Powiat Radomski położony jest w dorzeczu środkowej Wisły. Jego największą rzeką jest Radomka. Dopływami Radomki są Wiązownica, Tymianka (dopływy lewostronne) oraz Dobrzyca, Mleczna i Bosak (dopływy prawostronne). Drugim co do wielkości ciekiem wodnym na terenie powiatu jest rzeka Iłżanka, której największe dopływy stanowią Struga </w:t>
      </w:r>
      <w:proofErr w:type="spellStart"/>
      <w:r>
        <w:t>Małyszyniec</w:t>
      </w:r>
      <w:proofErr w:type="spellEnd"/>
      <w:r>
        <w:t xml:space="preserve"> i </w:t>
      </w:r>
      <w:proofErr w:type="spellStart"/>
      <w:r>
        <w:t>Modrzejowianka</w:t>
      </w:r>
      <w:proofErr w:type="spellEnd"/>
      <w:r>
        <w:t xml:space="preserve">. </w:t>
      </w:r>
    </w:p>
    <w:p w14:paraId="6CFE3B3F" w14:textId="77777777" w:rsidR="002B22F3" w:rsidRDefault="002B22F3" w:rsidP="002B22F3">
      <w:r>
        <w:t>Na terenie powiatu brak jest większych naturalnych zbiorników wodnych. Znajduje się tu jednak szereg zbiorników retencyjnych, a do najważniejszych z nich należą:</w:t>
      </w:r>
    </w:p>
    <w:p w14:paraId="7033D3B9" w14:textId="77777777" w:rsidR="002B22F3" w:rsidRPr="003B068F" w:rsidRDefault="002B22F3" w:rsidP="009222EB">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zbiornik Domaniów (o powierzchni 475 ha),</w:t>
      </w:r>
    </w:p>
    <w:p w14:paraId="0F4E5985" w14:textId="3BF5C0D0" w:rsidR="002B22F3" w:rsidRDefault="002B22F3" w:rsidP="009222EB">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 xml:space="preserve">zbiornik </w:t>
      </w:r>
      <w:proofErr w:type="spellStart"/>
      <w:r w:rsidRPr="003B068F">
        <w:rPr>
          <w:rFonts w:ascii="Montserrat" w:hAnsi="Montserrat" w:cs="Arial"/>
          <w:sz w:val="20"/>
          <w:szCs w:val="20"/>
        </w:rPr>
        <w:t>Siczki</w:t>
      </w:r>
      <w:proofErr w:type="spellEnd"/>
      <w:r w:rsidRPr="003B068F">
        <w:rPr>
          <w:rFonts w:ascii="Montserrat" w:hAnsi="Montserrat" w:cs="Arial"/>
          <w:sz w:val="20"/>
          <w:szCs w:val="20"/>
        </w:rPr>
        <w:t xml:space="preserve"> (o powierzchni 35 ha),</w:t>
      </w:r>
    </w:p>
    <w:p w14:paraId="5DF2C52D" w14:textId="26278652" w:rsidR="008F3468" w:rsidRPr="003B068F" w:rsidRDefault="008F3468" w:rsidP="009222EB">
      <w:pPr>
        <w:pStyle w:val="Akapitzlist"/>
        <w:numPr>
          <w:ilvl w:val="0"/>
          <w:numId w:val="20"/>
        </w:numPr>
        <w:spacing w:line="259" w:lineRule="auto"/>
        <w:ind w:left="714" w:hanging="357"/>
        <w:rPr>
          <w:rFonts w:ascii="Montserrat" w:hAnsi="Montserrat" w:cs="Arial"/>
          <w:sz w:val="20"/>
          <w:szCs w:val="20"/>
        </w:rPr>
      </w:pPr>
      <w:r>
        <w:rPr>
          <w:rFonts w:ascii="Montserrat" w:hAnsi="Montserrat" w:cs="Arial"/>
          <w:sz w:val="20"/>
          <w:szCs w:val="20"/>
        </w:rPr>
        <w:t xml:space="preserve">zbiornik Jagodno </w:t>
      </w:r>
      <w:r w:rsidRPr="003B068F">
        <w:rPr>
          <w:rFonts w:ascii="Montserrat" w:hAnsi="Montserrat" w:cs="Arial"/>
          <w:sz w:val="20"/>
          <w:szCs w:val="20"/>
        </w:rPr>
        <w:t>(o powierzchni 35 ha)</w:t>
      </w:r>
      <w:r>
        <w:rPr>
          <w:rFonts w:ascii="Montserrat" w:hAnsi="Montserrat" w:cs="Arial"/>
          <w:sz w:val="20"/>
          <w:szCs w:val="20"/>
        </w:rPr>
        <w:t>,</w:t>
      </w:r>
    </w:p>
    <w:p w14:paraId="4BCCF9CA" w14:textId="77777777" w:rsidR="002B22F3" w:rsidRPr="003B068F" w:rsidRDefault="002B22F3" w:rsidP="009222EB">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zbiornik Iłża (o powierzchni 18,5 ha),</w:t>
      </w:r>
    </w:p>
    <w:p w14:paraId="11979640" w14:textId="68B4EAEF" w:rsidR="002B22F3" w:rsidRDefault="002B22F3" w:rsidP="009222EB">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zbiornik Staw Górny (o powierzchni 16,8 ha),</w:t>
      </w:r>
    </w:p>
    <w:p w14:paraId="7FA5B9B2" w14:textId="6EC78C10" w:rsidR="008F3468" w:rsidRPr="003B068F" w:rsidRDefault="008F3468" w:rsidP="009222EB">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zbiornik Seredzice (o powierzchni 4,2 ha)</w:t>
      </w:r>
      <w:r>
        <w:rPr>
          <w:rFonts w:ascii="Montserrat" w:hAnsi="Montserrat" w:cs="Arial"/>
          <w:sz w:val="20"/>
          <w:szCs w:val="20"/>
        </w:rPr>
        <w:t>,</w:t>
      </w:r>
    </w:p>
    <w:p w14:paraId="633A2DAC" w14:textId="471AEBD6" w:rsidR="002B22F3" w:rsidRPr="008F3468" w:rsidRDefault="002B22F3" w:rsidP="008F3468">
      <w:pPr>
        <w:pStyle w:val="Akapitzlist"/>
        <w:numPr>
          <w:ilvl w:val="0"/>
          <w:numId w:val="20"/>
        </w:numPr>
        <w:spacing w:line="259" w:lineRule="auto"/>
        <w:ind w:left="714" w:hanging="357"/>
        <w:rPr>
          <w:rFonts w:ascii="Montserrat" w:hAnsi="Montserrat" w:cs="Arial"/>
          <w:sz w:val="20"/>
          <w:szCs w:val="20"/>
        </w:rPr>
      </w:pPr>
      <w:r w:rsidRPr="003B068F">
        <w:rPr>
          <w:rFonts w:ascii="Montserrat" w:hAnsi="Montserrat" w:cs="Arial"/>
          <w:sz w:val="20"/>
          <w:szCs w:val="20"/>
        </w:rPr>
        <w:t xml:space="preserve">zbiornik </w:t>
      </w:r>
      <w:proofErr w:type="spellStart"/>
      <w:r w:rsidRPr="003B068F">
        <w:rPr>
          <w:rFonts w:ascii="Montserrat" w:hAnsi="Montserrat" w:cs="Arial"/>
          <w:sz w:val="20"/>
          <w:szCs w:val="20"/>
        </w:rPr>
        <w:t>Małyszyniec</w:t>
      </w:r>
      <w:proofErr w:type="spellEnd"/>
      <w:r w:rsidRPr="003B068F">
        <w:rPr>
          <w:rFonts w:ascii="Montserrat" w:hAnsi="Montserrat" w:cs="Arial"/>
          <w:sz w:val="20"/>
          <w:szCs w:val="20"/>
        </w:rPr>
        <w:t xml:space="preserve"> (o powierzchni 3,8 ha)</w:t>
      </w:r>
      <w:r w:rsidR="008F3468">
        <w:rPr>
          <w:rFonts w:ascii="Montserrat" w:hAnsi="Montserrat" w:cs="Arial"/>
          <w:sz w:val="20"/>
          <w:szCs w:val="20"/>
        </w:rPr>
        <w:t>.</w:t>
      </w:r>
    </w:p>
    <w:p w14:paraId="4F56A2ED" w14:textId="77777777" w:rsidR="009202C1" w:rsidRDefault="002B22F3" w:rsidP="002B22F3">
      <w:r>
        <w:t>Z przeprowadzonego przez WIOŚ monitoringu wód powierzchniowych wynika, że charakteryzują się one złym stanem. Jednocześnie największe zagrożenie podtopieniami występuje w sąsiedztwie rzeki Radomki.</w:t>
      </w:r>
      <w:r w:rsidR="009202C1">
        <w:t xml:space="preserve"> </w:t>
      </w:r>
      <w:r>
        <w:t xml:space="preserve"> </w:t>
      </w:r>
    </w:p>
    <w:p w14:paraId="49F71E30" w14:textId="02C72A68" w:rsidR="002B22F3" w:rsidRDefault="009202C1" w:rsidP="002B22F3">
      <w:r>
        <w:t>Obszar Powiat</w:t>
      </w:r>
      <w:r w:rsidR="008F3468">
        <w:t>u</w:t>
      </w:r>
      <w:r>
        <w:t xml:space="preserve"> Radomskiego zagrożony jest występowaniem </w:t>
      </w:r>
      <w:r w:rsidR="00562151">
        <w:t xml:space="preserve">sezonowych susz atmosferycznych oraz stepowieniem. Brak jest na nim wystarczającej liczby ujęć wody pitnej, a te istniejące są niewystarczająco wydajne, co obecnie powoduje przejściowe problemy w jej dostarczaniu do mieszkańców. </w:t>
      </w:r>
      <w:r w:rsidR="002B22F3">
        <w:t xml:space="preserve">Dlatego jednym z najważniejszych zadań w przyszłości będzie zwiększanie pojemności obiektów małej i dużej retencji na terenie </w:t>
      </w:r>
      <w:r w:rsidR="006F5B75">
        <w:t>P</w:t>
      </w:r>
      <w:r w:rsidR="002B22F3">
        <w:t>owiatu oraz konserwacja urządzeń melioracyjnych.</w:t>
      </w:r>
    </w:p>
    <w:p w14:paraId="3EBD403D" w14:textId="77777777" w:rsidR="00E70CE1" w:rsidRPr="004410F6" w:rsidRDefault="00E70CE1" w:rsidP="00535E79"/>
    <w:p w14:paraId="2443A1E7" w14:textId="67B0BF6D" w:rsidR="00535E79" w:rsidRPr="004410F6" w:rsidRDefault="004410F6" w:rsidP="00535E79">
      <w:pPr>
        <w:pStyle w:val="Nagwek3"/>
        <w:numPr>
          <w:ilvl w:val="1"/>
          <w:numId w:val="1"/>
        </w:numPr>
        <w:rPr>
          <w:color w:val="auto"/>
        </w:rPr>
      </w:pPr>
      <w:bookmarkStart w:id="7" w:name="_Toc84103406"/>
      <w:r>
        <w:rPr>
          <w:color w:val="auto"/>
        </w:rPr>
        <w:t>Dziedzictwo lokalne</w:t>
      </w:r>
      <w:bookmarkEnd w:id="7"/>
    </w:p>
    <w:p w14:paraId="51A6D6C9" w14:textId="04C442FD" w:rsidR="00535E79" w:rsidRDefault="00535E79" w:rsidP="00535E79"/>
    <w:p w14:paraId="784A9762" w14:textId="124444C4" w:rsidR="000640B0" w:rsidRPr="000640B0" w:rsidRDefault="000640B0" w:rsidP="00535E79">
      <w:pPr>
        <w:rPr>
          <w:b/>
          <w:bCs/>
        </w:rPr>
      </w:pPr>
      <w:r>
        <w:rPr>
          <w:b/>
          <w:bCs/>
        </w:rPr>
        <w:t>Tło h</w:t>
      </w:r>
      <w:r w:rsidRPr="000640B0">
        <w:rPr>
          <w:b/>
          <w:bCs/>
        </w:rPr>
        <w:t>istor</w:t>
      </w:r>
      <w:r>
        <w:rPr>
          <w:b/>
          <w:bCs/>
        </w:rPr>
        <w:t>yczne</w:t>
      </w:r>
    </w:p>
    <w:p w14:paraId="41BCA793" w14:textId="77777777" w:rsidR="000640B0" w:rsidRDefault="000640B0" w:rsidP="000640B0">
      <w:r>
        <w:t>Za historyczny region radomski można uznać obszar rozciągający się między Pilicą, Wisłą i Górami Świętokrzyskimi.</w:t>
      </w:r>
    </w:p>
    <w:p w14:paraId="7D757BE7" w14:textId="77777777" w:rsidR="000640B0" w:rsidRDefault="000640B0" w:rsidP="000640B0">
      <w:r>
        <w:t>Ziemia Radomska od początku istnienia państwa polskiego aż do upadku I Rzeczpospolitej należała do dzielnicy sandomierskiej, a następnie do województwa sandomierskiego, które stanowiło część Małopolski, obejmując właśnie tereny międzyrzecza Wisły i Pilicy.</w:t>
      </w:r>
    </w:p>
    <w:p w14:paraId="1F1F5464" w14:textId="77777777" w:rsidR="000640B0" w:rsidRDefault="000640B0" w:rsidP="000640B0">
      <w:r>
        <w:t>Po wydzieleniu w 1474 r. województwa lubelskiego, województwo sandomierskie dzieliło się na dwie części – powiaty sandomierskie na południu i powiaty radomskie (powiaty chęciński, opoczyński i radomski) na północy. Te drugie –– zwane były Ziemią Radomską.</w:t>
      </w:r>
    </w:p>
    <w:p w14:paraId="0FF54364" w14:textId="77777777" w:rsidR="000640B0" w:rsidRDefault="000640B0" w:rsidP="000640B0">
      <w:r>
        <w:lastRenderedPageBreak/>
        <w:t xml:space="preserve">Po ostatnim rozbiorze Rzeczpospolitej w roku 1795 Ziemia Radomska weszła w skład Galicji Zachodniej, a granica z zaborem pruskim przebiegała Pilicą. W roku 1809 Galicję Zachodnią przyłączono do Księstwa Warszawskiego i utworzono departament radomski. Ze względu na peryferyjne położenie Sandomierza stolicą pozostał Radom. W 1837 roku województwo przemianowano na gubernię, która w zmienionym kształcie przetrwała aż do 1915 r. </w:t>
      </w:r>
    </w:p>
    <w:p w14:paraId="4F271C9B" w14:textId="77777777" w:rsidR="000640B0" w:rsidRDefault="000640B0" w:rsidP="000640B0">
      <w:r>
        <w:t>W roku 1919 z ziem małopolskich w dawnym zaborze rosyjskim, na lewym brzegu Wisły w międzyrzeczu Wisły i Pilicy, utworzono jedno województwo ze stolicą w Kielcach, które posługiwało się herbem guberni radomskiej złożonym z herbów staropolskich województw krakowskiego i sandomierskiego.</w:t>
      </w:r>
    </w:p>
    <w:p w14:paraId="2A8158E0" w14:textId="77777777" w:rsidR="000640B0" w:rsidRDefault="000640B0" w:rsidP="000640B0">
      <w:r>
        <w:t>Po wojnie kształt odtworzonego województwa kieleckiego ustalił się w roku 1950 i obejmował tradycyjny obszar regionu w międzyrzeczu Wisły i Pilicy. Radom jako największe miasto województwa stanowił regionalny ośrodek dla jego północnej połowy.</w:t>
      </w:r>
    </w:p>
    <w:p w14:paraId="62CA78A0" w14:textId="77777777" w:rsidR="000640B0" w:rsidRDefault="000640B0" w:rsidP="000640B0">
      <w:r>
        <w:t>Kolejna reforma administracyjna kraju w 1975 r. wydzieliła województwo radomskie, które nie było tożsame z regionem radomskim, tym samym przerywając historyczne więzi regionalne m.in. z Kielcami i Sandomierzem.</w:t>
      </w:r>
    </w:p>
    <w:p w14:paraId="5584992E" w14:textId="62307B92" w:rsidR="000640B0" w:rsidRDefault="000640B0" w:rsidP="000640B0">
      <w:r>
        <w:t>Obecnie nawiązanie do historycznych granic regionu odnaleźć można w diecezji radomskiej Kościoła katolickiego, która leży w widłach Wisły i Pilicy, zaś na południu obejmuje Końskie, Skarżysko-Kamienną i Starachowice.</w:t>
      </w:r>
    </w:p>
    <w:p w14:paraId="79018034" w14:textId="007A882A" w:rsidR="000640B0" w:rsidRDefault="000640B0" w:rsidP="000640B0"/>
    <w:p w14:paraId="77C662AF" w14:textId="17AAF6AC" w:rsidR="000640B0" w:rsidRPr="000640B0" w:rsidRDefault="000640B0" w:rsidP="000640B0">
      <w:pPr>
        <w:rPr>
          <w:b/>
          <w:bCs/>
        </w:rPr>
      </w:pPr>
      <w:r w:rsidRPr="000640B0">
        <w:rPr>
          <w:b/>
          <w:bCs/>
        </w:rPr>
        <w:t xml:space="preserve">Ochrona </w:t>
      </w:r>
      <w:r>
        <w:rPr>
          <w:b/>
          <w:bCs/>
        </w:rPr>
        <w:t>dziedzictwa historyczno-kulturalnego</w:t>
      </w:r>
    </w:p>
    <w:p w14:paraId="038D8674" w14:textId="180FBEFB" w:rsidR="00BD0B90" w:rsidRDefault="00BD0B90" w:rsidP="00BD0B90">
      <w:r w:rsidRPr="00F7070C">
        <w:t xml:space="preserve">Zgodnie z ustawą z dnia 5 czerwca 1998 r. o samorządzie powiatowym </w:t>
      </w:r>
      <w:r>
        <w:t>starostwo</w:t>
      </w:r>
      <w:r w:rsidRPr="00F7070C">
        <w:t xml:space="preserve"> wykonuje zadania  publiczne  o  charakterze  ponadgminnym  w</w:t>
      </w:r>
      <w:r>
        <w:t xml:space="preserve"> </w:t>
      </w:r>
      <w:r w:rsidRPr="00F7070C">
        <w:t>zakresie kultury oraz  ochrony  zabytków  i  opieki  nad  zabytkami.</w:t>
      </w:r>
      <w:r>
        <w:t xml:space="preserve"> Pojęcie zabytek</w:t>
      </w:r>
      <w:r w:rsidRPr="00F7070C">
        <w:t xml:space="preserve"> ustawa z dnia 23 lipca 2003 r. o ochronie zabytków i opiece nad zabytkami określa jako: „nieruchomość lub rzecz ruchomą,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14:paraId="676BBC6C" w14:textId="77777777" w:rsidR="00BD0B90" w:rsidRDefault="00BD0B90" w:rsidP="00BD0B90">
      <w:r>
        <w:t xml:space="preserve">Działania Starostwa w zakresie </w:t>
      </w:r>
      <w:r w:rsidRPr="00F7070C">
        <w:t>inicjowania, wspierania i koordynowania przedsięwzięć z</w:t>
      </w:r>
      <w:r>
        <w:t> obszaru</w:t>
      </w:r>
      <w:r w:rsidRPr="00F7070C">
        <w:t xml:space="preserve"> ochrony</w:t>
      </w:r>
      <w:r>
        <w:t xml:space="preserve"> </w:t>
      </w:r>
      <w:r w:rsidRPr="00F7070C">
        <w:t xml:space="preserve">zabytków oraz upowszechniania i promowania dziedzictwa kulturowego, </w:t>
      </w:r>
      <w:r>
        <w:t xml:space="preserve">realizowane </w:t>
      </w:r>
      <w:r w:rsidRPr="00F7070C">
        <w:t>we</w:t>
      </w:r>
      <w:r>
        <w:t xml:space="preserve"> </w:t>
      </w:r>
      <w:r w:rsidRPr="00F7070C">
        <w:t xml:space="preserve">współpracy </w:t>
      </w:r>
      <w:r>
        <w:t xml:space="preserve">ze </w:t>
      </w:r>
      <w:r w:rsidRPr="00F7070C">
        <w:t>środowisk</w:t>
      </w:r>
      <w:r>
        <w:t>iem</w:t>
      </w:r>
      <w:r w:rsidRPr="00F7070C">
        <w:t xml:space="preserve"> samorządowy</w:t>
      </w:r>
      <w:r>
        <w:t>m</w:t>
      </w:r>
      <w:r w:rsidRPr="00F7070C">
        <w:t xml:space="preserve"> i konserwatorski</w:t>
      </w:r>
      <w:r>
        <w:t>m określone są w przyjętym przez Radę Powiatu 31 stycznia 2020 r. „Programie opieki nad zabytkami Powiatu Radomskiego na lata 2020-2023”.</w:t>
      </w:r>
    </w:p>
    <w:p w14:paraId="2B28627D" w14:textId="77777777" w:rsidR="00BD0B90" w:rsidRDefault="00BD0B90" w:rsidP="00BD0B90">
      <w:r w:rsidRPr="00053924">
        <w:t>Powiat Radomski jest obecnie właścicielem jedynie parku podworskiego</w:t>
      </w:r>
      <w:r>
        <w:t xml:space="preserve"> </w:t>
      </w:r>
      <w:r w:rsidRPr="00053924">
        <w:t xml:space="preserve">w Jedlance, na terenie którego funkcjonuje Dom Pomocy Społecznej. </w:t>
      </w:r>
    </w:p>
    <w:p w14:paraId="4757146D" w14:textId="77777777" w:rsidR="00BD0B90" w:rsidRDefault="00BD0B90" w:rsidP="00BD0B90">
      <w:r w:rsidRPr="00053924">
        <w:t>Rada Powiatu podjęła uchwałę</w:t>
      </w:r>
      <w:r>
        <w:t xml:space="preserve"> </w:t>
      </w:r>
      <w:r w:rsidRPr="00053924">
        <w:t xml:space="preserve">o sprzedaży pałacu Gombrowiczów we Wsoli </w:t>
      </w:r>
      <w:r>
        <w:t>Urzędowi Marszałkowskiemu Województwa Mazowieckiego</w:t>
      </w:r>
      <w:r w:rsidRPr="00053924">
        <w:t>, w wyniku czego został on oddany do dyspozycji Muzeum Literatury</w:t>
      </w:r>
      <w:r>
        <w:t xml:space="preserve"> </w:t>
      </w:r>
      <w:r w:rsidRPr="00053924">
        <w:t>w Warszawie, które utworzyło tam Muzeum Witolda Gombrowicza</w:t>
      </w:r>
      <w:r>
        <w:t>.</w:t>
      </w:r>
    </w:p>
    <w:p w14:paraId="72B76A38" w14:textId="77777777" w:rsidR="00BD0B90" w:rsidRDefault="00BD0B90" w:rsidP="00BD0B90">
      <w:r>
        <w:t xml:space="preserve">Niemiej na terenie Powiatu znajduje się ponad 100 zabytków, których właścicielami są zarówno osoby prywatne jak i instytucje. </w:t>
      </w:r>
      <w:r w:rsidRPr="00543141">
        <w:rPr>
          <w:rFonts w:cs="Arial"/>
        </w:rPr>
        <w:t xml:space="preserve">Najliczniejszą grupę tworzą zabytki sakralne – kościoły wraz z przyległościami, cmentarze oraz zespoły dworskie i pałacowe. </w:t>
      </w:r>
      <w:r>
        <w:t>Wiele z nich obecnie poddawanych jest pracom</w:t>
      </w:r>
      <w:r w:rsidRPr="00053924">
        <w:t xml:space="preserve"> konserwatorsko</w:t>
      </w:r>
      <w:r>
        <w:t>-</w:t>
      </w:r>
      <w:r w:rsidRPr="00053924">
        <w:t>rewitalizacyjnych m.in.</w:t>
      </w:r>
      <w:r>
        <w:t>:</w:t>
      </w:r>
      <w:r w:rsidRPr="00053924">
        <w:t xml:space="preserve"> w Iłży (zamek), w</w:t>
      </w:r>
      <w:r>
        <w:t> </w:t>
      </w:r>
      <w:r w:rsidRPr="00053924">
        <w:t>Pionkach (Kasyno Oficerskie</w:t>
      </w:r>
      <w:r>
        <w:t xml:space="preserve"> </w:t>
      </w:r>
      <w:r w:rsidRPr="00053924">
        <w:t>obecnie</w:t>
      </w:r>
      <w:r>
        <w:t xml:space="preserve"> </w:t>
      </w:r>
      <w:r w:rsidRPr="00053924">
        <w:t>Centrum Aktywności Lokalnej</w:t>
      </w:r>
      <w:r>
        <w:t xml:space="preserve"> oraz</w:t>
      </w:r>
      <w:r w:rsidRPr="00053924">
        <w:t xml:space="preserve"> budynek biblioteki</w:t>
      </w:r>
      <w:r>
        <w:t>)</w:t>
      </w:r>
      <w:r w:rsidRPr="00053924">
        <w:t>,</w:t>
      </w:r>
      <w:r>
        <w:t xml:space="preserve"> </w:t>
      </w:r>
      <w:r w:rsidRPr="00053924">
        <w:t>w Skaryszewie (kościół</w:t>
      </w:r>
      <w:r>
        <w:t xml:space="preserve"> </w:t>
      </w:r>
      <w:r w:rsidRPr="00053924">
        <w:t>św. Jakuba Apostoła)</w:t>
      </w:r>
      <w:r>
        <w:t xml:space="preserve">, </w:t>
      </w:r>
      <w:r w:rsidRPr="00053924">
        <w:t>czy też w Taczowie</w:t>
      </w:r>
      <w:r>
        <w:t xml:space="preserve"> (</w:t>
      </w:r>
      <w:r w:rsidRPr="00053924">
        <w:t xml:space="preserve">w obrębie </w:t>
      </w:r>
      <w:r w:rsidRPr="00053924">
        <w:lastRenderedPageBreak/>
        <w:t>gródka Powały z Taczowa</w:t>
      </w:r>
      <w:r>
        <w:t xml:space="preserve"> powstaje </w:t>
      </w:r>
      <w:r w:rsidRPr="00053924">
        <w:t>Muzeum Etosu Rycerskiego i Park Historyczny - Rycerze Bogurodzicy</w:t>
      </w:r>
      <w:r>
        <w:t>).</w:t>
      </w:r>
    </w:p>
    <w:p w14:paraId="0172D145" w14:textId="6176AFF9" w:rsidR="00BD0B90" w:rsidRDefault="00BD0B90" w:rsidP="00BD0B90">
      <w:pPr>
        <w:pStyle w:val="Legenda"/>
        <w:rPr>
          <w:sz w:val="22"/>
          <w:szCs w:val="24"/>
        </w:rPr>
      </w:pPr>
      <w:r w:rsidRPr="00BD0B90">
        <w:rPr>
          <w:b/>
          <w:bCs/>
          <w:i w:val="0"/>
          <w:iCs w:val="0"/>
          <w:color w:val="auto"/>
        </w:rPr>
        <w:t xml:space="preserve">Tabela </w:t>
      </w:r>
      <w:r w:rsidRPr="00BD0B90">
        <w:rPr>
          <w:b/>
          <w:bCs/>
          <w:color w:val="auto"/>
        </w:rPr>
        <w:fldChar w:fldCharType="begin"/>
      </w:r>
      <w:r w:rsidRPr="00BD0B90">
        <w:rPr>
          <w:b/>
          <w:bCs/>
          <w:i w:val="0"/>
          <w:iCs w:val="0"/>
          <w:color w:val="auto"/>
        </w:rPr>
        <w:instrText xml:space="preserve"> SEQ Tabela \* ARABIC </w:instrText>
      </w:r>
      <w:r w:rsidRPr="00BD0B90">
        <w:rPr>
          <w:b/>
          <w:bCs/>
          <w:color w:val="auto"/>
        </w:rPr>
        <w:fldChar w:fldCharType="separate"/>
      </w:r>
      <w:r w:rsidR="00193E2A">
        <w:rPr>
          <w:b/>
          <w:bCs/>
          <w:i w:val="0"/>
          <w:iCs w:val="0"/>
          <w:noProof/>
          <w:color w:val="auto"/>
        </w:rPr>
        <w:t>10</w:t>
      </w:r>
      <w:r w:rsidRPr="00BD0B90">
        <w:rPr>
          <w:b/>
          <w:bCs/>
          <w:color w:val="auto"/>
        </w:rPr>
        <w:fldChar w:fldCharType="end"/>
      </w:r>
      <w:r w:rsidRPr="00BD0B90">
        <w:rPr>
          <w:b/>
          <w:bCs/>
          <w:i w:val="0"/>
          <w:iCs w:val="0"/>
          <w:color w:val="auto"/>
        </w:rPr>
        <w:t xml:space="preserve">. Zabytki na terenie Powiatu Radomskiego wpisane do rejestru </w:t>
      </w:r>
    </w:p>
    <w:tbl>
      <w:tblPr>
        <w:tblStyle w:val="Tabela-Siatka"/>
        <w:tblW w:w="0" w:type="auto"/>
        <w:jc w:val="center"/>
        <w:tblLook w:val="04A0" w:firstRow="1" w:lastRow="0" w:firstColumn="1" w:lastColumn="0" w:noHBand="0" w:noVBand="1"/>
      </w:tblPr>
      <w:tblGrid>
        <w:gridCol w:w="2122"/>
        <w:gridCol w:w="1565"/>
      </w:tblGrid>
      <w:tr w:rsidR="00BD0B90" w:rsidRPr="00FB6A6C" w14:paraId="7C8A9823" w14:textId="77777777" w:rsidTr="00BD0B90">
        <w:trPr>
          <w:trHeight w:val="308"/>
          <w:jc w:val="center"/>
        </w:trPr>
        <w:tc>
          <w:tcPr>
            <w:tcW w:w="2122" w:type="dxa"/>
            <w:noWrap/>
            <w:vAlign w:val="center"/>
            <w:hideMark/>
          </w:tcPr>
          <w:p w14:paraId="2CD2FF56" w14:textId="77777777" w:rsidR="00BD0B90" w:rsidRPr="00BD0B90" w:rsidRDefault="00BD0B90" w:rsidP="00BD0B90">
            <w:pPr>
              <w:jc w:val="center"/>
              <w:rPr>
                <w:sz w:val="16"/>
                <w:szCs w:val="16"/>
              </w:rPr>
            </w:pPr>
            <w:r w:rsidRPr="00BD0B90">
              <w:rPr>
                <w:sz w:val="16"/>
                <w:szCs w:val="16"/>
              </w:rPr>
              <w:t>Nazwa</w:t>
            </w:r>
          </w:p>
        </w:tc>
        <w:tc>
          <w:tcPr>
            <w:tcW w:w="1565" w:type="dxa"/>
            <w:vAlign w:val="center"/>
            <w:hideMark/>
          </w:tcPr>
          <w:p w14:paraId="359A53B8" w14:textId="77777777" w:rsidR="00BD0B90" w:rsidRPr="00BD0B90" w:rsidRDefault="00BD0B90" w:rsidP="00BD0B90">
            <w:pPr>
              <w:jc w:val="center"/>
              <w:rPr>
                <w:sz w:val="16"/>
                <w:szCs w:val="16"/>
              </w:rPr>
            </w:pPr>
            <w:r w:rsidRPr="00BD0B90">
              <w:rPr>
                <w:sz w:val="16"/>
                <w:szCs w:val="16"/>
              </w:rPr>
              <w:t>Liczba zabytków</w:t>
            </w:r>
          </w:p>
        </w:tc>
      </w:tr>
      <w:tr w:rsidR="00BD0B90" w:rsidRPr="00FB6A6C" w14:paraId="30DFAF1B" w14:textId="77777777" w:rsidTr="00BD0B90">
        <w:trPr>
          <w:trHeight w:val="300"/>
          <w:jc w:val="center"/>
        </w:trPr>
        <w:tc>
          <w:tcPr>
            <w:tcW w:w="2122" w:type="dxa"/>
            <w:noWrap/>
            <w:vAlign w:val="center"/>
            <w:hideMark/>
          </w:tcPr>
          <w:p w14:paraId="6BFB7A96" w14:textId="77777777" w:rsidR="00BD0B90" w:rsidRPr="00BD0B90" w:rsidRDefault="00BD0B90" w:rsidP="00BD0B90">
            <w:pPr>
              <w:jc w:val="left"/>
              <w:rPr>
                <w:sz w:val="16"/>
                <w:szCs w:val="16"/>
              </w:rPr>
            </w:pPr>
            <w:r w:rsidRPr="00BD0B90">
              <w:rPr>
                <w:sz w:val="16"/>
                <w:szCs w:val="16"/>
              </w:rPr>
              <w:t>Gózd</w:t>
            </w:r>
          </w:p>
        </w:tc>
        <w:tc>
          <w:tcPr>
            <w:tcW w:w="1565" w:type="dxa"/>
            <w:noWrap/>
            <w:vAlign w:val="center"/>
            <w:hideMark/>
          </w:tcPr>
          <w:p w14:paraId="299AC0B5" w14:textId="77777777" w:rsidR="00BD0B90" w:rsidRPr="00BD0B90" w:rsidRDefault="00BD0B90" w:rsidP="00BD0B90">
            <w:pPr>
              <w:jc w:val="center"/>
              <w:rPr>
                <w:sz w:val="16"/>
                <w:szCs w:val="16"/>
              </w:rPr>
            </w:pPr>
            <w:r w:rsidRPr="00BD0B90">
              <w:rPr>
                <w:sz w:val="16"/>
                <w:szCs w:val="16"/>
              </w:rPr>
              <w:t>2</w:t>
            </w:r>
          </w:p>
        </w:tc>
      </w:tr>
      <w:tr w:rsidR="00BD0B90" w:rsidRPr="00FB6A6C" w14:paraId="5E16BF2E" w14:textId="77777777" w:rsidTr="00BD0B90">
        <w:trPr>
          <w:trHeight w:val="300"/>
          <w:jc w:val="center"/>
        </w:trPr>
        <w:tc>
          <w:tcPr>
            <w:tcW w:w="2122" w:type="dxa"/>
            <w:noWrap/>
            <w:vAlign w:val="center"/>
            <w:hideMark/>
          </w:tcPr>
          <w:p w14:paraId="104D6000" w14:textId="77777777" w:rsidR="00BD0B90" w:rsidRPr="00BD0B90" w:rsidRDefault="00BD0B90" w:rsidP="00BD0B90">
            <w:pPr>
              <w:jc w:val="left"/>
              <w:rPr>
                <w:sz w:val="16"/>
                <w:szCs w:val="16"/>
              </w:rPr>
            </w:pPr>
            <w:r w:rsidRPr="00BD0B90">
              <w:rPr>
                <w:sz w:val="16"/>
                <w:szCs w:val="16"/>
              </w:rPr>
              <w:t>Iłża</w:t>
            </w:r>
          </w:p>
        </w:tc>
        <w:tc>
          <w:tcPr>
            <w:tcW w:w="1565" w:type="dxa"/>
            <w:noWrap/>
            <w:vAlign w:val="center"/>
            <w:hideMark/>
          </w:tcPr>
          <w:p w14:paraId="03689487" w14:textId="77777777" w:rsidR="00BD0B90" w:rsidRPr="00BD0B90" w:rsidRDefault="00BD0B90" w:rsidP="00BD0B90">
            <w:pPr>
              <w:jc w:val="center"/>
              <w:rPr>
                <w:sz w:val="16"/>
                <w:szCs w:val="16"/>
              </w:rPr>
            </w:pPr>
            <w:r w:rsidRPr="00BD0B90">
              <w:rPr>
                <w:sz w:val="16"/>
                <w:szCs w:val="16"/>
              </w:rPr>
              <w:t>22</w:t>
            </w:r>
          </w:p>
        </w:tc>
      </w:tr>
      <w:tr w:rsidR="00BD0B90" w:rsidRPr="00FB6A6C" w14:paraId="75169276" w14:textId="77777777" w:rsidTr="00BD0B90">
        <w:trPr>
          <w:trHeight w:val="300"/>
          <w:jc w:val="center"/>
        </w:trPr>
        <w:tc>
          <w:tcPr>
            <w:tcW w:w="2122" w:type="dxa"/>
            <w:noWrap/>
            <w:vAlign w:val="center"/>
            <w:hideMark/>
          </w:tcPr>
          <w:p w14:paraId="29B13422" w14:textId="77777777" w:rsidR="00BD0B90" w:rsidRPr="00BD0B90" w:rsidRDefault="00BD0B90" w:rsidP="00BD0B90">
            <w:pPr>
              <w:jc w:val="left"/>
              <w:rPr>
                <w:sz w:val="16"/>
                <w:szCs w:val="16"/>
              </w:rPr>
            </w:pPr>
            <w:r w:rsidRPr="00BD0B90">
              <w:rPr>
                <w:sz w:val="16"/>
                <w:szCs w:val="16"/>
              </w:rPr>
              <w:t>Jastrzębia</w:t>
            </w:r>
          </w:p>
        </w:tc>
        <w:tc>
          <w:tcPr>
            <w:tcW w:w="1565" w:type="dxa"/>
            <w:noWrap/>
            <w:vAlign w:val="center"/>
            <w:hideMark/>
          </w:tcPr>
          <w:p w14:paraId="0E29CFD3" w14:textId="77777777" w:rsidR="00BD0B90" w:rsidRPr="00BD0B90" w:rsidRDefault="00BD0B90" w:rsidP="00BD0B90">
            <w:pPr>
              <w:jc w:val="center"/>
              <w:rPr>
                <w:sz w:val="16"/>
                <w:szCs w:val="16"/>
              </w:rPr>
            </w:pPr>
            <w:r w:rsidRPr="00BD0B90">
              <w:rPr>
                <w:sz w:val="16"/>
                <w:szCs w:val="16"/>
              </w:rPr>
              <w:t>3</w:t>
            </w:r>
          </w:p>
        </w:tc>
      </w:tr>
      <w:tr w:rsidR="00BD0B90" w:rsidRPr="00FB6A6C" w14:paraId="48E26169" w14:textId="77777777" w:rsidTr="00BD0B90">
        <w:trPr>
          <w:trHeight w:val="300"/>
          <w:jc w:val="center"/>
        </w:trPr>
        <w:tc>
          <w:tcPr>
            <w:tcW w:w="2122" w:type="dxa"/>
            <w:noWrap/>
            <w:vAlign w:val="center"/>
            <w:hideMark/>
          </w:tcPr>
          <w:p w14:paraId="7DFDBDA3" w14:textId="77777777" w:rsidR="00BD0B90" w:rsidRPr="00BD0B90" w:rsidRDefault="00BD0B90" w:rsidP="00BD0B90">
            <w:pPr>
              <w:jc w:val="left"/>
              <w:rPr>
                <w:sz w:val="16"/>
                <w:szCs w:val="16"/>
              </w:rPr>
            </w:pPr>
            <w:r w:rsidRPr="00BD0B90">
              <w:rPr>
                <w:sz w:val="16"/>
                <w:szCs w:val="16"/>
              </w:rPr>
              <w:t>Jedlińsk</w:t>
            </w:r>
          </w:p>
        </w:tc>
        <w:tc>
          <w:tcPr>
            <w:tcW w:w="1565" w:type="dxa"/>
            <w:noWrap/>
            <w:vAlign w:val="center"/>
            <w:hideMark/>
          </w:tcPr>
          <w:p w14:paraId="0A611153" w14:textId="77777777" w:rsidR="00BD0B90" w:rsidRPr="00BD0B90" w:rsidRDefault="00BD0B90" w:rsidP="00BD0B90">
            <w:pPr>
              <w:jc w:val="center"/>
              <w:rPr>
                <w:sz w:val="16"/>
                <w:szCs w:val="16"/>
              </w:rPr>
            </w:pPr>
            <w:r w:rsidRPr="00BD0B90">
              <w:rPr>
                <w:sz w:val="16"/>
                <w:szCs w:val="16"/>
              </w:rPr>
              <w:t>14</w:t>
            </w:r>
          </w:p>
        </w:tc>
      </w:tr>
      <w:tr w:rsidR="00BD0B90" w:rsidRPr="00FB6A6C" w14:paraId="750FC429" w14:textId="77777777" w:rsidTr="00BD0B90">
        <w:trPr>
          <w:trHeight w:val="300"/>
          <w:jc w:val="center"/>
        </w:trPr>
        <w:tc>
          <w:tcPr>
            <w:tcW w:w="2122" w:type="dxa"/>
            <w:noWrap/>
            <w:vAlign w:val="center"/>
            <w:hideMark/>
          </w:tcPr>
          <w:p w14:paraId="2FBFE531" w14:textId="77777777" w:rsidR="00BD0B90" w:rsidRPr="00BD0B90" w:rsidRDefault="00BD0B90" w:rsidP="00BD0B90">
            <w:pPr>
              <w:jc w:val="left"/>
              <w:rPr>
                <w:sz w:val="16"/>
                <w:szCs w:val="16"/>
              </w:rPr>
            </w:pPr>
            <w:r w:rsidRPr="00BD0B90">
              <w:rPr>
                <w:sz w:val="16"/>
                <w:szCs w:val="16"/>
              </w:rPr>
              <w:t>Jedlnia-Letnisko</w:t>
            </w:r>
          </w:p>
        </w:tc>
        <w:tc>
          <w:tcPr>
            <w:tcW w:w="1565" w:type="dxa"/>
            <w:noWrap/>
            <w:vAlign w:val="center"/>
            <w:hideMark/>
          </w:tcPr>
          <w:p w14:paraId="6FC85FCA" w14:textId="77777777" w:rsidR="00BD0B90" w:rsidRPr="00BD0B90" w:rsidRDefault="00BD0B90" w:rsidP="00BD0B90">
            <w:pPr>
              <w:jc w:val="center"/>
              <w:rPr>
                <w:sz w:val="16"/>
                <w:szCs w:val="16"/>
              </w:rPr>
            </w:pPr>
            <w:r w:rsidRPr="00BD0B90">
              <w:rPr>
                <w:sz w:val="16"/>
                <w:szCs w:val="16"/>
              </w:rPr>
              <w:t>5</w:t>
            </w:r>
          </w:p>
        </w:tc>
      </w:tr>
      <w:tr w:rsidR="00BD0B90" w:rsidRPr="00FB6A6C" w14:paraId="0D3FBA84" w14:textId="77777777" w:rsidTr="00BD0B90">
        <w:trPr>
          <w:trHeight w:val="300"/>
          <w:jc w:val="center"/>
        </w:trPr>
        <w:tc>
          <w:tcPr>
            <w:tcW w:w="2122" w:type="dxa"/>
            <w:noWrap/>
            <w:vAlign w:val="center"/>
            <w:hideMark/>
          </w:tcPr>
          <w:p w14:paraId="78E55BCB" w14:textId="77777777" w:rsidR="00BD0B90" w:rsidRPr="00BD0B90" w:rsidRDefault="00BD0B90" w:rsidP="00BD0B90">
            <w:pPr>
              <w:jc w:val="left"/>
              <w:rPr>
                <w:sz w:val="16"/>
                <w:szCs w:val="16"/>
              </w:rPr>
            </w:pPr>
            <w:r w:rsidRPr="00BD0B90">
              <w:rPr>
                <w:sz w:val="16"/>
                <w:szCs w:val="16"/>
              </w:rPr>
              <w:t>Kowala</w:t>
            </w:r>
          </w:p>
        </w:tc>
        <w:tc>
          <w:tcPr>
            <w:tcW w:w="1565" w:type="dxa"/>
            <w:noWrap/>
            <w:vAlign w:val="center"/>
            <w:hideMark/>
          </w:tcPr>
          <w:p w14:paraId="11FF612D" w14:textId="77777777" w:rsidR="00BD0B90" w:rsidRPr="00BD0B90" w:rsidRDefault="00BD0B90" w:rsidP="00BD0B90">
            <w:pPr>
              <w:jc w:val="center"/>
              <w:rPr>
                <w:sz w:val="16"/>
                <w:szCs w:val="16"/>
              </w:rPr>
            </w:pPr>
            <w:r w:rsidRPr="00BD0B90">
              <w:rPr>
                <w:sz w:val="16"/>
                <w:szCs w:val="16"/>
              </w:rPr>
              <w:t>6</w:t>
            </w:r>
          </w:p>
        </w:tc>
      </w:tr>
      <w:tr w:rsidR="00BD0B90" w:rsidRPr="00FB6A6C" w14:paraId="576A5D5A" w14:textId="77777777" w:rsidTr="00BD0B90">
        <w:trPr>
          <w:trHeight w:val="300"/>
          <w:jc w:val="center"/>
        </w:trPr>
        <w:tc>
          <w:tcPr>
            <w:tcW w:w="2122" w:type="dxa"/>
            <w:noWrap/>
            <w:vAlign w:val="center"/>
            <w:hideMark/>
          </w:tcPr>
          <w:p w14:paraId="60E31226" w14:textId="77777777" w:rsidR="00BD0B90" w:rsidRPr="00BD0B90" w:rsidRDefault="00BD0B90" w:rsidP="00BD0B90">
            <w:pPr>
              <w:jc w:val="left"/>
              <w:rPr>
                <w:sz w:val="16"/>
                <w:szCs w:val="16"/>
              </w:rPr>
            </w:pPr>
            <w:r w:rsidRPr="00BD0B90">
              <w:rPr>
                <w:sz w:val="16"/>
                <w:szCs w:val="16"/>
              </w:rPr>
              <w:t>Pionki</w:t>
            </w:r>
          </w:p>
        </w:tc>
        <w:tc>
          <w:tcPr>
            <w:tcW w:w="1565" w:type="dxa"/>
            <w:noWrap/>
            <w:vAlign w:val="center"/>
            <w:hideMark/>
          </w:tcPr>
          <w:p w14:paraId="023C1E7D" w14:textId="77777777" w:rsidR="00BD0B90" w:rsidRPr="00BD0B90" w:rsidRDefault="00BD0B90" w:rsidP="00BD0B90">
            <w:pPr>
              <w:jc w:val="center"/>
              <w:rPr>
                <w:sz w:val="16"/>
                <w:szCs w:val="16"/>
              </w:rPr>
            </w:pPr>
            <w:r w:rsidRPr="00BD0B90">
              <w:rPr>
                <w:sz w:val="16"/>
                <w:szCs w:val="16"/>
              </w:rPr>
              <w:t>9</w:t>
            </w:r>
          </w:p>
        </w:tc>
      </w:tr>
      <w:tr w:rsidR="00BD0B90" w:rsidRPr="00FB6A6C" w14:paraId="30CD1B3F" w14:textId="77777777" w:rsidTr="00BD0B90">
        <w:trPr>
          <w:trHeight w:val="300"/>
          <w:jc w:val="center"/>
        </w:trPr>
        <w:tc>
          <w:tcPr>
            <w:tcW w:w="2122" w:type="dxa"/>
            <w:noWrap/>
            <w:vAlign w:val="center"/>
            <w:hideMark/>
          </w:tcPr>
          <w:p w14:paraId="268C2B87" w14:textId="77777777" w:rsidR="00BD0B90" w:rsidRPr="00BD0B90" w:rsidRDefault="00BD0B90" w:rsidP="00BD0B90">
            <w:pPr>
              <w:jc w:val="left"/>
              <w:rPr>
                <w:sz w:val="16"/>
                <w:szCs w:val="16"/>
              </w:rPr>
            </w:pPr>
            <w:r w:rsidRPr="00BD0B90">
              <w:rPr>
                <w:sz w:val="16"/>
                <w:szCs w:val="16"/>
              </w:rPr>
              <w:t>Pionki m</w:t>
            </w:r>
          </w:p>
        </w:tc>
        <w:tc>
          <w:tcPr>
            <w:tcW w:w="1565" w:type="dxa"/>
            <w:noWrap/>
            <w:vAlign w:val="center"/>
            <w:hideMark/>
          </w:tcPr>
          <w:p w14:paraId="6A6E9EC0" w14:textId="77777777" w:rsidR="00BD0B90" w:rsidRPr="00BD0B90" w:rsidRDefault="00BD0B90" w:rsidP="00BD0B90">
            <w:pPr>
              <w:jc w:val="center"/>
              <w:rPr>
                <w:sz w:val="16"/>
                <w:szCs w:val="16"/>
              </w:rPr>
            </w:pPr>
            <w:r w:rsidRPr="00BD0B90">
              <w:rPr>
                <w:sz w:val="16"/>
                <w:szCs w:val="16"/>
              </w:rPr>
              <w:t>5</w:t>
            </w:r>
          </w:p>
        </w:tc>
      </w:tr>
      <w:tr w:rsidR="00BD0B90" w:rsidRPr="00FB6A6C" w14:paraId="5F27DA26" w14:textId="77777777" w:rsidTr="00BD0B90">
        <w:trPr>
          <w:trHeight w:val="300"/>
          <w:jc w:val="center"/>
        </w:trPr>
        <w:tc>
          <w:tcPr>
            <w:tcW w:w="2122" w:type="dxa"/>
            <w:noWrap/>
            <w:vAlign w:val="center"/>
            <w:hideMark/>
          </w:tcPr>
          <w:p w14:paraId="479AFE27" w14:textId="77777777" w:rsidR="00BD0B90" w:rsidRPr="00BD0B90" w:rsidRDefault="00BD0B90" w:rsidP="00BD0B90">
            <w:pPr>
              <w:jc w:val="left"/>
              <w:rPr>
                <w:sz w:val="16"/>
                <w:szCs w:val="16"/>
              </w:rPr>
            </w:pPr>
            <w:r w:rsidRPr="00BD0B90">
              <w:rPr>
                <w:sz w:val="16"/>
                <w:szCs w:val="16"/>
              </w:rPr>
              <w:t>Przytyk</w:t>
            </w:r>
          </w:p>
        </w:tc>
        <w:tc>
          <w:tcPr>
            <w:tcW w:w="1565" w:type="dxa"/>
            <w:noWrap/>
            <w:vAlign w:val="center"/>
            <w:hideMark/>
          </w:tcPr>
          <w:p w14:paraId="2014F5D6" w14:textId="77777777" w:rsidR="00BD0B90" w:rsidRPr="00BD0B90" w:rsidRDefault="00BD0B90" w:rsidP="00BD0B90">
            <w:pPr>
              <w:jc w:val="center"/>
              <w:rPr>
                <w:sz w:val="16"/>
                <w:szCs w:val="16"/>
              </w:rPr>
            </w:pPr>
            <w:r w:rsidRPr="00BD0B90">
              <w:rPr>
                <w:sz w:val="16"/>
                <w:szCs w:val="16"/>
              </w:rPr>
              <w:t>9</w:t>
            </w:r>
          </w:p>
        </w:tc>
      </w:tr>
      <w:tr w:rsidR="00BD0B90" w:rsidRPr="00FB6A6C" w14:paraId="324330A2" w14:textId="77777777" w:rsidTr="00BD0B90">
        <w:trPr>
          <w:trHeight w:val="300"/>
          <w:jc w:val="center"/>
        </w:trPr>
        <w:tc>
          <w:tcPr>
            <w:tcW w:w="2122" w:type="dxa"/>
            <w:noWrap/>
            <w:vAlign w:val="center"/>
            <w:hideMark/>
          </w:tcPr>
          <w:p w14:paraId="16E8C19E" w14:textId="77777777" w:rsidR="00BD0B90" w:rsidRPr="00BD0B90" w:rsidRDefault="00BD0B90" w:rsidP="00BD0B90">
            <w:pPr>
              <w:jc w:val="left"/>
              <w:rPr>
                <w:sz w:val="16"/>
                <w:szCs w:val="16"/>
              </w:rPr>
            </w:pPr>
            <w:r w:rsidRPr="00BD0B90">
              <w:rPr>
                <w:sz w:val="16"/>
                <w:szCs w:val="16"/>
              </w:rPr>
              <w:t>Skaryszew</w:t>
            </w:r>
          </w:p>
        </w:tc>
        <w:tc>
          <w:tcPr>
            <w:tcW w:w="1565" w:type="dxa"/>
            <w:noWrap/>
            <w:vAlign w:val="center"/>
            <w:hideMark/>
          </w:tcPr>
          <w:p w14:paraId="7A588DC1" w14:textId="77777777" w:rsidR="00BD0B90" w:rsidRPr="00BD0B90" w:rsidRDefault="00BD0B90" w:rsidP="00BD0B90">
            <w:pPr>
              <w:jc w:val="center"/>
              <w:rPr>
                <w:sz w:val="16"/>
                <w:szCs w:val="16"/>
              </w:rPr>
            </w:pPr>
            <w:r w:rsidRPr="00BD0B90">
              <w:rPr>
                <w:sz w:val="16"/>
                <w:szCs w:val="16"/>
              </w:rPr>
              <w:t>9</w:t>
            </w:r>
          </w:p>
        </w:tc>
      </w:tr>
      <w:tr w:rsidR="00BD0B90" w:rsidRPr="00FB6A6C" w14:paraId="22F76095" w14:textId="77777777" w:rsidTr="00BD0B90">
        <w:trPr>
          <w:trHeight w:val="300"/>
          <w:jc w:val="center"/>
        </w:trPr>
        <w:tc>
          <w:tcPr>
            <w:tcW w:w="2122" w:type="dxa"/>
            <w:noWrap/>
            <w:vAlign w:val="center"/>
            <w:hideMark/>
          </w:tcPr>
          <w:p w14:paraId="56AD72B8" w14:textId="77777777" w:rsidR="00BD0B90" w:rsidRPr="00BD0B90" w:rsidRDefault="00BD0B90" w:rsidP="00BD0B90">
            <w:pPr>
              <w:jc w:val="left"/>
              <w:rPr>
                <w:sz w:val="16"/>
                <w:szCs w:val="16"/>
              </w:rPr>
            </w:pPr>
            <w:r w:rsidRPr="00BD0B90">
              <w:rPr>
                <w:sz w:val="16"/>
                <w:szCs w:val="16"/>
              </w:rPr>
              <w:t>Wierzbica</w:t>
            </w:r>
          </w:p>
        </w:tc>
        <w:tc>
          <w:tcPr>
            <w:tcW w:w="1565" w:type="dxa"/>
            <w:noWrap/>
            <w:vAlign w:val="center"/>
            <w:hideMark/>
          </w:tcPr>
          <w:p w14:paraId="5716DBB4" w14:textId="77777777" w:rsidR="00BD0B90" w:rsidRPr="00BD0B90" w:rsidRDefault="00BD0B90" w:rsidP="00BD0B90">
            <w:pPr>
              <w:jc w:val="center"/>
              <w:rPr>
                <w:sz w:val="16"/>
                <w:szCs w:val="16"/>
              </w:rPr>
            </w:pPr>
            <w:r w:rsidRPr="00BD0B90">
              <w:rPr>
                <w:sz w:val="16"/>
                <w:szCs w:val="16"/>
              </w:rPr>
              <w:t>4</w:t>
            </w:r>
          </w:p>
        </w:tc>
      </w:tr>
      <w:tr w:rsidR="00BD0B90" w:rsidRPr="00FB6A6C" w14:paraId="3BD25A4B" w14:textId="77777777" w:rsidTr="00BD0B90">
        <w:trPr>
          <w:trHeight w:val="300"/>
          <w:jc w:val="center"/>
        </w:trPr>
        <w:tc>
          <w:tcPr>
            <w:tcW w:w="2122" w:type="dxa"/>
            <w:noWrap/>
            <w:vAlign w:val="center"/>
            <w:hideMark/>
          </w:tcPr>
          <w:p w14:paraId="074105F4" w14:textId="77777777" w:rsidR="00BD0B90" w:rsidRPr="00BD0B90" w:rsidRDefault="00BD0B90" w:rsidP="00BD0B90">
            <w:pPr>
              <w:jc w:val="left"/>
              <w:rPr>
                <w:sz w:val="16"/>
                <w:szCs w:val="16"/>
              </w:rPr>
            </w:pPr>
            <w:r w:rsidRPr="00BD0B90">
              <w:rPr>
                <w:sz w:val="16"/>
                <w:szCs w:val="16"/>
              </w:rPr>
              <w:t>Wolanów</w:t>
            </w:r>
          </w:p>
        </w:tc>
        <w:tc>
          <w:tcPr>
            <w:tcW w:w="1565" w:type="dxa"/>
            <w:noWrap/>
            <w:vAlign w:val="center"/>
            <w:hideMark/>
          </w:tcPr>
          <w:p w14:paraId="648E229A" w14:textId="77777777" w:rsidR="00BD0B90" w:rsidRPr="00BD0B90" w:rsidRDefault="00BD0B90" w:rsidP="00BD0B90">
            <w:pPr>
              <w:jc w:val="center"/>
              <w:rPr>
                <w:sz w:val="16"/>
                <w:szCs w:val="16"/>
              </w:rPr>
            </w:pPr>
            <w:r w:rsidRPr="00BD0B90">
              <w:rPr>
                <w:sz w:val="16"/>
                <w:szCs w:val="16"/>
              </w:rPr>
              <w:t>5</w:t>
            </w:r>
          </w:p>
        </w:tc>
      </w:tr>
      <w:tr w:rsidR="00BD0B90" w:rsidRPr="00FB6A6C" w14:paraId="0EAA0C9D" w14:textId="77777777" w:rsidTr="00BD0B90">
        <w:trPr>
          <w:trHeight w:val="300"/>
          <w:jc w:val="center"/>
        </w:trPr>
        <w:tc>
          <w:tcPr>
            <w:tcW w:w="2122" w:type="dxa"/>
            <w:noWrap/>
            <w:vAlign w:val="center"/>
            <w:hideMark/>
          </w:tcPr>
          <w:p w14:paraId="0FDEBBC0" w14:textId="77777777" w:rsidR="00BD0B90" w:rsidRPr="00BD0B90" w:rsidRDefault="00BD0B90" w:rsidP="00BD0B90">
            <w:pPr>
              <w:jc w:val="left"/>
              <w:rPr>
                <w:sz w:val="16"/>
                <w:szCs w:val="16"/>
              </w:rPr>
            </w:pPr>
            <w:r w:rsidRPr="00BD0B90">
              <w:rPr>
                <w:sz w:val="16"/>
                <w:szCs w:val="16"/>
              </w:rPr>
              <w:t>Zakrzew</w:t>
            </w:r>
          </w:p>
        </w:tc>
        <w:tc>
          <w:tcPr>
            <w:tcW w:w="1565" w:type="dxa"/>
            <w:noWrap/>
            <w:vAlign w:val="center"/>
            <w:hideMark/>
          </w:tcPr>
          <w:p w14:paraId="6ED579AE" w14:textId="77777777" w:rsidR="00BD0B90" w:rsidRPr="00BD0B90" w:rsidRDefault="00BD0B90" w:rsidP="00BD0B90">
            <w:pPr>
              <w:jc w:val="center"/>
              <w:rPr>
                <w:sz w:val="16"/>
                <w:szCs w:val="16"/>
              </w:rPr>
            </w:pPr>
            <w:r w:rsidRPr="00BD0B90">
              <w:rPr>
                <w:sz w:val="16"/>
                <w:szCs w:val="16"/>
              </w:rPr>
              <w:t>11</w:t>
            </w:r>
          </w:p>
        </w:tc>
      </w:tr>
      <w:tr w:rsidR="00BD0B90" w:rsidRPr="00FB6A6C" w14:paraId="04682AEC" w14:textId="77777777" w:rsidTr="00BD0B90">
        <w:trPr>
          <w:trHeight w:val="300"/>
          <w:jc w:val="center"/>
        </w:trPr>
        <w:tc>
          <w:tcPr>
            <w:tcW w:w="2122" w:type="dxa"/>
            <w:noWrap/>
            <w:vAlign w:val="center"/>
            <w:hideMark/>
          </w:tcPr>
          <w:p w14:paraId="2CB29504" w14:textId="77777777" w:rsidR="00BD0B90" w:rsidRPr="00BD0B90" w:rsidRDefault="00BD0B90" w:rsidP="00BD0B90">
            <w:pPr>
              <w:jc w:val="left"/>
              <w:rPr>
                <w:b/>
                <w:bCs/>
                <w:sz w:val="16"/>
                <w:szCs w:val="16"/>
              </w:rPr>
            </w:pPr>
            <w:r w:rsidRPr="00BD0B90">
              <w:rPr>
                <w:b/>
                <w:bCs/>
                <w:sz w:val="16"/>
                <w:szCs w:val="16"/>
              </w:rPr>
              <w:t>Razem</w:t>
            </w:r>
          </w:p>
        </w:tc>
        <w:tc>
          <w:tcPr>
            <w:tcW w:w="1565" w:type="dxa"/>
            <w:noWrap/>
            <w:vAlign w:val="center"/>
            <w:hideMark/>
          </w:tcPr>
          <w:p w14:paraId="5A0B73D9" w14:textId="77777777" w:rsidR="00BD0B90" w:rsidRPr="00BD0B90" w:rsidRDefault="00BD0B90" w:rsidP="00BD0B90">
            <w:pPr>
              <w:jc w:val="center"/>
              <w:rPr>
                <w:b/>
                <w:bCs/>
                <w:sz w:val="16"/>
                <w:szCs w:val="16"/>
              </w:rPr>
            </w:pPr>
            <w:r w:rsidRPr="00BD0B90">
              <w:rPr>
                <w:b/>
                <w:bCs/>
                <w:sz w:val="16"/>
                <w:szCs w:val="16"/>
              </w:rPr>
              <w:t>104</w:t>
            </w:r>
          </w:p>
        </w:tc>
      </w:tr>
    </w:tbl>
    <w:p w14:paraId="2B43401B" w14:textId="77777777" w:rsidR="00BD0B90" w:rsidRPr="00BD0B90" w:rsidRDefault="00BD0B90" w:rsidP="00BD0B90">
      <w:pPr>
        <w:rPr>
          <w:sz w:val="18"/>
          <w:szCs w:val="18"/>
        </w:rPr>
      </w:pPr>
      <w:r w:rsidRPr="004410F6">
        <w:rPr>
          <w:sz w:val="18"/>
          <w:szCs w:val="18"/>
        </w:rPr>
        <w:t xml:space="preserve">Źródło: </w:t>
      </w:r>
      <w:r w:rsidRPr="00FB6A6C">
        <w:rPr>
          <w:sz w:val="18"/>
          <w:szCs w:val="18"/>
        </w:rPr>
        <w:t>https://nid.pl/pl/Informacje_ogolne/Zabytki_w_Polsce/rejestr-zabytkow/</w:t>
      </w:r>
    </w:p>
    <w:p w14:paraId="4DFF1144" w14:textId="3EE69BCC" w:rsidR="00BD0B90" w:rsidRPr="00053924" w:rsidRDefault="00BD0B90" w:rsidP="00BD0B90">
      <w:r>
        <w:t xml:space="preserve">W 2020 r. </w:t>
      </w:r>
      <w:r w:rsidRPr="00286C5E">
        <w:t xml:space="preserve">Starostwo Powiatowe w Radomiu wydało </w:t>
      </w:r>
      <w:r>
        <w:t xml:space="preserve">we współpracy z wojewódzkim konserwatorem zabytków oraz gminami </w:t>
      </w:r>
      <w:r w:rsidRPr="00286C5E">
        <w:t>publikację pt. „Dwory i pałace</w:t>
      </w:r>
      <w:r>
        <w:t xml:space="preserve"> </w:t>
      </w:r>
      <w:r w:rsidRPr="00286C5E">
        <w:t>południowej części województwa mazowieckiego. Powiat radomski i okolice</w:t>
      </w:r>
      <w:r>
        <w:t xml:space="preserve">”. Monografia szczegółowo opisuje obiekty z terenu całego Powiatu, wśród których do najciekawszych należą dwory z XVIII-XX zlokalizowane w miejscowościach: </w:t>
      </w:r>
      <w:r w:rsidRPr="00FB6A6C">
        <w:t>Bartodzieje, Dąbrówka</w:t>
      </w:r>
      <w:r>
        <w:t xml:space="preserve"> </w:t>
      </w:r>
      <w:r w:rsidRPr="00FB6A6C">
        <w:t>Nagórna, Gzowice-Folwark, Jedlnia</w:t>
      </w:r>
      <w:r w:rsidR="00E75927">
        <w:t>-</w:t>
      </w:r>
      <w:r w:rsidRPr="00FB6A6C">
        <w:t>Poświętne, Jeżowa Wola, Klwaty</w:t>
      </w:r>
      <w:r>
        <w:t xml:space="preserve">, </w:t>
      </w:r>
      <w:r w:rsidRPr="00FB6A6C">
        <w:t>Krzyżanowice, Maków, Milejowice, Oblas, Piastów, Prędocin, Starosiedlice,</w:t>
      </w:r>
      <w:r>
        <w:t xml:space="preserve"> </w:t>
      </w:r>
      <w:r w:rsidRPr="00FB6A6C">
        <w:t>Strzałków, Wrzeszczów, Wsola</w:t>
      </w:r>
      <w:r>
        <w:t xml:space="preserve"> i</w:t>
      </w:r>
      <w:r w:rsidRPr="00FB6A6C">
        <w:t xml:space="preserve"> Zameczek.</w:t>
      </w:r>
    </w:p>
    <w:p w14:paraId="4D464627" w14:textId="4F9CE52D" w:rsidR="00BD0B90" w:rsidRDefault="00BD0B90" w:rsidP="00BD0B90">
      <w:r>
        <w:t>Jak wskazuje „Program opieki nad zabytkami Powiatu Radomskiego na lata 2020-2023” s</w:t>
      </w:r>
      <w:r w:rsidRPr="00FB6A6C">
        <w:t xml:space="preserve">tan zachowania zabytków </w:t>
      </w:r>
      <w:r w:rsidR="00E75927">
        <w:t>P</w:t>
      </w:r>
      <w:r w:rsidRPr="00FB6A6C">
        <w:t xml:space="preserve">owiatu </w:t>
      </w:r>
      <w:r w:rsidR="00E75927">
        <w:t>R</w:t>
      </w:r>
      <w:r w:rsidRPr="00FB6A6C">
        <w:t>adomskiego jest zróżnicowany.</w:t>
      </w:r>
      <w:r>
        <w:t xml:space="preserve"> </w:t>
      </w:r>
      <w:r w:rsidRPr="00FB6A6C">
        <w:t>Stosunkowo najlepiej sytuacja wygląda w przypadku architektury i budownictwa</w:t>
      </w:r>
      <w:r>
        <w:t xml:space="preserve"> </w:t>
      </w:r>
      <w:r w:rsidRPr="00FB6A6C">
        <w:t>sakralnego, kapliczek, figur i dzieł sztuki związanych z tymi obiektami. Na renowację czeka</w:t>
      </w:r>
      <w:r>
        <w:t xml:space="preserve"> </w:t>
      </w:r>
      <w:r w:rsidRPr="00FB6A6C">
        <w:t>natomiast wiele historycznych pomników nagrobnych, a nawet cmentarzy (np.</w:t>
      </w:r>
      <w:r>
        <w:t xml:space="preserve"> </w:t>
      </w:r>
      <w:r w:rsidRPr="00FB6A6C">
        <w:t>rzymskokatolicki cmentarz „stary” w Poświętnem gm. Pionki). Zagrożonych jest</w:t>
      </w:r>
      <w:r>
        <w:t xml:space="preserve"> </w:t>
      </w:r>
      <w:r w:rsidRPr="00FB6A6C">
        <w:t>wiele obiektów architektury, szczególnie drewnianej</w:t>
      </w:r>
      <w:r>
        <w:t xml:space="preserve"> </w:t>
      </w:r>
      <w:r w:rsidRPr="00FB6A6C">
        <w:t>- mieszkaniowej i gospodarczej</w:t>
      </w:r>
      <w:r>
        <w:t>.</w:t>
      </w:r>
      <w:r w:rsidRPr="002027B2">
        <w:t xml:space="preserve"> W związku z powyższym niezbędne są odpowiedzialne i </w:t>
      </w:r>
      <w:r>
        <w:t>szybkie</w:t>
      </w:r>
      <w:r w:rsidRPr="002027B2">
        <w:t xml:space="preserve"> działania ze</w:t>
      </w:r>
      <w:r>
        <w:t xml:space="preserve"> </w:t>
      </w:r>
      <w:r w:rsidRPr="002027B2">
        <w:t xml:space="preserve">strony właścicieli zabytkowych obiektów, urzędów </w:t>
      </w:r>
      <w:r>
        <w:t>oraz</w:t>
      </w:r>
      <w:r w:rsidRPr="002027B2">
        <w:t xml:space="preserve"> organizacji społecznych</w:t>
      </w:r>
      <w:r>
        <w:t>.</w:t>
      </w:r>
    </w:p>
    <w:p w14:paraId="1BFE27F4" w14:textId="31892E48" w:rsidR="00BD0B90" w:rsidRPr="00F7070C" w:rsidRDefault="00BD0B90" w:rsidP="00BD0B90">
      <w:r>
        <w:t xml:space="preserve">Na terenie Powiatu działają także muzea: </w:t>
      </w:r>
      <w:r w:rsidR="00E75927">
        <w:t>G</w:t>
      </w:r>
      <w:r w:rsidRPr="00433CF5">
        <w:t>minne Muzeum Regionalne w Iłży</w:t>
      </w:r>
      <w:r>
        <w:t xml:space="preserve"> (</w:t>
      </w:r>
      <w:r w:rsidRPr="00433CF5">
        <w:t>w XVIII wiecznym budynku dawnego szpitala</w:t>
      </w:r>
      <w:r>
        <w:t xml:space="preserve">), </w:t>
      </w:r>
      <w:r w:rsidRPr="00433CF5">
        <w:t>szkolne muzea regionalne (w PSP i Gimnazjach) w</w:t>
      </w:r>
      <w:r>
        <w:t> </w:t>
      </w:r>
      <w:r w:rsidRPr="00433CF5">
        <w:t>Wierzbicy i Zakrzewie</w:t>
      </w:r>
      <w:r>
        <w:t xml:space="preserve">, </w:t>
      </w:r>
      <w:r w:rsidRPr="00433CF5">
        <w:t>Muzeum Pożarnictwa</w:t>
      </w:r>
      <w:r>
        <w:t xml:space="preserve"> </w:t>
      </w:r>
      <w:r w:rsidRPr="00433CF5">
        <w:t xml:space="preserve">w Dąbrówce </w:t>
      </w:r>
      <w:proofErr w:type="spellStart"/>
      <w:r w:rsidRPr="00433CF5">
        <w:t>Podłężnej</w:t>
      </w:r>
      <w:proofErr w:type="spellEnd"/>
      <w:r>
        <w:t xml:space="preserve"> oraz </w:t>
      </w:r>
      <w:r w:rsidRPr="00433CF5">
        <w:t xml:space="preserve">Izba Ludowa </w:t>
      </w:r>
      <w:r>
        <w:t>w </w:t>
      </w:r>
      <w:r w:rsidRPr="00433CF5">
        <w:t>remizo-świetlicy OSP („Makowska chata”)</w:t>
      </w:r>
      <w:r>
        <w:t xml:space="preserve"> </w:t>
      </w:r>
      <w:r w:rsidRPr="00433CF5">
        <w:t>w Makowie</w:t>
      </w:r>
      <w:r>
        <w:t>.</w:t>
      </w:r>
    </w:p>
    <w:p w14:paraId="2A65196F" w14:textId="77777777" w:rsidR="00BD0B90" w:rsidRPr="004410F6" w:rsidRDefault="00BD0B90" w:rsidP="00535E79"/>
    <w:p w14:paraId="4D567EEE" w14:textId="5D653A09" w:rsidR="00535E79" w:rsidRDefault="005010EC" w:rsidP="00535E79">
      <w:pPr>
        <w:pStyle w:val="Nagwek3"/>
        <w:numPr>
          <w:ilvl w:val="1"/>
          <w:numId w:val="1"/>
        </w:numPr>
        <w:rPr>
          <w:color w:val="auto"/>
        </w:rPr>
      </w:pPr>
      <w:bookmarkStart w:id="8" w:name="_Toc84103407"/>
      <w:r>
        <w:rPr>
          <w:color w:val="auto"/>
        </w:rPr>
        <w:t>Komunikacja i transport zbiorowy</w:t>
      </w:r>
      <w:bookmarkEnd w:id="8"/>
    </w:p>
    <w:p w14:paraId="51122CCA" w14:textId="414D16F3" w:rsidR="00A23787" w:rsidRDefault="00A23787" w:rsidP="00A23787"/>
    <w:p w14:paraId="403B2A4F" w14:textId="4C4291BB" w:rsidR="003F1404" w:rsidRDefault="00C46266" w:rsidP="005010EC">
      <w:r>
        <w:t>Powiat Radomski usytuowany jest na skrzyżowaniu ważnych szlaków komunikacyjnych północ-południe i wschód-zachód, co tworzy dogodne warunki komunikacyjne.</w:t>
      </w:r>
      <w:r w:rsidR="00AD5429">
        <w:t xml:space="preserve"> W północno-zachodniej części Powiatu przebiega droga ekspresowa S7 </w:t>
      </w:r>
      <w:r w:rsidR="00EE3D36">
        <w:t xml:space="preserve">(stanowiąca również </w:t>
      </w:r>
      <w:r w:rsidR="00EE3D36">
        <w:lastRenderedPageBreak/>
        <w:t xml:space="preserve">obwodnicę Radomia) </w:t>
      </w:r>
      <w:r w:rsidR="003F1404">
        <w:t>w kierunku Warszawy (na północ) oraz Kielc i Krakowa (na południe), tym samym dojazd do tych miast zajmuje kolejno: 1,5 godziny, 1 godzinę i 2,5 godziny. Przez Powiat przebiega również droga krajowa nr 9 łącząca Radom z Ostrowcem Świętokrzyskim, a dalej z Rzeszowem oraz droga krajowa nr 12 na osi wchód-zachód w kierunku Lublina i Piotrkowa Trybunalskiego.</w:t>
      </w:r>
      <w:r w:rsidR="00277AAD">
        <w:t xml:space="preserve"> Sieć dróg uzupełniają również drogi wojewódzkie, powiatowe i gminne.</w:t>
      </w:r>
      <w:r w:rsidR="00EE3D36">
        <w:t xml:space="preserve"> </w:t>
      </w:r>
    </w:p>
    <w:p w14:paraId="34812EC0" w14:textId="2209446E" w:rsidR="00670CDC" w:rsidRPr="0019412D" w:rsidRDefault="00670CDC" w:rsidP="00670CDC">
      <w:pPr>
        <w:rPr>
          <w:sz w:val="18"/>
          <w:szCs w:val="18"/>
        </w:rPr>
      </w:pPr>
      <w:r w:rsidRPr="0019412D">
        <w:rPr>
          <w:b/>
          <w:bCs/>
          <w:sz w:val="18"/>
          <w:szCs w:val="18"/>
        </w:rPr>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14</w:t>
      </w:r>
      <w:r w:rsidR="00C77356">
        <w:rPr>
          <w:b/>
          <w:bCs/>
          <w:sz w:val="18"/>
          <w:szCs w:val="18"/>
        </w:rPr>
        <w:fldChar w:fldCharType="end"/>
      </w:r>
      <w:r w:rsidRPr="0019412D">
        <w:rPr>
          <w:b/>
          <w:bCs/>
          <w:sz w:val="18"/>
          <w:szCs w:val="18"/>
        </w:rPr>
        <w:t xml:space="preserve">. </w:t>
      </w:r>
      <w:r>
        <w:rPr>
          <w:b/>
          <w:bCs/>
          <w:sz w:val="18"/>
          <w:szCs w:val="18"/>
        </w:rPr>
        <w:t>Sieć komunikacyjna Powiatu Radomskiego</w:t>
      </w:r>
    </w:p>
    <w:p w14:paraId="74BEADE0" w14:textId="016314D8" w:rsidR="00F37A4C" w:rsidRDefault="00F37A4C" w:rsidP="00074B24">
      <w:pPr>
        <w:jc w:val="center"/>
      </w:pPr>
      <w:r>
        <w:rPr>
          <w:noProof/>
        </w:rPr>
        <w:drawing>
          <wp:inline distT="0" distB="0" distL="0" distR="0" wp14:anchorId="51234E4D" wp14:editId="1AD5D0DC">
            <wp:extent cx="5300857" cy="5233472"/>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399" t="25574" r="27580" b="5937"/>
                    <a:stretch/>
                  </pic:blipFill>
                  <pic:spPr bwMode="auto">
                    <a:xfrm>
                      <a:off x="0" y="0"/>
                      <a:ext cx="5329058" cy="5261314"/>
                    </a:xfrm>
                    <a:prstGeom prst="rect">
                      <a:avLst/>
                    </a:prstGeom>
                    <a:ln>
                      <a:noFill/>
                    </a:ln>
                    <a:extLst>
                      <a:ext uri="{53640926-AAD7-44D8-BBD7-CCE9431645EC}">
                        <a14:shadowObscured xmlns:a14="http://schemas.microsoft.com/office/drawing/2010/main"/>
                      </a:ext>
                    </a:extLst>
                  </pic:spPr>
                </pic:pic>
              </a:graphicData>
            </a:graphic>
          </wp:inline>
        </w:drawing>
      </w:r>
    </w:p>
    <w:p w14:paraId="3FC124D9" w14:textId="161BEFF4" w:rsidR="00987AC4" w:rsidRPr="00670CDC" w:rsidRDefault="00670CDC" w:rsidP="005010EC">
      <w:pPr>
        <w:rPr>
          <w:sz w:val="18"/>
          <w:szCs w:val="18"/>
        </w:rPr>
      </w:pPr>
      <w:r w:rsidRPr="00670CDC">
        <w:rPr>
          <w:sz w:val="18"/>
          <w:szCs w:val="18"/>
        </w:rPr>
        <w:t xml:space="preserve">Źródło: </w:t>
      </w:r>
      <w:proofErr w:type="spellStart"/>
      <w:r w:rsidR="00F37A4C" w:rsidRPr="00670CDC">
        <w:rPr>
          <w:sz w:val="18"/>
          <w:szCs w:val="18"/>
        </w:rPr>
        <w:t>Geoportal</w:t>
      </w:r>
      <w:proofErr w:type="spellEnd"/>
      <w:r w:rsidR="00F37A4C" w:rsidRPr="00670CDC">
        <w:rPr>
          <w:sz w:val="18"/>
          <w:szCs w:val="18"/>
        </w:rPr>
        <w:t xml:space="preserve"> Powiatu Radomskiego</w:t>
      </w:r>
      <w:r w:rsidRPr="00670CDC">
        <w:rPr>
          <w:sz w:val="18"/>
          <w:szCs w:val="18"/>
        </w:rPr>
        <w:t>.</w:t>
      </w:r>
    </w:p>
    <w:p w14:paraId="0AA1EE0B" w14:textId="007B02D8" w:rsidR="00670CDC" w:rsidRDefault="00277AAD" w:rsidP="005010EC">
      <w:r>
        <w:t xml:space="preserve">Poniższa mapa przedstawia zasięg obszaru Powiatu Radomskiego, dla którego dojazd do Starostwa Powiatowego w Radomiu zajmuje 20 min. Należy zauważyć, że największa dostępność komunikacyjna charakteryzuje gminy położone głównie w zachodniej części Powiatu wzdłuż drogi ekspresowej S7. Wysoką dostępność posiadają również tereny położone wzdłuż dróg krajowych i wojewódzkich. Szerokość tego pierścienia od Starostwa Powiatowego </w:t>
      </w:r>
      <w:r w:rsidR="00AE7025">
        <w:t xml:space="preserve">waha się między 5 a 25 km. Najniższą dostępność wykazują gminy położone </w:t>
      </w:r>
      <w:r w:rsidR="009B0C51">
        <w:br/>
      </w:r>
      <w:r w:rsidR="00AE7025">
        <w:t>w północnej i południowej części Powiatu, w szczególności Miasto i Gmina Iłża. Należy również z</w:t>
      </w:r>
      <w:r w:rsidR="00BB5850">
        <w:t>wrócić uwagę</w:t>
      </w:r>
      <w:r w:rsidR="00AE7025">
        <w:t xml:space="preserve">, że </w:t>
      </w:r>
      <w:r w:rsidR="00BB5850">
        <w:t xml:space="preserve">najbliżej punktu, </w:t>
      </w:r>
      <w:r w:rsidR="00EE3D36">
        <w:t>do którego dojazd zajmuje więcej niż 20 minut</w:t>
      </w:r>
      <w:r w:rsidR="00BB5850">
        <w:t xml:space="preserve"> znajduje się obszar Powiatu położony przy południowej części granicy Miasta Radomia. Obejmuje on gównie tereny leśne</w:t>
      </w:r>
      <w:r w:rsidR="00EE3D36">
        <w:t xml:space="preserve"> w Gminie Skaryszew, w których nie ma dróg.</w:t>
      </w:r>
    </w:p>
    <w:p w14:paraId="5E58D14D" w14:textId="3CD03008" w:rsidR="00670CDC" w:rsidRPr="00670CDC" w:rsidRDefault="00670CDC" w:rsidP="005010EC">
      <w:pPr>
        <w:rPr>
          <w:sz w:val="18"/>
          <w:szCs w:val="18"/>
        </w:rPr>
      </w:pPr>
      <w:r w:rsidRPr="0019412D">
        <w:rPr>
          <w:b/>
          <w:bCs/>
          <w:sz w:val="18"/>
          <w:szCs w:val="18"/>
        </w:rPr>
        <w:lastRenderedPageBreak/>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15</w:t>
      </w:r>
      <w:r w:rsidR="00C77356">
        <w:rPr>
          <w:b/>
          <w:bCs/>
          <w:sz w:val="18"/>
          <w:szCs w:val="18"/>
        </w:rPr>
        <w:fldChar w:fldCharType="end"/>
      </w:r>
      <w:r w:rsidRPr="0019412D">
        <w:rPr>
          <w:b/>
          <w:bCs/>
          <w:sz w:val="18"/>
          <w:szCs w:val="18"/>
        </w:rPr>
        <w:t xml:space="preserve">. </w:t>
      </w:r>
      <w:r w:rsidR="003F4A67">
        <w:rPr>
          <w:b/>
          <w:bCs/>
          <w:sz w:val="18"/>
          <w:szCs w:val="18"/>
        </w:rPr>
        <w:t>Obszar dojazdu do Starostwa Powiatowego w Radomiu w czasie 20 min z terenu Powiatu Radomskiego</w:t>
      </w:r>
    </w:p>
    <w:p w14:paraId="47A68AA8" w14:textId="30CBA2B9" w:rsidR="00987AC4" w:rsidRDefault="00670CDC" w:rsidP="005010EC">
      <w:r>
        <w:rPr>
          <w:noProof/>
        </w:rPr>
        <w:drawing>
          <wp:inline distT="0" distB="0" distL="0" distR="0" wp14:anchorId="0F2E7332" wp14:editId="41674518">
            <wp:extent cx="5740958" cy="4784652"/>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091" t="16079" r="20242" b="10333"/>
                    <a:stretch/>
                  </pic:blipFill>
                  <pic:spPr bwMode="auto">
                    <a:xfrm>
                      <a:off x="0" y="0"/>
                      <a:ext cx="5757375" cy="4798335"/>
                    </a:xfrm>
                    <a:prstGeom prst="rect">
                      <a:avLst/>
                    </a:prstGeom>
                    <a:ln>
                      <a:noFill/>
                    </a:ln>
                    <a:extLst>
                      <a:ext uri="{53640926-AAD7-44D8-BBD7-CCE9431645EC}">
                        <a14:shadowObscured xmlns:a14="http://schemas.microsoft.com/office/drawing/2010/main"/>
                      </a:ext>
                    </a:extLst>
                  </pic:spPr>
                </pic:pic>
              </a:graphicData>
            </a:graphic>
          </wp:inline>
        </w:drawing>
      </w:r>
    </w:p>
    <w:p w14:paraId="49E4DFCB" w14:textId="26A881EE" w:rsidR="00670CDC" w:rsidRPr="00670CDC" w:rsidRDefault="00670CDC" w:rsidP="00670CDC">
      <w:pPr>
        <w:rPr>
          <w:sz w:val="18"/>
          <w:szCs w:val="18"/>
        </w:rPr>
      </w:pPr>
      <w:r w:rsidRPr="00670CDC">
        <w:rPr>
          <w:sz w:val="18"/>
          <w:szCs w:val="18"/>
        </w:rPr>
        <w:t xml:space="preserve">Źródło: </w:t>
      </w:r>
      <w:r>
        <w:rPr>
          <w:sz w:val="18"/>
          <w:szCs w:val="18"/>
        </w:rPr>
        <w:t>www.</w:t>
      </w:r>
      <w:r w:rsidRPr="00670CDC">
        <w:rPr>
          <w:sz w:val="18"/>
          <w:szCs w:val="18"/>
        </w:rPr>
        <w:t>commutetimemap.com.</w:t>
      </w:r>
    </w:p>
    <w:p w14:paraId="46CC189A" w14:textId="6221AC6D" w:rsidR="00987AC4" w:rsidRDefault="00E02593" w:rsidP="005010EC">
      <w:r>
        <w:t>Na terenie Powiatu działają również stacje kolejowe:</w:t>
      </w:r>
    </w:p>
    <w:p w14:paraId="3D1F39E5" w14:textId="4E28D6D0" w:rsidR="00E02593" w:rsidRPr="003B068F" w:rsidRDefault="00E02593" w:rsidP="009222EB">
      <w:pPr>
        <w:pStyle w:val="Akapitzlist"/>
        <w:numPr>
          <w:ilvl w:val="0"/>
          <w:numId w:val="3"/>
        </w:numPr>
        <w:jc w:val="both"/>
        <w:rPr>
          <w:rFonts w:ascii="Montserrat" w:hAnsi="Montserrat" w:cs="Arial"/>
          <w:sz w:val="20"/>
          <w:szCs w:val="20"/>
        </w:rPr>
      </w:pPr>
      <w:r w:rsidRPr="003B068F">
        <w:rPr>
          <w:rFonts w:ascii="Montserrat" w:hAnsi="Montserrat" w:cs="Arial"/>
          <w:sz w:val="20"/>
          <w:szCs w:val="20"/>
        </w:rPr>
        <w:t xml:space="preserve">na linii północ-południe: </w:t>
      </w:r>
      <w:r w:rsidR="00D022A7" w:rsidRPr="003B068F">
        <w:rPr>
          <w:rFonts w:ascii="Montserrat" w:hAnsi="Montserrat" w:cs="Arial"/>
          <w:sz w:val="20"/>
          <w:szCs w:val="20"/>
        </w:rPr>
        <w:t xml:space="preserve">Kruszyna, </w:t>
      </w:r>
      <w:r w:rsidRPr="003B068F">
        <w:rPr>
          <w:rFonts w:ascii="Montserrat" w:hAnsi="Montserrat" w:cs="Arial"/>
          <w:sz w:val="20"/>
          <w:szCs w:val="20"/>
        </w:rPr>
        <w:t>Wola Bierwiecka</w:t>
      </w:r>
      <w:r w:rsidR="00D022A7" w:rsidRPr="003B068F">
        <w:rPr>
          <w:rFonts w:ascii="Montserrat" w:hAnsi="Montserrat" w:cs="Arial"/>
          <w:sz w:val="20"/>
          <w:szCs w:val="20"/>
        </w:rPr>
        <w:t>, Bartodzieje</w:t>
      </w:r>
      <w:r w:rsidRPr="003B068F">
        <w:rPr>
          <w:rFonts w:ascii="Montserrat" w:hAnsi="Montserrat" w:cs="Arial"/>
          <w:sz w:val="20"/>
          <w:szCs w:val="20"/>
        </w:rPr>
        <w:t xml:space="preserve"> (Gmina Jedlińsk), Lesiów (Gmina Jastrzębia), </w:t>
      </w:r>
      <w:r w:rsidR="00D022A7" w:rsidRPr="003B068F">
        <w:rPr>
          <w:rFonts w:ascii="Montserrat" w:hAnsi="Montserrat" w:cs="Arial"/>
          <w:sz w:val="20"/>
          <w:szCs w:val="20"/>
        </w:rPr>
        <w:t>Radom Południowy, Ruda Wielka (Gmina Kowala), Wola Lipieniecka (Gmina Wierzbic</w:t>
      </w:r>
      <w:r w:rsidR="006A295D" w:rsidRPr="003B068F">
        <w:rPr>
          <w:rFonts w:ascii="Montserrat" w:hAnsi="Montserrat" w:cs="Arial"/>
          <w:sz w:val="20"/>
          <w:szCs w:val="20"/>
        </w:rPr>
        <w:t>a</w:t>
      </w:r>
      <w:r w:rsidR="00D022A7" w:rsidRPr="003B068F">
        <w:rPr>
          <w:rFonts w:ascii="Montserrat" w:hAnsi="Montserrat" w:cs="Arial"/>
          <w:sz w:val="20"/>
          <w:szCs w:val="20"/>
        </w:rPr>
        <w:t>);</w:t>
      </w:r>
    </w:p>
    <w:p w14:paraId="10BC1A62" w14:textId="741A49B0" w:rsidR="00D022A7" w:rsidRPr="003B068F" w:rsidRDefault="00D022A7" w:rsidP="009222EB">
      <w:pPr>
        <w:pStyle w:val="Akapitzlist"/>
        <w:numPr>
          <w:ilvl w:val="0"/>
          <w:numId w:val="3"/>
        </w:numPr>
        <w:jc w:val="both"/>
        <w:rPr>
          <w:rFonts w:ascii="Montserrat" w:hAnsi="Montserrat" w:cs="Arial"/>
          <w:sz w:val="20"/>
          <w:szCs w:val="20"/>
        </w:rPr>
      </w:pPr>
      <w:r w:rsidRPr="003B068F">
        <w:rPr>
          <w:rFonts w:ascii="Montserrat" w:hAnsi="Montserrat" w:cs="Arial"/>
          <w:sz w:val="20"/>
          <w:szCs w:val="20"/>
        </w:rPr>
        <w:t xml:space="preserve">na linii wchód-zachód: </w:t>
      </w:r>
      <w:proofErr w:type="spellStart"/>
      <w:r w:rsidR="00857D71" w:rsidRPr="003B068F">
        <w:rPr>
          <w:rFonts w:ascii="Montserrat" w:hAnsi="Montserrat" w:cs="Arial"/>
          <w:sz w:val="20"/>
          <w:szCs w:val="20"/>
        </w:rPr>
        <w:t>Żytkowice</w:t>
      </w:r>
      <w:proofErr w:type="spellEnd"/>
      <w:r w:rsidR="00857D71" w:rsidRPr="003B068F">
        <w:rPr>
          <w:rFonts w:ascii="Montserrat" w:hAnsi="Montserrat" w:cs="Arial"/>
          <w:sz w:val="20"/>
          <w:szCs w:val="20"/>
        </w:rPr>
        <w:t xml:space="preserve"> (Gmina Pionki), dworzec w Mieście Pionki, </w:t>
      </w:r>
      <w:r w:rsidR="006A295D" w:rsidRPr="003B068F">
        <w:rPr>
          <w:rFonts w:ascii="Montserrat" w:hAnsi="Montserrat" w:cs="Arial"/>
          <w:sz w:val="20"/>
          <w:szCs w:val="20"/>
        </w:rPr>
        <w:t>Pionki Zachodnie (Miasto Pionki), Jedlnia Kościelna (Gmina Pionki), Jedlnia Letnisko, Antoniówka, Rajec Poduchowny (Gmina Jedlnia-Letnisko), Kończyce Radomskie (Gmina Kowala), Wolanów (Gmina Wolanów).</w:t>
      </w:r>
    </w:p>
    <w:p w14:paraId="2F89ECEF" w14:textId="650B6688" w:rsidR="006A295D" w:rsidRPr="006A295D" w:rsidRDefault="006A295D" w:rsidP="006A295D">
      <w:pPr>
        <w:rPr>
          <w:rFonts w:cs="Arial"/>
          <w:szCs w:val="20"/>
        </w:rPr>
      </w:pPr>
      <w:r>
        <w:rPr>
          <w:rFonts w:cs="Arial"/>
          <w:szCs w:val="20"/>
        </w:rPr>
        <w:t xml:space="preserve">Tabela poniżej przedstawia czas dojazdu </w:t>
      </w:r>
      <w:r w:rsidR="00290C86" w:rsidRPr="00290C86">
        <w:rPr>
          <w:rFonts w:cs="Arial"/>
          <w:szCs w:val="20"/>
        </w:rPr>
        <w:t xml:space="preserve">transportem samochodowym i kolejowym do Starostwa Powiatowego w Radomiu </w:t>
      </w:r>
      <w:r w:rsidR="00C971EE">
        <w:rPr>
          <w:rFonts w:cs="Arial"/>
          <w:szCs w:val="20"/>
        </w:rPr>
        <w:t>oraz Miasta</w:t>
      </w:r>
      <w:r w:rsidR="00290C86" w:rsidRPr="00290C86">
        <w:rPr>
          <w:rFonts w:cs="Arial"/>
          <w:szCs w:val="20"/>
        </w:rPr>
        <w:t xml:space="preserve"> Warszawy z gmin Powiatu Radomskiego</w:t>
      </w:r>
      <w:r w:rsidR="00290C86">
        <w:rPr>
          <w:rFonts w:cs="Arial"/>
          <w:szCs w:val="20"/>
        </w:rPr>
        <w:t>. Należy zwrócić uwagę, że najkrótszy czas dojazdu do Starostwa Powiatowego mają mieszkańcy Gminy Kowala i Skaryszew (czas liczony od centrum gminy). Najdłuższy czas dotyczy</w:t>
      </w:r>
      <w:r w:rsidR="00290C86" w:rsidRPr="00290C86">
        <w:rPr>
          <w:rFonts w:cs="Arial"/>
          <w:szCs w:val="20"/>
        </w:rPr>
        <w:t xml:space="preserve"> </w:t>
      </w:r>
      <w:r w:rsidR="00290C86">
        <w:rPr>
          <w:rFonts w:cs="Arial"/>
          <w:szCs w:val="20"/>
        </w:rPr>
        <w:t xml:space="preserve">z kolei gmin: Iłża, Pionki i Przytyk oraz Miasta Pionki (około 30 min). </w:t>
      </w:r>
      <w:r w:rsidR="00092B89">
        <w:rPr>
          <w:rFonts w:cs="Arial"/>
          <w:szCs w:val="20"/>
        </w:rPr>
        <w:t>Ze względu na czas dojazdu do stolicy kraju, najwięcej zajmuje on mieszkańcom gmin zlokalizowanych na wschodzie i południu Powiatu: Miasta Pionki</w:t>
      </w:r>
      <w:r w:rsidR="007979BE">
        <w:rPr>
          <w:rFonts w:cs="Arial"/>
          <w:szCs w:val="20"/>
        </w:rPr>
        <w:t xml:space="preserve"> oraz gmin</w:t>
      </w:r>
      <w:r w:rsidR="00074B24">
        <w:rPr>
          <w:rFonts w:cs="Arial"/>
          <w:szCs w:val="20"/>
        </w:rPr>
        <w:t>:</w:t>
      </w:r>
      <w:r w:rsidR="00092B89">
        <w:rPr>
          <w:rFonts w:cs="Arial"/>
          <w:szCs w:val="20"/>
        </w:rPr>
        <w:t xml:space="preserve"> Pionki, Jedlnia-Letnisko, Gózd, Skaryszew</w:t>
      </w:r>
      <w:r w:rsidR="007979BE">
        <w:rPr>
          <w:rFonts w:cs="Arial"/>
          <w:szCs w:val="20"/>
        </w:rPr>
        <w:t>,</w:t>
      </w:r>
      <w:r w:rsidR="00092B89">
        <w:rPr>
          <w:rFonts w:cs="Arial"/>
          <w:szCs w:val="20"/>
        </w:rPr>
        <w:t xml:space="preserve"> Iłża.</w:t>
      </w:r>
    </w:p>
    <w:p w14:paraId="75AB00BA" w14:textId="4B27345D" w:rsidR="00987AC4" w:rsidRPr="00C46266" w:rsidRDefault="00BD0B90" w:rsidP="005010EC">
      <w:pPr>
        <w:rPr>
          <w:sz w:val="18"/>
          <w:szCs w:val="18"/>
        </w:rPr>
      </w:pPr>
      <w:r w:rsidRPr="00BD0B90">
        <w:rPr>
          <w:b/>
          <w:bCs/>
          <w:sz w:val="18"/>
          <w:szCs w:val="18"/>
        </w:rPr>
        <w:lastRenderedPageBreak/>
        <w:t xml:space="preserve">Tabela </w:t>
      </w:r>
      <w:r w:rsidRPr="00BD0B90">
        <w:rPr>
          <w:b/>
          <w:bCs/>
          <w:sz w:val="18"/>
          <w:szCs w:val="18"/>
        </w:rPr>
        <w:fldChar w:fldCharType="begin"/>
      </w:r>
      <w:r w:rsidRPr="00BD0B90">
        <w:rPr>
          <w:b/>
          <w:bCs/>
          <w:sz w:val="18"/>
          <w:szCs w:val="18"/>
        </w:rPr>
        <w:instrText xml:space="preserve"> SEQ Tabela \* ARABIC </w:instrText>
      </w:r>
      <w:r w:rsidRPr="00BD0B90">
        <w:rPr>
          <w:b/>
          <w:bCs/>
          <w:sz w:val="18"/>
          <w:szCs w:val="18"/>
        </w:rPr>
        <w:fldChar w:fldCharType="separate"/>
      </w:r>
      <w:r w:rsidR="00193E2A">
        <w:rPr>
          <w:b/>
          <w:bCs/>
          <w:noProof/>
          <w:sz w:val="18"/>
          <w:szCs w:val="18"/>
        </w:rPr>
        <w:t>11</w:t>
      </w:r>
      <w:r w:rsidRPr="00BD0B90">
        <w:rPr>
          <w:b/>
          <w:bCs/>
          <w:sz w:val="18"/>
          <w:szCs w:val="18"/>
        </w:rPr>
        <w:fldChar w:fldCharType="end"/>
      </w:r>
      <w:r w:rsidRPr="00BD0B90">
        <w:rPr>
          <w:b/>
          <w:bCs/>
          <w:sz w:val="18"/>
          <w:szCs w:val="18"/>
        </w:rPr>
        <w:t xml:space="preserve">. </w:t>
      </w:r>
      <w:r w:rsidR="00C46266">
        <w:rPr>
          <w:b/>
          <w:bCs/>
          <w:sz w:val="18"/>
          <w:szCs w:val="18"/>
        </w:rPr>
        <w:t>Czas dojazdu transportem samochodowym i kolejowym do Starostwa Powiatowego w Radomiu i Warszawy z gmin Powiatu Radomskiego</w:t>
      </w:r>
    </w:p>
    <w:tbl>
      <w:tblPr>
        <w:tblW w:w="5000" w:type="pct"/>
        <w:tblCellMar>
          <w:left w:w="70" w:type="dxa"/>
          <w:right w:w="70" w:type="dxa"/>
        </w:tblCellMar>
        <w:tblLook w:val="04A0" w:firstRow="1" w:lastRow="0" w:firstColumn="1" w:lastColumn="0" w:noHBand="0" w:noVBand="1"/>
      </w:tblPr>
      <w:tblGrid>
        <w:gridCol w:w="2779"/>
        <w:gridCol w:w="1609"/>
        <w:gridCol w:w="1608"/>
        <w:gridCol w:w="1608"/>
        <w:gridCol w:w="1608"/>
      </w:tblGrid>
      <w:tr w:rsidR="00B20ADF" w:rsidRPr="00B20ADF" w14:paraId="6E24834A" w14:textId="77777777" w:rsidTr="00C46266">
        <w:trPr>
          <w:trHeight w:val="300"/>
        </w:trPr>
        <w:tc>
          <w:tcPr>
            <w:tcW w:w="1508"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3AAE6E2F" w14:textId="77777777" w:rsidR="00B20ADF" w:rsidRPr="00B20ADF" w:rsidRDefault="00B20ADF" w:rsidP="00B20ADF">
            <w:pPr>
              <w:spacing w:after="0" w:line="240" w:lineRule="auto"/>
              <w:jc w:val="center"/>
              <w:rPr>
                <w:rFonts w:ascii="Calibri" w:eastAsia="Times New Roman" w:hAnsi="Calibri" w:cs="Calibri"/>
                <w:sz w:val="22"/>
                <w:lang w:eastAsia="pl-PL"/>
              </w:rPr>
            </w:pPr>
            <w:r w:rsidRPr="00B20ADF">
              <w:rPr>
                <w:rFonts w:ascii="Calibri" w:eastAsia="Times New Roman" w:hAnsi="Calibri" w:cs="Calibri"/>
                <w:sz w:val="22"/>
                <w:lang w:eastAsia="pl-PL"/>
              </w:rPr>
              <w:t> </w:t>
            </w:r>
          </w:p>
        </w:tc>
        <w:tc>
          <w:tcPr>
            <w:tcW w:w="17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0C5C482"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Starostwo Powiatowe w Radomiu</w:t>
            </w:r>
          </w:p>
        </w:tc>
        <w:tc>
          <w:tcPr>
            <w:tcW w:w="17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E109B59"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Warszawa</w:t>
            </w:r>
          </w:p>
        </w:tc>
      </w:tr>
      <w:tr w:rsidR="00B20ADF" w:rsidRPr="00B20ADF" w14:paraId="2EA95368" w14:textId="77777777" w:rsidTr="00C46266">
        <w:trPr>
          <w:trHeight w:val="300"/>
        </w:trPr>
        <w:tc>
          <w:tcPr>
            <w:tcW w:w="1508" w:type="pct"/>
            <w:vMerge/>
            <w:tcBorders>
              <w:top w:val="single" w:sz="4" w:space="0" w:color="auto"/>
              <w:left w:val="single" w:sz="4" w:space="0" w:color="auto"/>
              <w:bottom w:val="single" w:sz="4" w:space="0" w:color="000000"/>
              <w:right w:val="single" w:sz="4" w:space="0" w:color="auto"/>
            </w:tcBorders>
            <w:vAlign w:val="center"/>
            <w:hideMark/>
          </w:tcPr>
          <w:p w14:paraId="09CDA58C" w14:textId="77777777" w:rsidR="00B20ADF" w:rsidRPr="00B20ADF" w:rsidRDefault="00B20ADF" w:rsidP="00B20ADF">
            <w:pPr>
              <w:spacing w:after="0" w:line="240" w:lineRule="auto"/>
              <w:jc w:val="left"/>
              <w:rPr>
                <w:rFonts w:ascii="Calibri" w:eastAsia="Times New Roman" w:hAnsi="Calibri" w:cs="Calibri"/>
                <w:sz w:val="22"/>
                <w:lang w:eastAsia="pl-PL"/>
              </w:rPr>
            </w:pPr>
          </w:p>
        </w:tc>
        <w:tc>
          <w:tcPr>
            <w:tcW w:w="873" w:type="pct"/>
            <w:tcBorders>
              <w:top w:val="nil"/>
              <w:left w:val="nil"/>
              <w:bottom w:val="single" w:sz="4" w:space="0" w:color="auto"/>
              <w:right w:val="single" w:sz="4" w:space="0" w:color="auto"/>
            </w:tcBorders>
            <w:shd w:val="clear" w:color="auto" w:fill="auto"/>
            <w:noWrap/>
            <w:vAlign w:val="center"/>
            <w:hideMark/>
          </w:tcPr>
          <w:p w14:paraId="3154A27C"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samochód</w:t>
            </w:r>
          </w:p>
        </w:tc>
        <w:tc>
          <w:tcPr>
            <w:tcW w:w="873" w:type="pct"/>
            <w:tcBorders>
              <w:top w:val="nil"/>
              <w:left w:val="nil"/>
              <w:bottom w:val="single" w:sz="4" w:space="0" w:color="auto"/>
              <w:right w:val="single" w:sz="4" w:space="0" w:color="auto"/>
            </w:tcBorders>
            <w:shd w:val="clear" w:color="auto" w:fill="auto"/>
            <w:noWrap/>
            <w:vAlign w:val="center"/>
            <w:hideMark/>
          </w:tcPr>
          <w:p w14:paraId="16EA327C"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kolej</w:t>
            </w:r>
          </w:p>
        </w:tc>
        <w:tc>
          <w:tcPr>
            <w:tcW w:w="873" w:type="pct"/>
            <w:tcBorders>
              <w:top w:val="nil"/>
              <w:left w:val="nil"/>
              <w:bottom w:val="single" w:sz="4" w:space="0" w:color="auto"/>
              <w:right w:val="single" w:sz="4" w:space="0" w:color="auto"/>
            </w:tcBorders>
            <w:shd w:val="clear" w:color="auto" w:fill="auto"/>
            <w:noWrap/>
            <w:vAlign w:val="center"/>
            <w:hideMark/>
          </w:tcPr>
          <w:p w14:paraId="319F84CE"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samochód</w:t>
            </w:r>
          </w:p>
        </w:tc>
        <w:tc>
          <w:tcPr>
            <w:tcW w:w="873" w:type="pct"/>
            <w:tcBorders>
              <w:top w:val="nil"/>
              <w:left w:val="nil"/>
              <w:bottom w:val="single" w:sz="4" w:space="0" w:color="auto"/>
              <w:right w:val="single" w:sz="4" w:space="0" w:color="auto"/>
            </w:tcBorders>
            <w:shd w:val="clear" w:color="auto" w:fill="auto"/>
            <w:noWrap/>
            <w:vAlign w:val="center"/>
            <w:hideMark/>
          </w:tcPr>
          <w:p w14:paraId="4FB6B0CC" w14:textId="77777777" w:rsidR="00B20ADF" w:rsidRPr="00B20ADF" w:rsidRDefault="00B20ADF" w:rsidP="00B20ADF">
            <w:pPr>
              <w:spacing w:after="0" w:line="240" w:lineRule="auto"/>
              <w:jc w:val="center"/>
              <w:rPr>
                <w:rFonts w:eastAsia="Times New Roman" w:cs="Arial"/>
                <w:sz w:val="16"/>
                <w:szCs w:val="16"/>
                <w:lang w:eastAsia="pl-PL"/>
              </w:rPr>
            </w:pPr>
            <w:r w:rsidRPr="00B20ADF">
              <w:rPr>
                <w:rFonts w:eastAsia="Times New Roman" w:cs="Arial"/>
                <w:sz w:val="16"/>
                <w:szCs w:val="16"/>
                <w:lang w:eastAsia="pl-PL"/>
              </w:rPr>
              <w:t>kolej</w:t>
            </w:r>
          </w:p>
        </w:tc>
      </w:tr>
      <w:tr w:rsidR="00B20ADF" w:rsidRPr="00B20ADF" w14:paraId="6F13E15E"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30F199B2"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Miasto Pionki</w:t>
            </w:r>
          </w:p>
        </w:tc>
        <w:tc>
          <w:tcPr>
            <w:tcW w:w="873" w:type="pct"/>
            <w:tcBorders>
              <w:top w:val="nil"/>
              <w:left w:val="nil"/>
              <w:bottom w:val="single" w:sz="4" w:space="0" w:color="auto"/>
              <w:right w:val="single" w:sz="4" w:space="0" w:color="auto"/>
            </w:tcBorders>
            <w:shd w:val="clear" w:color="auto" w:fill="auto"/>
            <w:noWrap/>
            <w:vAlign w:val="center"/>
            <w:hideMark/>
          </w:tcPr>
          <w:p w14:paraId="3FA1FE2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28 min</w:t>
            </w:r>
          </w:p>
        </w:tc>
        <w:tc>
          <w:tcPr>
            <w:tcW w:w="873" w:type="pct"/>
            <w:tcBorders>
              <w:top w:val="nil"/>
              <w:left w:val="nil"/>
              <w:bottom w:val="single" w:sz="4" w:space="0" w:color="auto"/>
              <w:right w:val="single" w:sz="4" w:space="0" w:color="auto"/>
            </w:tcBorders>
            <w:shd w:val="clear" w:color="auto" w:fill="auto"/>
            <w:noWrap/>
            <w:vAlign w:val="center"/>
            <w:hideMark/>
          </w:tcPr>
          <w:p w14:paraId="449F283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25 min</w:t>
            </w:r>
          </w:p>
        </w:tc>
        <w:tc>
          <w:tcPr>
            <w:tcW w:w="873" w:type="pct"/>
            <w:tcBorders>
              <w:top w:val="nil"/>
              <w:left w:val="nil"/>
              <w:bottom w:val="single" w:sz="4" w:space="0" w:color="auto"/>
              <w:right w:val="single" w:sz="4" w:space="0" w:color="auto"/>
            </w:tcBorders>
            <w:shd w:val="clear" w:color="auto" w:fill="auto"/>
            <w:noWrap/>
            <w:vAlign w:val="center"/>
            <w:hideMark/>
          </w:tcPr>
          <w:p w14:paraId="28D73D05"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40 min</w:t>
            </w:r>
          </w:p>
        </w:tc>
        <w:tc>
          <w:tcPr>
            <w:tcW w:w="873" w:type="pct"/>
            <w:tcBorders>
              <w:top w:val="nil"/>
              <w:left w:val="nil"/>
              <w:bottom w:val="single" w:sz="4" w:space="0" w:color="auto"/>
              <w:right w:val="single" w:sz="4" w:space="0" w:color="auto"/>
            </w:tcBorders>
            <w:shd w:val="clear" w:color="auto" w:fill="auto"/>
            <w:noWrap/>
            <w:vAlign w:val="center"/>
            <w:hideMark/>
          </w:tcPr>
          <w:p w14:paraId="644CBDA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 godz. 20 min</w:t>
            </w:r>
          </w:p>
        </w:tc>
      </w:tr>
      <w:tr w:rsidR="00B20ADF" w:rsidRPr="00B20ADF" w14:paraId="68756A13"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68B9B41A"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Gózd</w:t>
            </w:r>
          </w:p>
        </w:tc>
        <w:tc>
          <w:tcPr>
            <w:tcW w:w="873" w:type="pct"/>
            <w:tcBorders>
              <w:top w:val="nil"/>
              <w:left w:val="nil"/>
              <w:bottom w:val="single" w:sz="4" w:space="0" w:color="auto"/>
              <w:right w:val="single" w:sz="4" w:space="0" w:color="auto"/>
            </w:tcBorders>
            <w:shd w:val="clear" w:color="auto" w:fill="auto"/>
            <w:noWrap/>
            <w:vAlign w:val="center"/>
            <w:hideMark/>
          </w:tcPr>
          <w:p w14:paraId="373F4B7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21 min</w:t>
            </w:r>
          </w:p>
        </w:tc>
        <w:tc>
          <w:tcPr>
            <w:tcW w:w="873" w:type="pct"/>
            <w:tcBorders>
              <w:top w:val="nil"/>
              <w:left w:val="nil"/>
              <w:bottom w:val="single" w:sz="4" w:space="0" w:color="auto"/>
              <w:right w:val="single" w:sz="4" w:space="0" w:color="auto"/>
            </w:tcBorders>
            <w:shd w:val="clear" w:color="auto" w:fill="auto"/>
            <w:noWrap/>
            <w:vAlign w:val="center"/>
            <w:hideMark/>
          </w:tcPr>
          <w:p w14:paraId="123E33E0"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7758DB95"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37 min</w:t>
            </w:r>
          </w:p>
        </w:tc>
        <w:tc>
          <w:tcPr>
            <w:tcW w:w="873" w:type="pct"/>
            <w:tcBorders>
              <w:top w:val="nil"/>
              <w:left w:val="nil"/>
              <w:bottom w:val="single" w:sz="4" w:space="0" w:color="auto"/>
              <w:right w:val="single" w:sz="4" w:space="0" w:color="auto"/>
            </w:tcBorders>
            <w:shd w:val="clear" w:color="auto" w:fill="auto"/>
            <w:noWrap/>
            <w:vAlign w:val="center"/>
            <w:hideMark/>
          </w:tcPr>
          <w:p w14:paraId="26ECE0B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2D2DBA46"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7B735170"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Jastrzębia</w:t>
            </w:r>
          </w:p>
        </w:tc>
        <w:tc>
          <w:tcPr>
            <w:tcW w:w="873" w:type="pct"/>
            <w:tcBorders>
              <w:top w:val="nil"/>
              <w:left w:val="nil"/>
              <w:bottom w:val="single" w:sz="4" w:space="0" w:color="auto"/>
              <w:right w:val="single" w:sz="4" w:space="0" w:color="auto"/>
            </w:tcBorders>
            <w:shd w:val="clear" w:color="auto" w:fill="auto"/>
            <w:noWrap/>
            <w:vAlign w:val="center"/>
            <w:hideMark/>
          </w:tcPr>
          <w:p w14:paraId="12081D2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21 min</w:t>
            </w:r>
          </w:p>
        </w:tc>
        <w:tc>
          <w:tcPr>
            <w:tcW w:w="873" w:type="pct"/>
            <w:tcBorders>
              <w:top w:val="nil"/>
              <w:left w:val="nil"/>
              <w:bottom w:val="single" w:sz="4" w:space="0" w:color="auto"/>
              <w:right w:val="single" w:sz="4" w:space="0" w:color="auto"/>
            </w:tcBorders>
            <w:shd w:val="clear" w:color="auto" w:fill="auto"/>
            <w:noWrap/>
            <w:vAlign w:val="center"/>
            <w:hideMark/>
          </w:tcPr>
          <w:p w14:paraId="5C53A840"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106A90D8"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21 min</w:t>
            </w:r>
          </w:p>
        </w:tc>
        <w:tc>
          <w:tcPr>
            <w:tcW w:w="873" w:type="pct"/>
            <w:tcBorders>
              <w:top w:val="nil"/>
              <w:left w:val="nil"/>
              <w:bottom w:val="single" w:sz="4" w:space="0" w:color="auto"/>
              <w:right w:val="single" w:sz="4" w:space="0" w:color="auto"/>
            </w:tcBorders>
            <w:shd w:val="clear" w:color="auto" w:fill="auto"/>
            <w:noWrap/>
            <w:vAlign w:val="center"/>
            <w:hideMark/>
          </w:tcPr>
          <w:p w14:paraId="63437007"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2433E1E1"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4E4FE153"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Jedlińsk</w:t>
            </w:r>
          </w:p>
        </w:tc>
        <w:tc>
          <w:tcPr>
            <w:tcW w:w="873" w:type="pct"/>
            <w:tcBorders>
              <w:top w:val="nil"/>
              <w:left w:val="nil"/>
              <w:bottom w:val="single" w:sz="4" w:space="0" w:color="auto"/>
              <w:right w:val="single" w:sz="4" w:space="0" w:color="auto"/>
            </w:tcBorders>
            <w:shd w:val="clear" w:color="auto" w:fill="auto"/>
            <w:noWrap/>
            <w:vAlign w:val="center"/>
            <w:hideMark/>
          </w:tcPr>
          <w:p w14:paraId="69841B7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21 min</w:t>
            </w:r>
          </w:p>
        </w:tc>
        <w:tc>
          <w:tcPr>
            <w:tcW w:w="873" w:type="pct"/>
            <w:tcBorders>
              <w:top w:val="nil"/>
              <w:left w:val="nil"/>
              <w:bottom w:val="single" w:sz="4" w:space="0" w:color="auto"/>
              <w:right w:val="single" w:sz="4" w:space="0" w:color="auto"/>
            </w:tcBorders>
            <w:shd w:val="clear" w:color="auto" w:fill="auto"/>
            <w:noWrap/>
            <w:vAlign w:val="center"/>
            <w:hideMark/>
          </w:tcPr>
          <w:p w14:paraId="0C1DCCA5"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6E407C74"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11 min</w:t>
            </w:r>
          </w:p>
        </w:tc>
        <w:tc>
          <w:tcPr>
            <w:tcW w:w="873" w:type="pct"/>
            <w:tcBorders>
              <w:top w:val="nil"/>
              <w:left w:val="nil"/>
              <w:bottom w:val="single" w:sz="4" w:space="0" w:color="auto"/>
              <w:right w:val="single" w:sz="4" w:space="0" w:color="auto"/>
            </w:tcBorders>
            <w:shd w:val="clear" w:color="auto" w:fill="auto"/>
            <w:noWrap/>
            <w:vAlign w:val="center"/>
            <w:hideMark/>
          </w:tcPr>
          <w:p w14:paraId="3AF355E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69A987CF"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756D2F7B"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Jedlnia-Letnisko</w:t>
            </w:r>
          </w:p>
        </w:tc>
        <w:tc>
          <w:tcPr>
            <w:tcW w:w="873" w:type="pct"/>
            <w:tcBorders>
              <w:top w:val="nil"/>
              <w:left w:val="nil"/>
              <w:bottom w:val="single" w:sz="4" w:space="0" w:color="auto"/>
              <w:right w:val="single" w:sz="4" w:space="0" w:color="auto"/>
            </w:tcBorders>
            <w:shd w:val="clear" w:color="auto" w:fill="auto"/>
            <w:noWrap/>
            <w:vAlign w:val="center"/>
            <w:hideMark/>
          </w:tcPr>
          <w:p w14:paraId="78C36B1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21 min</w:t>
            </w:r>
          </w:p>
        </w:tc>
        <w:tc>
          <w:tcPr>
            <w:tcW w:w="873" w:type="pct"/>
            <w:tcBorders>
              <w:top w:val="nil"/>
              <w:left w:val="nil"/>
              <w:bottom w:val="single" w:sz="4" w:space="0" w:color="auto"/>
              <w:right w:val="single" w:sz="4" w:space="0" w:color="auto"/>
            </w:tcBorders>
            <w:shd w:val="clear" w:color="auto" w:fill="auto"/>
            <w:noWrap/>
            <w:vAlign w:val="center"/>
            <w:hideMark/>
          </w:tcPr>
          <w:p w14:paraId="7BF0DA8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16 min</w:t>
            </w:r>
          </w:p>
        </w:tc>
        <w:tc>
          <w:tcPr>
            <w:tcW w:w="873" w:type="pct"/>
            <w:tcBorders>
              <w:top w:val="nil"/>
              <w:left w:val="nil"/>
              <w:bottom w:val="single" w:sz="4" w:space="0" w:color="auto"/>
              <w:right w:val="single" w:sz="4" w:space="0" w:color="auto"/>
            </w:tcBorders>
            <w:shd w:val="clear" w:color="auto" w:fill="auto"/>
            <w:noWrap/>
            <w:vAlign w:val="center"/>
            <w:hideMark/>
          </w:tcPr>
          <w:p w14:paraId="61FC4049"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37 min</w:t>
            </w:r>
          </w:p>
        </w:tc>
        <w:tc>
          <w:tcPr>
            <w:tcW w:w="873" w:type="pct"/>
            <w:tcBorders>
              <w:top w:val="nil"/>
              <w:left w:val="nil"/>
              <w:bottom w:val="single" w:sz="4" w:space="0" w:color="auto"/>
              <w:right w:val="single" w:sz="4" w:space="0" w:color="auto"/>
            </w:tcBorders>
            <w:shd w:val="clear" w:color="auto" w:fill="auto"/>
            <w:noWrap/>
            <w:vAlign w:val="center"/>
            <w:hideMark/>
          </w:tcPr>
          <w:p w14:paraId="253B293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 godz. 5 min</w:t>
            </w:r>
          </w:p>
        </w:tc>
      </w:tr>
      <w:tr w:rsidR="00B20ADF" w:rsidRPr="00B20ADF" w14:paraId="5734B745"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27CC0610"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Kowala</w:t>
            </w:r>
          </w:p>
        </w:tc>
        <w:tc>
          <w:tcPr>
            <w:tcW w:w="873" w:type="pct"/>
            <w:tcBorders>
              <w:top w:val="nil"/>
              <w:left w:val="nil"/>
              <w:bottom w:val="single" w:sz="4" w:space="0" w:color="auto"/>
              <w:right w:val="single" w:sz="4" w:space="0" w:color="auto"/>
            </w:tcBorders>
            <w:shd w:val="clear" w:color="auto" w:fill="auto"/>
            <w:noWrap/>
            <w:vAlign w:val="center"/>
            <w:hideMark/>
          </w:tcPr>
          <w:p w14:paraId="591162F0"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15 min</w:t>
            </w:r>
          </w:p>
        </w:tc>
        <w:tc>
          <w:tcPr>
            <w:tcW w:w="873" w:type="pct"/>
            <w:tcBorders>
              <w:top w:val="nil"/>
              <w:left w:val="nil"/>
              <w:bottom w:val="single" w:sz="4" w:space="0" w:color="auto"/>
              <w:right w:val="single" w:sz="4" w:space="0" w:color="auto"/>
            </w:tcBorders>
            <w:shd w:val="clear" w:color="auto" w:fill="auto"/>
            <w:noWrap/>
            <w:vAlign w:val="center"/>
            <w:hideMark/>
          </w:tcPr>
          <w:p w14:paraId="0B0D63D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1BBBC9A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25 min</w:t>
            </w:r>
          </w:p>
        </w:tc>
        <w:tc>
          <w:tcPr>
            <w:tcW w:w="873" w:type="pct"/>
            <w:tcBorders>
              <w:top w:val="nil"/>
              <w:left w:val="nil"/>
              <w:bottom w:val="single" w:sz="4" w:space="0" w:color="auto"/>
              <w:right w:val="single" w:sz="4" w:space="0" w:color="auto"/>
            </w:tcBorders>
            <w:shd w:val="clear" w:color="auto" w:fill="auto"/>
            <w:noWrap/>
            <w:vAlign w:val="center"/>
            <w:hideMark/>
          </w:tcPr>
          <w:p w14:paraId="0E330ADF"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06581175"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1C67BCFE"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Pionki</w:t>
            </w:r>
          </w:p>
        </w:tc>
        <w:tc>
          <w:tcPr>
            <w:tcW w:w="873" w:type="pct"/>
            <w:tcBorders>
              <w:top w:val="nil"/>
              <w:left w:val="nil"/>
              <w:bottom w:val="single" w:sz="4" w:space="0" w:color="auto"/>
              <w:right w:val="single" w:sz="4" w:space="0" w:color="auto"/>
            </w:tcBorders>
            <w:shd w:val="clear" w:color="auto" w:fill="auto"/>
            <w:noWrap/>
            <w:vAlign w:val="center"/>
            <w:hideMark/>
          </w:tcPr>
          <w:p w14:paraId="52CA1777"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29 min</w:t>
            </w:r>
          </w:p>
        </w:tc>
        <w:tc>
          <w:tcPr>
            <w:tcW w:w="873" w:type="pct"/>
            <w:tcBorders>
              <w:top w:val="nil"/>
              <w:left w:val="nil"/>
              <w:bottom w:val="single" w:sz="4" w:space="0" w:color="auto"/>
              <w:right w:val="single" w:sz="4" w:space="0" w:color="auto"/>
            </w:tcBorders>
            <w:shd w:val="clear" w:color="auto" w:fill="auto"/>
            <w:noWrap/>
            <w:vAlign w:val="center"/>
            <w:hideMark/>
          </w:tcPr>
          <w:p w14:paraId="2DF31D1A"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42 min</w:t>
            </w:r>
          </w:p>
        </w:tc>
        <w:tc>
          <w:tcPr>
            <w:tcW w:w="873" w:type="pct"/>
            <w:tcBorders>
              <w:top w:val="nil"/>
              <w:left w:val="nil"/>
              <w:bottom w:val="single" w:sz="4" w:space="0" w:color="auto"/>
              <w:right w:val="single" w:sz="4" w:space="0" w:color="auto"/>
            </w:tcBorders>
            <w:shd w:val="clear" w:color="auto" w:fill="auto"/>
            <w:noWrap/>
            <w:vAlign w:val="center"/>
            <w:hideMark/>
          </w:tcPr>
          <w:p w14:paraId="62B0455C"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41 min</w:t>
            </w:r>
          </w:p>
        </w:tc>
        <w:tc>
          <w:tcPr>
            <w:tcW w:w="873" w:type="pct"/>
            <w:tcBorders>
              <w:top w:val="nil"/>
              <w:left w:val="nil"/>
              <w:bottom w:val="single" w:sz="4" w:space="0" w:color="auto"/>
              <w:right w:val="single" w:sz="4" w:space="0" w:color="auto"/>
            </w:tcBorders>
            <w:shd w:val="clear" w:color="auto" w:fill="auto"/>
            <w:noWrap/>
            <w:vAlign w:val="center"/>
            <w:hideMark/>
          </w:tcPr>
          <w:p w14:paraId="1F61CF3D"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 godz. 31 min</w:t>
            </w:r>
          </w:p>
        </w:tc>
      </w:tr>
      <w:tr w:rsidR="00B20ADF" w:rsidRPr="00B20ADF" w14:paraId="7E1FD037"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7BA2751D"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Przytyk</w:t>
            </w:r>
          </w:p>
        </w:tc>
        <w:tc>
          <w:tcPr>
            <w:tcW w:w="873" w:type="pct"/>
            <w:tcBorders>
              <w:top w:val="nil"/>
              <w:left w:val="nil"/>
              <w:bottom w:val="single" w:sz="4" w:space="0" w:color="auto"/>
              <w:right w:val="single" w:sz="4" w:space="0" w:color="auto"/>
            </w:tcBorders>
            <w:shd w:val="clear" w:color="auto" w:fill="auto"/>
            <w:noWrap/>
            <w:vAlign w:val="center"/>
            <w:hideMark/>
          </w:tcPr>
          <w:p w14:paraId="2273E1E8"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26 min</w:t>
            </w:r>
          </w:p>
        </w:tc>
        <w:tc>
          <w:tcPr>
            <w:tcW w:w="873" w:type="pct"/>
            <w:tcBorders>
              <w:top w:val="nil"/>
              <w:left w:val="nil"/>
              <w:bottom w:val="single" w:sz="4" w:space="0" w:color="auto"/>
              <w:right w:val="single" w:sz="4" w:space="0" w:color="auto"/>
            </w:tcBorders>
            <w:shd w:val="clear" w:color="auto" w:fill="auto"/>
            <w:noWrap/>
            <w:vAlign w:val="center"/>
            <w:hideMark/>
          </w:tcPr>
          <w:p w14:paraId="52AE4B3C"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0389215B"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22 min</w:t>
            </w:r>
          </w:p>
        </w:tc>
        <w:tc>
          <w:tcPr>
            <w:tcW w:w="873" w:type="pct"/>
            <w:tcBorders>
              <w:top w:val="nil"/>
              <w:left w:val="nil"/>
              <w:bottom w:val="single" w:sz="4" w:space="0" w:color="auto"/>
              <w:right w:val="single" w:sz="4" w:space="0" w:color="auto"/>
            </w:tcBorders>
            <w:shd w:val="clear" w:color="auto" w:fill="auto"/>
            <w:noWrap/>
            <w:vAlign w:val="center"/>
            <w:hideMark/>
          </w:tcPr>
          <w:p w14:paraId="3ED14A65"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108BBD66"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2583D1C8"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Wierzbica</w:t>
            </w:r>
          </w:p>
        </w:tc>
        <w:tc>
          <w:tcPr>
            <w:tcW w:w="873" w:type="pct"/>
            <w:tcBorders>
              <w:top w:val="nil"/>
              <w:left w:val="nil"/>
              <w:bottom w:val="single" w:sz="4" w:space="0" w:color="auto"/>
              <w:right w:val="single" w:sz="4" w:space="0" w:color="auto"/>
            </w:tcBorders>
            <w:shd w:val="clear" w:color="auto" w:fill="auto"/>
            <w:noWrap/>
            <w:vAlign w:val="center"/>
            <w:hideMark/>
          </w:tcPr>
          <w:p w14:paraId="4D13AC9D"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19 min</w:t>
            </w:r>
          </w:p>
        </w:tc>
        <w:tc>
          <w:tcPr>
            <w:tcW w:w="873" w:type="pct"/>
            <w:tcBorders>
              <w:top w:val="nil"/>
              <w:left w:val="nil"/>
              <w:bottom w:val="single" w:sz="4" w:space="0" w:color="auto"/>
              <w:right w:val="single" w:sz="4" w:space="0" w:color="auto"/>
            </w:tcBorders>
            <w:shd w:val="clear" w:color="auto" w:fill="auto"/>
            <w:noWrap/>
            <w:vAlign w:val="center"/>
            <w:hideMark/>
          </w:tcPr>
          <w:p w14:paraId="06D1DD67"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3C276E24"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32 min</w:t>
            </w:r>
          </w:p>
        </w:tc>
        <w:tc>
          <w:tcPr>
            <w:tcW w:w="873" w:type="pct"/>
            <w:tcBorders>
              <w:top w:val="nil"/>
              <w:left w:val="nil"/>
              <w:bottom w:val="single" w:sz="4" w:space="0" w:color="auto"/>
              <w:right w:val="single" w:sz="4" w:space="0" w:color="auto"/>
            </w:tcBorders>
            <w:shd w:val="clear" w:color="auto" w:fill="auto"/>
            <w:noWrap/>
            <w:vAlign w:val="center"/>
            <w:hideMark/>
          </w:tcPr>
          <w:p w14:paraId="4FB93DFC"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1E61A540"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5BEDA528"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Wolanów</w:t>
            </w:r>
          </w:p>
        </w:tc>
        <w:tc>
          <w:tcPr>
            <w:tcW w:w="873" w:type="pct"/>
            <w:tcBorders>
              <w:top w:val="nil"/>
              <w:left w:val="nil"/>
              <w:bottom w:val="single" w:sz="4" w:space="0" w:color="auto"/>
              <w:right w:val="single" w:sz="4" w:space="0" w:color="auto"/>
            </w:tcBorders>
            <w:shd w:val="clear" w:color="auto" w:fill="auto"/>
            <w:noWrap/>
            <w:vAlign w:val="center"/>
            <w:hideMark/>
          </w:tcPr>
          <w:p w14:paraId="46E5C4BA"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19 min</w:t>
            </w:r>
          </w:p>
        </w:tc>
        <w:tc>
          <w:tcPr>
            <w:tcW w:w="873" w:type="pct"/>
            <w:tcBorders>
              <w:top w:val="nil"/>
              <w:left w:val="nil"/>
              <w:bottom w:val="single" w:sz="4" w:space="0" w:color="auto"/>
              <w:right w:val="single" w:sz="4" w:space="0" w:color="auto"/>
            </w:tcBorders>
            <w:shd w:val="clear" w:color="auto" w:fill="auto"/>
            <w:noWrap/>
            <w:vAlign w:val="center"/>
            <w:hideMark/>
          </w:tcPr>
          <w:p w14:paraId="77B8DB33"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09BE263F"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18 min</w:t>
            </w:r>
          </w:p>
        </w:tc>
        <w:tc>
          <w:tcPr>
            <w:tcW w:w="873" w:type="pct"/>
            <w:tcBorders>
              <w:top w:val="nil"/>
              <w:left w:val="nil"/>
              <w:bottom w:val="single" w:sz="4" w:space="0" w:color="auto"/>
              <w:right w:val="single" w:sz="4" w:space="0" w:color="auto"/>
            </w:tcBorders>
            <w:shd w:val="clear" w:color="auto" w:fill="auto"/>
            <w:noWrap/>
            <w:vAlign w:val="center"/>
            <w:hideMark/>
          </w:tcPr>
          <w:p w14:paraId="5ECDF5F5"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55102E58" w14:textId="77777777" w:rsidTr="00C46266">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230D5BA6"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Gmina Zakrzew</w:t>
            </w:r>
          </w:p>
        </w:tc>
        <w:tc>
          <w:tcPr>
            <w:tcW w:w="873" w:type="pct"/>
            <w:tcBorders>
              <w:top w:val="nil"/>
              <w:left w:val="nil"/>
              <w:bottom w:val="single" w:sz="4" w:space="0" w:color="auto"/>
              <w:right w:val="single" w:sz="4" w:space="0" w:color="auto"/>
            </w:tcBorders>
            <w:shd w:val="clear" w:color="auto" w:fill="auto"/>
            <w:noWrap/>
            <w:vAlign w:val="center"/>
            <w:hideMark/>
          </w:tcPr>
          <w:p w14:paraId="5281A92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19 min</w:t>
            </w:r>
          </w:p>
        </w:tc>
        <w:tc>
          <w:tcPr>
            <w:tcW w:w="873" w:type="pct"/>
            <w:tcBorders>
              <w:top w:val="nil"/>
              <w:left w:val="nil"/>
              <w:bottom w:val="single" w:sz="4" w:space="0" w:color="auto"/>
              <w:right w:val="single" w:sz="4" w:space="0" w:color="auto"/>
            </w:tcBorders>
            <w:shd w:val="clear" w:color="auto" w:fill="auto"/>
            <w:noWrap/>
            <w:vAlign w:val="center"/>
            <w:hideMark/>
          </w:tcPr>
          <w:p w14:paraId="5342F95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4B642C9C"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17 min</w:t>
            </w:r>
          </w:p>
        </w:tc>
        <w:tc>
          <w:tcPr>
            <w:tcW w:w="873" w:type="pct"/>
            <w:tcBorders>
              <w:top w:val="nil"/>
              <w:left w:val="nil"/>
              <w:bottom w:val="single" w:sz="4" w:space="0" w:color="auto"/>
              <w:right w:val="single" w:sz="4" w:space="0" w:color="auto"/>
            </w:tcBorders>
            <w:shd w:val="clear" w:color="auto" w:fill="auto"/>
            <w:noWrap/>
            <w:vAlign w:val="center"/>
            <w:hideMark/>
          </w:tcPr>
          <w:p w14:paraId="5D104ABD"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641F7463"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68CEBF35"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 xml:space="preserve">Miasto i Gmina </w:t>
            </w:r>
            <w:proofErr w:type="spellStart"/>
            <w:r w:rsidRPr="00B20ADF">
              <w:rPr>
                <w:rFonts w:eastAsia="Times New Roman" w:cs="Arial"/>
                <w:sz w:val="16"/>
                <w:szCs w:val="16"/>
                <w:lang w:eastAsia="pl-PL"/>
              </w:rPr>
              <w:t>Ilża</w:t>
            </w:r>
            <w:proofErr w:type="spellEnd"/>
          </w:p>
        </w:tc>
        <w:tc>
          <w:tcPr>
            <w:tcW w:w="873" w:type="pct"/>
            <w:tcBorders>
              <w:top w:val="nil"/>
              <w:left w:val="nil"/>
              <w:bottom w:val="single" w:sz="4" w:space="0" w:color="auto"/>
              <w:right w:val="single" w:sz="4" w:space="0" w:color="auto"/>
            </w:tcBorders>
            <w:shd w:val="clear" w:color="auto" w:fill="auto"/>
            <w:noWrap/>
            <w:vAlign w:val="center"/>
            <w:hideMark/>
          </w:tcPr>
          <w:p w14:paraId="5E8A3AE7"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30 min</w:t>
            </w:r>
          </w:p>
        </w:tc>
        <w:tc>
          <w:tcPr>
            <w:tcW w:w="873" w:type="pct"/>
            <w:tcBorders>
              <w:top w:val="nil"/>
              <w:left w:val="nil"/>
              <w:bottom w:val="single" w:sz="4" w:space="0" w:color="auto"/>
              <w:right w:val="single" w:sz="4" w:space="0" w:color="auto"/>
            </w:tcBorders>
            <w:shd w:val="clear" w:color="auto" w:fill="auto"/>
            <w:noWrap/>
            <w:vAlign w:val="center"/>
            <w:hideMark/>
          </w:tcPr>
          <w:p w14:paraId="7802AA4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194B3106"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50 min</w:t>
            </w:r>
          </w:p>
        </w:tc>
        <w:tc>
          <w:tcPr>
            <w:tcW w:w="873" w:type="pct"/>
            <w:tcBorders>
              <w:top w:val="nil"/>
              <w:left w:val="nil"/>
              <w:bottom w:val="single" w:sz="4" w:space="0" w:color="auto"/>
              <w:right w:val="single" w:sz="4" w:space="0" w:color="auto"/>
            </w:tcBorders>
            <w:shd w:val="clear" w:color="auto" w:fill="auto"/>
            <w:noWrap/>
            <w:vAlign w:val="center"/>
            <w:hideMark/>
          </w:tcPr>
          <w:p w14:paraId="74A474BD"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r w:rsidR="00B20ADF" w:rsidRPr="00B20ADF" w14:paraId="01B05E70" w14:textId="77777777" w:rsidTr="00092B89">
        <w:trPr>
          <w:trHeight w:val="300"/>
        </w:trPr>
        <w:tc>
          <w:tcPr>
            <w:tcW w:w="1508" w:type="pct"/>
            <w:tcBorders>
              <w:top w:val="nil"/>
              <w:left w:val="single" w:sz="4" w:space="0" w:color="auto"/>
              <w:bottom w:val="single" w:sz="4" w:space="0" w:color="auto"/>
              <w:right w:val="single" w:sz="4" w:space="0" w:color="auto"/>
            </w:tcBorders>
            <w:shd w:val="clear" w:color="auto" w:fill="auto"/>
            <w:noWrap/>
            <w:vAlign w:val="center"/>
            <w:hideMark/>
          </w:tcPr>
          <w:p w14:paraId="25C0F260" w14:textId="77777777" w:rsidR="00B20ADF" w:rsidRPr="00B20ADF" w:rsidRDefault="00B20ADF" w:rsidP="00B20ADF">
            <w:pPr>
              <w:spacing w:after="0" w:line="240" w:lineRule="auto"/>
              <w:jc w:val="left"/>
              <w:rPr>
                <w:rFonts w:eastAsia="Times New Roman" w:cs="Arial"/>
                <w:sz w:val="16"/>
                <w:szCs w:val="16"/>
                <w:lang w:eastAsia="pl-PL"/>
              </w:rPr>
            </w:pPr>
            <w:r w:rsidRPr="00B20ADF">
              <w:rPr>
                <w:rFonts w:eastAsia="Times New Roman" w:cs="Arial"/>
                <w:sz w:val="16"/>
                <w:szCs w:val="16"/>
                <w:lang w:eastAsia="pl-PL"/>
              </w:rPr>
              <w:t>Miasto i Gmina Skaryszew</w:t>
            </w:r>
          </w:p>
        </w:tc>
        <w:tc>
          <w:tcPr>
            <w:tcW w:w="873" w:type="pct"/>
            <w:tcBorders>
              <w:top w:val="nil"/>
              <w:left w:val="nil"/>
              <w:bottom w:val="single" w:sz="4" w:space="0" w:color="auto"/>
              <w:right w:val="single" w:sz="4" w:space="0" w:color="auto"/>
            </w:tcBorders>
            <w:shd w:val="clear" w:color="auto" w:fill="auto"/>
            <w:noWrap/>
            <w:vAlign w:val="center"/>
            <w:hideMark/>
          </w:tcPr>
          <w:p w14:paraId="761F22BD"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15 min</w:t>
            </w:r>
          </w:p>
        </w:tc>
        <w:tc>
          <w:tcPr>
            <w:tcW w:w="873" w:type="pct"/>
            <w:tcBorders>
              <w:top w:val="nil"/>
              <w:left w:val="nil"/>
              <w:bottom w:val="single" w:sz="4" w:space="0" w:color="auto"/>
              <w:right w:val="single" w:sz="4" w:space="0" w:color="auto"/>
            </w:tcBorders>
            <w:shd w:val="clear" w:color="auto" w:fill="auto"/>
            <w:noWrap/>
            <w:vAlign w:val="center"/>
            <w:hideMark/>
          </w:tcPr>
          <w:p w14:paraId="2384B302"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c>
          <w:tcPr>
            <w:tcW w:w="873" w:type="pct"/>
            <w:tcBorders>
              <w:top w:val="nil"/>
              <w:left w:val="nil"/>
              <w:bottom w:val="single" w:sz="4" w:space="0" w:color="auto"/>
              <w:right w:val="single" w:sz="4" w:space="0" w:color="auto"/>
            </w:tcBorders>
            <w:shd w:val="clear" w:color="auto" w:fill="auto"/>
            <w:noWrap/>
            <w:vAlign w:val="center"/>
            <w:hideMark/>
          </w:tcPr>
          <w:p w14:paraId="34D4216E"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1 godz. 39 min</w:t>
            </w:r>
          </w:p>
        </w:tc>
        <w:tc>
          <w:tcPr>
            <w:tcW w:w="873" w:type="pct"/>
            <w:tcBorders>
              <w:top w:val="nil"/>
              <w:left w:val="nil"/>
              <w:bottom w:val="single" w:sz="4" w:space="0" w:color="auto"/>
              <w:right w:val="single" w:sz="4" w:space="0" w:color="auto"/>
            </w:tcBorders>
            <w:shd w:val="clear" w:color="auto" w:fill="auto"/>
            <w:noWrap/>
            <w:vAlign w:val="center"/>
            <w:hideMark/>
          </w:tcPr>
          <w:p w14:paraId="49133A4C" w14:textId="77777777" w:rsidR="00B20ADF" w:rsidRPr="00B20ADF" w:rsidRDefault="00B20ADF" w:rsidP="00B20ADF">
            <w:pPr>
              <w:spacing w:after="0" w:line="240" w:lineRule="auto"/>
              <w:jc w:val="right"/>
              <w:rPr>
                <w:rFonts w:eastAsia="Times New Roman" w:cs="Arial"/>
                <w:sz w:val="16"/>
                <w:szCs w:val="16"/>
                <w:lang w:eastAsia="pl-PL"/>
              </w:rPr>
            </w:pPr>
            <w:r w:rsidRPr="00B20ADF">
              <w:rPr>
                <w:rFonts w:eastAsia="Times New Roman" w:cs="Arial"/>
                <w:sz w:val="16"/>
                <w:szCs w:val="16"/>
                <w:lang w:eastAsia="pl-PL"/>
              </w:rPr>
              <w:t>-</w:t>
            </w:r>
          </w:p>
        </w:tc>
      </w:tr>
    </w:tbl>
    <w:p w14:paraId="45E47800" w14:textId="29B4A6F4" w:rsidR="00B20ADF" w:rsidRDefault="00C46266" w:rsidP="005010EC">
      <w:r w:rsidRPr="00670CDC">
        <w:rPr>
          <w:sz w:val="18"/>
          <w:szCs w:val="18"/>
        </w:rPr>
        <w:t xml:space="preserve">Źródło: </w:t>
      </w:r>
      <w:r>
        <w:rPr>
          <w:sz w:val="18"/>
          <w:szCs w:val="18"/>
        </w:rPr>
        <w:t xml:space="preserve">opracowanie własne na podstawie Google </w:t>
      </w:r>
      <w:proofErr w:type="spellStart"/>
      <w:r>
        <w:rPr>
          <w:sz w:val="18"/>
          <w:szCs w:val="18"/>
        </w:rPr>
        <w:t>Maps</w:t>
      </w:r>
      <w:proofErr w:type="spellEnd"/>
      <w:r>
        <w:rPr>
          <w:sz w:val="18"/>
          <w:szCs w:val="18"/>
        </w:rPr>
        <w:t>.</w:t>
      </w:r>
    </w:p>
    <w:p w14:paraId="2EF11384" w14:textId="4CAE0D98" w:rsidR="00C91CE4" w:rsidRDefault="0010216A" w:rsidP="005010EC">
      <w:r>
        <w:t xml:space="preserve">Transport autobusowy organizowany jest w większości przez prywatnych przewoźników </w:t>
      </w:r>
      <w:r w:rsidR="009B0C51">
        <w:br/>
      </w:r>
      <w:r>
        <w:t>i komunikacj</w:t>
      </w:r>
      <w:r w:rsidR="00C91CE4">
        <w:t>ę</w:t>
      </w:r>
      <w:r>
        <w:t xml:space="preserve"> PKS. Część linii funkcjonuje również </w:t>
      </w:r>
      <w:r w:rsidR="008911C6">
        <w:t xml:space="preserve">w ramach komunikacji miejskiej w Radomiu organizowanej przez Miejski Zarząd Dróg i Komunikacji w Radomiu na mocy zawartych porozumień międzygminnych. Zaliczają się do nich </w:t>
      </w:r>
      <w:r w:rsidR="00C91CE4">
        <w:t xml:space="preserve"> </w:t>
      </w:r>
      <w:r w:rsidR="008911C6">
        <w:t xml:space="preserve">gminy: Gózd, Jastrzębia, Jedlnia-Letnisko, Kowala, Skaryszew oraz Zakrzew. </w:t>
      </w:r>
      <w:r w:rsidR="008911C6" w:rsidRPr="008911C6">
        <w:t xml:space="preserve">Dzięki temu na liniach 5, 6, 8, 14, 15, 18, 22, 23, 24 i 26 obowiązują takie same ceny biletów jak na terenie </w:t>
      </w:r>
      <w:r w:rsidR="008911C6">
        <w:t xml:space="preserve">Miasta </w:t>
      </w:r>
      <w:r w:rsidR="008911C6" w:rsidRPr="008911C6">
        <w:t>Radomia.</w:t>
      </w:r>
    </w:p>
    <w:p w14:paraId="2ACD41BD" w14:textId="69FDF935" w:rsidR="009B124E" w:rsidRDefault="009B124E" w:rsidP="009B124E">
      <w:r>
        <w:t xml:space="preserve">Układ linii komunikacji regionalnej jest promienisty i przebiega po drogach łączących ośrodki z Radomiem. Zdecydowana większość linii łączy sąsiednie ośrodki lokalne oraz ośrodki spoza obszaru, położone w zapleczu miasta, z Radomiem. Obserwuje się jednak brak połączeń pomiędzy sąsiednimi ośrodkami w relacjach prostopadłych do kierunku „radomskiego”, z wyjątkiem połączeń pomiędzy Pionkami a Zwoleniem, oraz Wierzbicy </w:t>
      </w:r>
      <w:r w:rsidR="00C4340E">
        <w:br/>
      </w:r>
      <w:r>
        <w:t>z Iłżą (2 kursy) i Szydłowcem. Rezultatem takiego promienistego układu sieci transportu zbiorowego, zbiegającego się w Radomiu, jest brak obsługi obszarów położonych pomiędzy głównymi promieniami obsługi. Wyjątkiem są gminy Kowala, Przytyk i Wolanów, które organizują linie lokalne do największych miejscowości w gminie.</w:t>
      </w:r>
    </w:p>
    <w:p w14:paraId="37355705" w14:textId="719FE009" w:rsidR="009B124E" w:rsidRDefault="009B124E" w:rsidP="009B124E">
      <w:r>
        <w:t>Największym natężeniem obsługi w godzinach porannych charakteryzują się połączenia do Radomia z kierunku Kozienic (31 kursów), Przytyka i Skaryszewa (powyżej 20 kursów). Generalnie najlepsza obsługa zapewniona jest w godzinach szczytu porannego i popołudniowego. W pozostałych porach dnia obsługa wykonywana jest za pomocą pojedynczych kursów lub brak obsługi. W szerszym znaczeniu obsługa danej relacji odbywa się za pomocą kilku przewoźników bez koordynacji ich rozkładu jazdy, co powoduje kursowanie nawet co 5 minut (lub częściej) w szczycie, a brak wystarczającej obsługi w pozostałych porach dnia.</w:t>
      </w:r>
    </w:p>
    <w:p w14:paraId="4C4C6958" w14:textId="09DD192A" w:rsidR="009B124E" w:rsidRDefault="009B124E" w:rsidP="009B124E">
      <w:r>
        <w:t xml:space="preserve">Cechą charakterystyczną organizacji transportu zbiorowego w omawianym obszarze jest brak skomunikowania połączeń w miejscowościach „węzłowych” (za wyjątkiem organizacji celowych </w:t>
      </w:r>
      <w:proofErr w:type="spellStart"/>
      <w:r>
        <w:t>skomunikowań</w:t>
      </w:r>
      <w:proofErr w:type="spellEnd"/>
      <w:r>
        <w:t xml:space="preserve"> przez przewoźnika w Wolanowie i Przytyku) oraz pomiędzy komunikacją autobusową i kolejową. Brak jest integracji transportu zbiorowego w „węzłach”, co objawia się rozbiciem w przestrzeni przystanków, z których korzysta komunikacja regionalna – odległość pomiędzy przystankami komunikacji regionalnej utrudnia prze</w:t>
      </w:r>
      <w:r>
        <w:lastRenderedPageBreak/>
        <w:t xml:space="preserve">siadki. Szczególnie jest to uciążliwe w Radomiu, gdzie pomimo istnienia dworca autobusowego posiadającego wystarczającą ilość stanowisk do obsługi komunikacji regionalnej, obsługa tejże odbywa się w przystankach rozsianych w okolicach dworców PKS i PKP </w:t>
      </w:r>
      <w:r w:rsidR="00C4340E">
        <w:br/>
      </w:r>
      <w:r>
        <w:t>o maksymalnej odległości międzyprzystankowej 500 metrów. W Radomiu oraz ośrodkach lokalnych występują półlegalne miejsca obsługi pasażerów przez transport, nie posiadające minimalnych standardów i wyposażenia do tej obsługi. Problemem jest także brak rozkładów w miejscach obsługi pasażerów (dotyczy obszaru z wyjątkiem Radomia) oraz utrudniony dostęp do rozkładów przez Internet lub ich brak w sieci.</w:t>
      </w:r>
    </w:p>
    <w:p w14:paraId="4BAFFA94" w14:textId="15CE5AA0" w:rsidR="00483A8A" w:rsidRDefault="008911C6" w:rsidP="005010EC">
      <w:r>
        <w:t>Dla Powiatu Radomskiego</w:t>
      </w:r>
      <w:r w:rsidR="0010216A">
        <w:t xml:space="preserve"> przyjęty został również Plan zrównoważonego rozwoju publicznego transportu zbiorowego.</w:t>
      </w:r>
      <w:r w:rsidR="00483A8A">
        <w:t xml:space="preserve"> Zgodnie z dokumentem, największy wpływ na rozwiązania przestrzenne powiązane z działalnością transportową ma kierunek do i z Radomia, </w:t>
      </w:r>
      <w:r w:rsidR="009B0C51">
        <w:br/>
      </w:r>
      <w:r w:rsidR="00483A8A">
        <w:t xml:space="preserve">a w mniejszym stopniu kierunek do siedziby każdej z gmin, z uwagi na dojazd mieszkańców Powiatu Radomskiego do pracy. </w:t>
      </w:r>
    </w:p>
    <w:p w14:paraId="2077156E" w14:textId="570776FD" w:rsidR="00B20ADF" w:rsidRDefault="00483A8A" w:rsidP="005010EC">
      <w:r>
        <w:t>Nadrzędnym celem dokumentu jest poprawa zarówno jakości systemu transportowego, jak i standardu życia mieszkańców w kontekście zrównoważonego rozwoju gospodarczego. Zakłada on zorganizowanie powiatowych przewozów pasażerskich na trasach przebiegających przez teren co najmniej dwóch gmin i niewykraczających poza obszar Powiatu. Służyć temu miało utworzenie na drogach krajowych nr 9 i 12 oraz wojewódzkich nr 733, 740 i 744 czterech linii komunikacyjnych, łączących gminy: Przytyk-Zakrzew, Wierzbicę-Kowalę, Iłżę-Skaryszew, Gózd-Jedlnię Letnisko z Radomiem, aby zapewnić mieszkańcom Powiatu Radomskiego dostęp do komunikacji zbiorowej.</w:t>
      </w:r>
    </w:p>
    <w:p w14:paraId="3C241BB4" w14:textId="34DC87D3" w:rsidR="009B124E" w:rsidRDefault="00483A8A" w:rsidP="005010EC">
      <w:r>
        <w:t xml:space="preserve">Obecnie prowadzone przez ustawodawcę prace nad zmianą przepisów regulujących rynek publicznego transportu zbiorowego uniemożliwiają jednak opracowanie jednolitego rozwiązania organizacji na administrowanym terenie transportu publicznego przez jednostki samorządu terytorialnego na skutek braku jednoznacznych ustaleń co do zakresu </w:t>
      </w:r>
      <w:r w:rsidR="009B0C51">
        <w:br/>
      </w:r>
      <w:r>
        <w:t>i obowiązku poszczególnych organizatorów.</w:t>
      </w:r>
    </w:p>
    <w:p w14:paraId="60CE3B06" w14:textId="77777777" w:rsidR="00B20ADF" w:rsidRDefault="00B20ADF" w:rsidP="005010EC"/>
    <w:p w14:paraId="3D5140B6" w14:textId="0FC2F7CA" w:rsidR="00A23787" w:rsidRDefault="00A23787" w:rsidP="00A23787">
      <w:pPr>
        <w:pStyle w:val="Nagwek3"/>
        <w:numPr>
          <w:ilvl w:val="1"/>
          <w:numId w:val="1"/>
        </w:numPr>
        <w:rPr>
          <w:color w:val="auto"/>
        </w:rPr>
      </w:pPr>
      <w:bookmarkStart w:id="9" w:name="_Toc84103408"/>
      <w:r>
        <w:rPr>
          <w:color w:val="auto"/>
        </w:rPr>
        <w:t>Infrastruktura</w:t>
      </w:r>
      <w:bookmarkEnd w:id="9"/>
    </w:p>
    <w:p w14:paraId="7CE1F989" w14:textId="0135DF96" w:rsidR="00A23787" w:rsidRDefault="00A23787" w:rsidP="00535E79">
      <w:pPr>
        <w:rPr>
          <w:rStyle w:val="Pogrubienie"/>
          <w:b w:val="0"/>
          <w:bCs w:val="0"/>
          <w:color w:val="auto"/>
        </w:rPr>
      </w:pPr>
    </w:p>
    <w:p w14:paraId="6D897175" w14:textId="5E0C3D50" w:rsidR="00670CDC" w:rsidRDefault="00074B24" w:rsidP="00670CDC">
      <w:r w:rsidRPr="00074B24">
        <w:t xml:space="preserve">Sieć dróg na obszarze Powiatu Radomskiego jest dobrze rozwinięta, zapewniając możliwość dojazdu do każdej miejscowości zlokalizowanej na jego obszarze. </w:t>
      </w:r>
      <w:r w:rsidR="00863A1B" w:rsidRPr="00074B24">
        <w:t xml:space="preserve">Na terenie Powiatu Radomskiego znajduje się 72 dróg powiatowych. </w:t>
      </w:r>
      <w:r w:rsidR="007979BE" w:rsidRPr="00074B24">
        <w:t xml:space="preserve">Łączna długość dróg powiatowych, którymi zarządza Powiat Radomski, a ściślej Powiatowy Zarząd Dróg Publicznych w Radomiu, wynosi 545,3 km. </w:t>
      </w:r>
    </w:p>
    <w:p w14:paraId="5D928D86" w14:textId="77777777" w:rsidR="00C4340E" w:rsidRPr="00074B24" w:rsidRDefault="00C4340E" w:rsidP="00C4340E">
      <w:r w:rsidRPr="00074B24">
        <w:t>Corocznie drogi te są przebudowywane i rozbudowywane. Najwięcej z nich zostało przebudowanych w 2010 roku (42 km), w którym zakończono realizację kilku zadań współfinansowanych ze środków unijnych. Wysoki przyrost zmodernizowanych dróg nastąpił również w 2019 roku, kiedy to ukończono największy w historii Powiatu projekt drogowy, zakładający rozbudowę dwóch dróg powiatowych (</w:t>
      </w:r>
      <w:proofErr w:type="spellStart"/>
      <w:r w:rsidRPr="00074B24">
        <w:t>Młódnice</w:t>
      </w:r>
      <w:proofErr w:type="spellEnd"/>
      <w:r w:rsidRPr="00074B24">
        <w:t xml:space="preserve"> – Jarosławice – Cerekiew – Radom oraz </w:t>
      </w:r>
      <w:proofErr w:type="spellStart"/>
      <w:r w:rsidRPr="00074B24">
        <w:t>Taczówek</w:t>
      </w:r>
      <w:proofErr w:type="spellEnd"/>
      <w:r w:rsidRPr="00074B24">
        <w:t xml:space="preserve"> – Taczów – Milejowice) wraz z budową ścieżek rowerowych.</w:t>
      </w:r>
    </w:p>
    <w:p w14:paraId="5A4C2FAF" w14:textId="77777777" w:rsidR="00C4340E" w:rsidRPr="00074B24" w:rsidRDefault="00C4340E" w:rsidP="00C4340E">
      <w:r w:rsidRPr="00074B24">
        <w:t>Jednocześnie jednak część z dróg powiatowych, pomimo wysokich nakładów poniesionych na ich modernizację w poprzednich latach, wciąż wymaga przeprowadzenia kolejnych remontów. Ich tempo ograniczone jest przez możliwości finansowe jednostki, ograniczoną zdolność do pozyskiwania środków zewnętrznych na ten cel (odcinek drogi S7 przebiegający przez powiat nie został włączony do europejskiej sieci TEN-T) oraz brak możliwości ich poszerzenia do wymaganych parametrów na niektórych obszarach.</w:t>
      </w:r>
    </w:p>
    <w:p w14:paraId="16991303" w14:textId="77777777" w:rsidR="00C4340E" w:rsidRPr="00074B24" w:rsidRDefault="00C4340E" w:rsidP="00670CDC"/>
    <w:p w14:paraId="5823380F" w14:textId="1719179E" w:rsidR="00670CDC" w:rsidRPr="00670CDC" w:rsidRDefault="00670CDC" w:rsidP="00535E79">
      <w:pPr>
        <w:rPr>
          <w:rStyle w:val="Pogrubienie"/>
          <w:b w:val="0"/>
          <w:bCs w:val="0"/>
          <w:color w:val="auto"/>
          <w:sz w:val="18"/>
          <w:szCs w:val="18"/>
        </w:rPr>
      </w:pPr>
      <w:r w:rsidRPr="0019412D">
        <w:rPr>
          <w:b/>
          <w:bCs/>
          <w:sz w:val="18"/>
          <w:szCs w:val="18"/>
        </w:rPr>
        <w:lastRenderedPageBreak/>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16</w:t>
      </w:r>
      <w:r w:rsidR="00C77356">
        <w:rPr>
          <w:b/>
          <w:bCs/>
          <w:sz w:val="18"/>
          <w:szCs w:val="18"/>
        </w:rPr>
        <w:fldChar w:fldCharType="end"/>
      </w:r>
      <w:r w:rsidRPr="0019412D">
        <w:rPr>
          <w:b/>
          <w:bCs/>
          <w:sz w:val="18"/>
          <w:szCs w:val="18"/>
        </w:rPr>
        <w:t xml:space="preserve">. </w:t>
      </w:r>
      <w:r w:rsidR="003F4A67">
        <w:rPr>
          <w:b/>
          <w:bCs/>
          <w:sz w:val="18"/>
          <w:szCs w:val="18"/>
        </w:rPr>
        <w:t>Sieć dróg powiatowych Powiatu Radomskiego</w:t>
      </w:r>
    </w:p>
    <w:p w14:paraId="17AC053A" w14:textId="6C5B1A1E" w:rsidR="00A23787" w:rsidRDefault="00F37A4C" w:rsidP="00074B24">
      <w:pPr>
        <w:jc w:val="center"/>
        <w:rPr>
          <w:rStyle w:val="Pogrubienie"/>
          <w:b w:val="0"/>
          <w:bCs w:val="0"/>
          <w:color w:val="auto"/>
        </w:rPr>
      </w:pPr>
      <w:r w:rsidRPr="00F37A4C">
        <w:rPr>
          <w:rStyle w:val="Pogrubienie"/>
          <w:b w:val="0"/>
          <w:bCs w:val="0"/>
          <w:noProof/>
          <w:color w:val="auto"/>
        </w:rPr>
        <w:drawing>
          <wp:inline distT="0" distB="0" distL="0" distR="0" wp14:anchorId="46AF8A84" wp14:editId="054E93B6">
            <wp:extent cx="5614790" cy="600075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318" b="2106"/>
                    <a:stretch/>
                  </pic:blipFill>
                  <pic:spPr bwMode="auto">
                    <a:xfrm>
                      <a:off x="0" y="0"/>
                      <a:ext cx="5636696" cy="6024162"/>
                    </a:xfrm>
                    <a:prstGeom prst="rect">
                      <a:avLst/>
                    </a:prstGeom>
                    <a:noFill/>
                    <a:ln>
                      <a:noFill/>
                    </a:ln>
                    <a:extLst>
                      <a:ext uri="{53640926-AAD7-44D8-BBD7-CCE9431645EC}">
                        <a14:shadowObscured xmlns:a14="http://schemas.microsoft.com/office/drawing/2010/main"/>
                      </a:ext>
                    </a:extLst>
                  </pic:spPr>
                </pic:pic>
              </a:graphicData>
            </a:graphic>
          </wp:inline>
        </w:drawing>
      </w:r>
    </w:p>
    <w:p w14:paraId="6D25C832" w14:textId="56C64062" w:rsidR="00F37A4C" w:rsidRPr="00670CDC" w:rsidRDefault="00670CDC" w:rsidP="00670CDC">
      <w:pPr>
        <w:rPr>
          <w:sz w:val="18"/>
          <w:szCs w:val="18"/>
        </w:rPr>
      </w:pPr>
      <w:r w:rsidRPr="00670CDC">
        <w:rPr>
          <w:sz w:val="18"/>
          <w:szCs w:val="18"/>
        </w:rPr>
        <w:t>Źródło: Biuletyn Informacji Publicznej Powiatowego Zarządu Dróg Publicznych w Radomiu.</w:t>
      </w:r>
    </w:p>
    <w:p w14:paraId="776AF0B7" w14:textId="0AA591DE" w:rsidR="00670CDC" w:rsidRPr="003B068F" w:rsidRDefault="00863A1B" w:rsidP="00670CDC">
      <w:pPr>
        <w:rPr>
          <w:rStyle w:val="Pogrubienie"/>
          <w:rFonts w:ascii="Montserrat" w:hAnsi="Montserrat"/>
          <w:b w:val="0"/>
          <w:bCs w:val="0"/>
          <w:color w:val="auto"/>
        </w:rPr>
      </w:pPr>
      <w:bookmarkStart w:id="10" w:name="_Hlk79266383"/>
      <w:r w:rsidRPr="003B068F">
        <w:rPr>
          <w:rStyle w:val="Pogrubienie"/>
          <w:rFonts w:ascii="Montserrat" w:hAnsi="Montserrat"/>
          <w:b w:val="0"/>
          <w:bCs w:val="0"/>
          <w:color w:val="auto"/>
        </w:rPr>
        <w:t xml:space="preserve">Poniższa tabela przedstawia stan dróg i ścieżek rowerowych w Powiecie Radomskim na tle grupy porównawczej. Można z niej wnioskować, że stan dróg na terenie Powiatu Radomskiego jest dobry. </w:t>
      </w:r>
      <w:r w:rsidR="00660241" w:rsidRPr="003B068F">
        <w:rPr>
          <w:rStyle w:val="Pogrubienie"/>
          <w:rFonts w:ascii="Montserrat" w:hAnsi="Montserrat"/>
          <w:b w:val="0"/>
          <w:bCs w:val="0"/>
          <w:color w:val="auto"/>
        </w:rPr>
        <w:t xml:space="preserve">Udział dróg o nawierzchni twardej i twardej ulepszonej w stosunku do ogólnej długości dróg wynosi 97,9% i jest wyższy od Powiatu Płockiego i Siedleckiego. Powiat Radomski charakteryzuje również bardzo gęsta sieć dróg o nawierzchni twardej. </w:t>
      </w:r>
      <w:r w:rsidR="009B0C51">
        <w:rPr>
          <w:rStyle w:val="Pogrubienie"/>
          <w:rFonts w:ascii="Montserrat" w:hAnsi="Montserrat"/>
          <w:b w:val="0"/>
          <w:bCs w:val="0"/>
          <w:color w:val="auto"/>
        </w:rPr>
        <w:br/>
      </w:r>
      <w:r w:rsidR="00660241" w:rsidRPr="003B068F">
        <w:rPr>
          <w:rStyle w:val="Pogrubienie"/>
          <w:rFonts w:ascii="Montserrat" w:hAnsi="Montserrat"/>
          <w:b w:val="0"/>
          <w:bCs w:val="0"/>
          <w:color w:val="auto"/>
        </w:rPr>
        <w:t>W 2019 roku na 100 km</w:t>
      </w:r>
      <w:r w:rsidR="00660241" w:rsidRPr="003B068F">
        <w:rPr>
          <w:rStyle w:val="Pogrubienie"/>
          <w:rFonts w:ascii="Montserrat" w:hAnsi="Montserrat"/>
          <w:b w:val="0"/>
          <w:bCs w:val="0"/>
          <w:color w:val="auto"/>
          <w:vertAlign w:val="superscript"/>
        </w:rPr>
        <w:t>2</w:t>
      </w:r>
      <w:r w:rsidR="00660241" w:rsidRPr="003B068F">
        <w:rPr>
          <w:rStyle w:val="Pogrubienie"/>
          <w:rFonts w:ascii="Montserrat" w:hAnsi="Montserrat"/>
          <w:b w:val="0"/>
          <w:bCs w:val="0"/>
          <w:color w:val="auto"/>
        </w:rPr>
        <w:t xml:space="preserve"> powierzchni przypadało 91,7 km takich dróg i był to wynik o 12,5 km wyższy w porównaniu do średniej analizowanych powiatów.</w:t>
      </w:r>
    </w:p>
    <w:p w14:paraId="2C40BE5A" w14:textId="0610BA4F" w:rsidR="00660241" w:rsidRPr="003B068F" w:rsidRDefault="00660241" w:rsidP="00670CDC">
      <w:pPr>
        <w:rPr>
          <w:rStyle w:val="Pogrubienie"/>
          <w:rFonts w:ascii="Montserrat" w:hAnsi="Montserrat"/>
          <w:b w:val="0"/>
          <w:bCs w:val="0"/>
          <w:color w:val="auto"/>
        </w:rPr>
      </w:pPr>
      <w:r w:rsidRPr="003B068F">
        <w:rPr>
          <w:rStyle w:val="Pogrubienie"/>
          <w:rFonts w:ascii="Montserrat" w:hAnsi="Montserrat"/>
          <w:b w:val="0"/>
          <w:bCs w:val="0"/>
          <w:color w:val="auto"/>
        </w:rPr>
        <w:t>Niższe wyniki w stosunku do pozostałych powiatów, Powiat Radomski uzyskał pod względem sieci ścieżek rowerowych. W 2019 roku ich długość wynosiła 1,9 km na 100 km</w:t>
      </w:r>
      <w:r w:rsidRPr="003B068F">
        <w:rPr>
          <w:rStyle w:val="Pogrubienie"/>
          <w:rFonts w:ascii="Montserrat" w:hAnsi="Montserrat"/>
          <w:b w:val="0"/>
          <w:bCs w:val="0"/>
          <w:color w:val="auto"/>
          <w:vertAlign w:val="superscript"/>
        </w:rPr>
        <w:t>2</w:t>
      </w:r>
      <w:r w:rsidRPr="003B068F">
        <w:rPr>
          <w:rStyle w:val="Pogrubienie"/>
          <w:rFonts w:ascii="Montserrat" w:hAnsi="Montserrat"/>
          <w:b w:val="0"/>
          <w:bCs w:val="0"/>
          <w:color w:val="auto"/>
        </w:rPr>
        <w:t xml:space="preserve"> </w:t>
      </w:r>
      <w:r w:rsidR="00C767A6" w:rsidRPr="003B068F">
        <w:rPr>
          <w:rStyle w:val="Pogrubienie"/>
          <w:rFonts w:ascii="Montserrat" w:hAnsi="Montserrat"/>
          <w:b w:val="0"/>
          <w:bCs w:val="0"/>
          <w:color w:val="auto"/>
        </w:rPr>
        <w:t>i była ponad dwa razy niższa od średniego wskaźnika dla grupy porównawczej. Udział ścieżek rowerowych będących pod zarządem starostwa do ścieżek rowerowych ogółem wynosił 59,3%.</w:t>
      </w:r>
      <w:r w:rsidR="004715DC" w:rsidRPr="003B068F">
        <w:rPr>
          <w:rStyle w:val="Pogrubienie"/>
          <w:rFonts w:ascii="Montserrat" w:hAnsi="Montserrat"/>
          <w:b w:val="0"/>
          <w:bCs w:val="0"/>
          <w:color w:val="auto"/>
        </w:rPr>
        <w:t xml:space="preserve"> Dalszy rozwój siatki połączeń rowerowych na obszarze powiatu realizowany będzie na podstawie Planu rozwoju sieci dróg rowerowych przy drogach powiatowych.</w:t>
      </w:r>
    </w:p>
    <w:p w14:paraId="3BF3FBB8" w14:textId="786FC69B" w:rsidR="00812BE7" w:rsidRPr="007266B8" w:rsidRDefault="00812BE7" w:rsidP="00812BE7">
      <w:pPr>
        <w:pStyle w:val="Legenda"/>
        <w:rPr>
          <w:b/>
          <w:bCs/>
          <w:i w:val="0"/>
          <w:iCs w:val="0"/>
          <w:color w:val="auto"/>
        </w:rPr>
      </w:pPr>
      <w:bookmarkStart w:id="11" w:name="_Hlk78550829"/>
      <w:bookmarkEnd w:id="10"/>
      <w:r w:rsidRPr="0019412D">
        <w:rPr>
          <w:b/>
          <w:bCs/>
          <w:i w:val="0"/>
          <w:iCs w:val="0"/>
          <w:color w:val="auto"/>
        </w:rPr>
        <w:lastRenderedPageBreak/>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12</w:t>
      </w:r>
      <w:r w:rsidRPr="0019412D">
        <w:rPr>
          <w:b/>
          <w:bCs/>
          <w:i w:val="0"/>
          <w:iCs w:val="0"/>
          <w:color w:val="auto"/>
        </w:rPr>
        <w:fldChar w:fldCharType="end"/>
      </w:r>
      <w:r w:rsidRPr="0019412D">
        <w:rPr>
          <w:b/>
          <w:bCs/>
          <w:i w:val="0"/>
          <w:iCs w:val="0"/>
          <w:color w:val="auto"/>
        </w:rPr>
        <w:t xml:space="preserve">. </w:t>
      </w:r>
      <w:r>
        <w:rPr>
          <w:b/>
          <w:bCs/>
          <w:i w:val="0"/>
          <w:iCs w:val="0"/>
          <w:color w:val="auto"/>
        </w:rPr>
        <w:t>Stan dróg i ścieżek rowerowych w</w:t>
      </w:r>
      <w:r w:rsidRPr="00812BE7">
        <w:rPr>
          <w:b/>
          <w:bCs/>
          <w:i w:val="0"/>
          <w:iCs w:val="0"/>
          <w:color w:val="auto"/>
        </w:rPr>
        <w:t xml:space="preserve"> Powi</w:t>
      </w:r>
      <w:r>
        <w:rPr>
          <w:b/>
          <w:bCs/>
          <w:i w:val="0"/>
          <w:iCs w:val="0"/>
          <w:color w:val="auto"/>
        </w:rPr>
        <w:t>ecie</w:t>
      </w:r>
      <w:r w:rsidRPr="00812BE7">
        <w:rPr>
          <w:b/>
          <w:bCs/>
          <w:i w:val="0"/>
          <w:iCs w:val="0"/>
          <w:color w:val="auto"/>
        </w:rPr>
        <w:t xml:space="preserve"> Radomski</w:t>
      </w:r>
      <w:r>
        <w:rPr>
          <w:b/>
          <w:bCs/>
          <w:i w:val="0"/>
          <w:iCs w:val="0"/>
          <w:color w:val="auto"/>
        </w:rPr>
        <w:t>m</w:t>
      </w:r>
      <w:r w:rsidRPr="00812BE7">
        <w:rPr>
          <w:b/>
          <w:bCs/>
          <w:i w:val="0"/>
          <w:iCs w:val="0"/>
          <w:color w:val="auto"/>
        </w:rPr>
        <w:t xml:space="preserve"> na tle grupy porównawczej w </w:t>
      </w:r>
      <w:r>
        <w:rPr>
          <w:b/>
          <w:bCs/>
          <w:i w:val="0"/>
          <w:iCs w:val="0"/>
          <w:color w:val="auto"/>
        </w:rPr>
        <w:t>2019 roku</w:t>
      </w:r>
    </w:p>
    <w:tbl>
      <w:tblPr>
        <w:tblW w:w="5000" w:type="pct"/>
        <w:tblCellMar>
          <w:left w:w="70" w:type="dxa"/>
          <w:right w:w="70" w:type="dxa"/>
        </w:tblCellMar>
        <w:tblLook w:val="04A0" w:firstRow="1" w:lastRow="0" w:firstColumn="1" w:lastColumn="0" w:noHBand="0" w:noVBand="1"/>
      </w:tblPr>
      <w:tblGrid>
        <w:gridCol w:w="2108"/>
        <w:gridCol w:w="1776"/>
        <w:gridCol w:w="1776"/>
        <w:gridCol w:w="1776"/>
        <w:gridCol w:w="1776"/>
      </w:tblGrid>
      <w:tr w:rsidR="00812BE7" w:rsidRPr="00812BE7" w14:paraId="7E59F8E0" w14:textId="77777777" w:rsidTr="00812BE7">
        <w:trPr>
          <w:trHeight w:val="1223"/>
        </w:trPr>
        <w:tc>
          <w:tcPr>
            <w:tcW w:w="11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6895"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JST</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15AFD740"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drogi gminne i powiatowe o twardej nawierzchni na 100 km</w:t>
            </w:r>
            <w:r w:rsidRPr="00812BE7">
              <w:rPr>
                <w:rFonts w:eastAsia="Times New Roman" w:cs="Arial"/>
                <w:sz w:val="16"/>
                <w:szCs w:val="16"/>
                <w:vertAlign w:val="superscript"/>
                <w:lang w:eastAsia="pl-PL"/>
              </w:rPr>
              <w:t>2</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15E171CB"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udział dróg o nawierzchni twardej i twardej ulepszonej do dróg powiatowych ogółem</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04D72D6D"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ścieżki rowerowe na 100 km</w:t>
            </w:r>
            <w:r w:rsidRPr="00812BE7">
              <w:rPr>
                <w:rFonts w:eastAsia="Times New Roman" w:cs="Arial"/>
                <w:sz w:val="16"/>
                <w:szCs w:val="16"/>
                <w:vertAlign w:val="superscript"/>
                <w:lang w:eastAsia="pl-PL"/>
              </w:rPr>
              <w:t>2</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4DF6564F"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udział ścieżek rowerowych będących pod zarządem starostwa do ścieżek rowerowych ogółem</w:t>
            </w:r>
          </w:p>
        </w:tc>
      </w:tr>
      <w:tr w:rsidR="00812BE7" w:rsidRPr="00812BE7" w14:paraId="534FE8E8" w14:textId="77777777" w:rsidTr="00812BE7">
        <w:trPr>
          <w:trHeight w:val="300"/>
        </w:trPr>
        <w:tc>
          <w:tcPr>
            <w:tcW w:w="1144" w:type="pct"/>
            <w:tcBorders>
              <w:top w:val="nil"/>
              <w:left w:val="single" w:sz="4" w:space="0" w:color="auto"/>
              <w:bottom w:val="single" w:sz="4" w:space="0" w:color="auto"/>
              <w:right w:val="single" w:sz="4" w:space="0" w:color="auto"/>
            </w:tcBorders>
            <w:shd w:val="clear" w:color="auto" w:fill="auto"/>
            <w:noWrap/>
            <w:vAlign w:val="center"/>
            <w:hideMark/>
          </w:tcPr>
          <w:p w14:paraId="5CADA3F5"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Radomski</w:t>
            </w:r>
          </w:p>
        </w:tc>
        <w:tc>
          <w:tcPr>
            <w:tcW w:w="964" w:type="pct"/>
            <w:tcBorders>
              <w:top w:val="nil"/>
              <w:left w:val="nil"/>
              <w:bottom w:val="single" w:sz="4" w:space="0" w:color="auto"/>
              <w:right w:val="single" w:sz="4" w:space="0" w:color="auto"/>
            </w:tcBorders>
            <w:shd w:val="clear" w:color="auto" w:fill="auto"/>
            <w:noWrap/>
            <w:vAlign w:val="center"/>
            <w:hideMark/>
          </w:tcPr>
          <w:p w14:paraId="0C77CE24"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91,7</w:t>
            </w:r>
          </w:p>
        </w:tc>
        <w:tc>
          <w:tcPr>
            <w:tcW w:w="964" w:type="pct"/>
            <w:tcBorders>
              <w:top w:val="nil"/>
              <w:left w:val="nil"/>
              <w:bottom w:val="single" w:sz="4" w:space="0" w:color="auto"/>
              <w:right w:val="single" w:sz="4" w:space="0" w:color="auto"/>
            </w:tcBorders>
            <w:shd w:val="clear" w:color="auto" w:fill="auto"/>
            <w:noWrap/>
            <w:vAlign w:val="center"/>
            <w:hideMark/>
          </w:tcPr>
          <w:p w14:paraId="6B2BF046"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97,9%</w:t>
            </w:r>
          </w:p>
        </w:tc>
        <w:tc>
          <w:tcPr>
            <w:tcW w:w="964" w:type="pct"/>
            <w:tcBorders>
              <w:top w:val="nil"/>
              <w:left w:val="nil"/>
              <w:bottom w:val="single" w:sz="4" w:space="0" w:color="auto"/>
              <w:right w:val="single" w:sz="4" w:space="0" w:color="auto"/>
            </w:tcBorders>
            <w:shd w:val="clear" w:color="auto" w:fill="auto"/>
            <w:noWrap/>
            <w:vAlign w:val="center"/>
            <w:hideMark/>
          </w:tcPr>
          <w:p w14:paraId="0FADAC49"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1,9</w:t>
            </w:r>
          </w:p>
        </w:tc>
        <w:tc>
          <w:tcPr>
            <w:tcW w:w="964" w:type="pct"/>
            <w:tcBorders>
              <w:top w:val="nil"/>
              <w:left w:val="nil"/>
              <w:bottom w:val="single" w:sz="4" w:space="0" w:color="auto"/>
              <w:right w:val="single" w:sz="4" w:space="0" w:color="auto"/>
            </w:tcBorders>
            <w:shd w:val="clear" w:color="auto" w:fill="auto"/>
            <w:noWrap/>
            <w:vAlign w:val="center"/>
            <w:hideMark/>
          </w:tcPr>
          <w:p w14:paraId="14B733EE"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59,3%</w:t>
            </w:r>
          </w:p>
        </w:tc>
      </w:tr>
      <w:tr w:rsidR="00812BE7" w:rsidRPr="00812BE7" w14:paraId="649F42DF" w14:textId="77777777" w:rsidTr="00812BE7">
        <w:trPr>
          <w:trHeight w:val="300"/>
        </w:trPr>
        <w:tc>
          <w:tcPr>
            <w:tcW w:w="1144" w:type="pct"/>
            <w:tcBorders>
              <w:top w:val="nil"/>
              <w:left w:val="single" w:sz="4" w:space="0" w:color="auto"/>
              <w:bottom w:val="single" w:sz="4" w:space="0" w:color="auto"/>
              <w:right w:val="single" w:sz="4" w:space="0" w:color="auto"/>
            </w:tcBorders>
            <w:shd w:val="clear" w:color="auto" w:fill="auto"/>
            <w:noWrap/>
            <w:vAlign w:val="center"/>
            <w:hideMark/>
          </w:tcPr>
          <w:p w14:paraId="3BA6F601"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Ostrołęcki</w:t>
            </w:r>
          </w:p>
        </w:tc>
        <w:tc>
          <w:tcPr>
            <w:tcW w:w="964" w:type="pct"/>
            <w:tcBorders>
              <w:top w:val="nil"/>
              <w:left w:val="nil"/>
              <w:bottom w:val="single" w:sz="4" w:space="0" w:color="auto"/>
              <w:right w:val="single" w:sz="4" w:space="0" w:color="auto"/>
            </w:tcBorders>
            <w:shd w:val="clear" w:color="auto" w:fill="auto"/>
            <w:noWrap/>
            <w:vAlign w:val="center"/>
            <w:hideMark/>
          </w:tcPr>
          <w:p w14:paraId="0F38698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75,9</w:t>
            </w:r>
          </w:p>
        </w:tc>
        <w:tc>
          <w:tcPr>
            <w:tcW w:w="964" w:type="pct"/>
            <w:tcBorders>
              <w:top w:val="nil"/>
              <w:left w:val="nil"/>
              <w:bottom w:val="single" w:sz="4" w:space="0" w:color="auto"/>
              <w:right w:val="single" w:sz="4" w:space="0" w:color="auto"/>
            </w:tcBorders>
            <w:shd w:val="clear" w:color="auto" w:fill="auto"/>
            <w:noWrap/>
            <w:vAlign w:val="center"/>
            <w:hideMark/>
          </w:tcPr>
          <w:p w14:paraId="0234CF0A"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98,6%</w:t>
            </w:r>
          </w:p>
        </w:tc>
        <w:tc>
          <w:tcPr>
            <w:tcW w:w="964" w:type="pct"/>
            <w:tcBorders>
              <w:top w:val="nil"/>
              <w:left w:val="nil"/>
              <w:bottom w:val="single" w:sz="4" w:space="0" w:color="auto"/>
              <w:right w:val="single" w:sz="4" w:space="0" w:color="auto"/>
            </w:tcBorders>
            <w:shd w:val="clear" w:color="auto" w:fill="auto"/>
            <w:noWrap/>
            <w:vAlign w:val="center"/>
            <w:hideMark/>
          </w:tcPr>
          <w:p w14:paraId="3EF75D3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11,4</w:t>
            </w:r>
          </w:p>
        </w:tc>
        <w:tc>
          <w:tcPr>
            <w:tcW w:w="964" w:type="pct"/>
            <w:tcBorders>
              <w:top w:val="nil"/>
              <w:left w:val="nil"/>
              <w:bottom w:val="single" w:sz="4" w:space="0" w:color="auto"/>
              <w:right w:val="single" w:sz="4" w:space="0" w:color="auto"/>
            </w:tcBorders>
            <w:shd w:val="clear" w:color="auto" w:fill="auto"/>
            <w:noWrap/>
            <w:vAlign w:val="center"/>
            <w:hideMark/>
          </w:tcPr>
          <w:p w14:paraId="32BF013D"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82,6%</w:t>
            </w:r>
          </w:p>
        </w:tc>
      </w:tr>
      <w:tr w:rsidR="00812BE7" w:rsidRPr="00812BE7" w14:paraId="70393982" w14:textId="77777777" w:rsidTr="00812BE7">
        <w:trPr>
          <w:trHeight w:val="300"/>
        </w:trPr>
        <w:tc>
          <w:tcPr>
            <w:tcW w:w="1144" w:type="pct"/>
            <w:tcBorders>
              <w:top w:val="nil"/>
              <w:left w:val="single" w:sz="4" w:space="0" w:color="auto"/>
              <w:bottom w:val="single" w:sz="4" w:space="0" w:color="auto"/>
              <w:right w:val="single" w:sz="4" w:space="0" w:color="auto"/>
            </w:tcBorders>
            <w:shd w:val="clear" w:color="auto" w:fill="auto"/>
            <w:noWrap/>
            <w:vAlign w:val="center"/>
            <w:hideMark/>
          </w:tcPr>
          <w:p w14:paraId="4CD54A50"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Płocki</w:t>
            </w:r>
          </w:p>
        </w:tc>
        <w:tc>
          <w:tcPr>
            <w:tcW w:w="964" w:type="pct"/>
            <w:tcBorders>
              <w:top w:val="nil"/>
              <w:left w:val="nil"/>
              <w:bottom w:val="single" w:sz="4" w:space="0" w:color="auto"/>
              <w:right w:val="single" w:sz="4" w:space="0" w:color="auto"/>
            </w:tcBorders>
            <w:shd w:val="clear" w:color="auto" w:fill="auto"/>
            <w:noWrap/>
            <w:vAlign w:val="center"/>
            <w:hideMark/>
          </w:tcPr>
          <w:p w14:paraId="2D90CF1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77,5</w:t>
            </w:r>
          </w:p>
        </w:tc>
        <w:tc>
          <w:tcPr>
            <w:tcW w:w="964" w:type="pct"/>
            <w:tcBorders>
              <w:top w:val="nil"/>
              <w:left w:val="nil"/>
              <w:bottom w:val="single" w:sz="4" w:space="0" w:color="auto"/>
              <w:right w:val="single" w:sz="4" w:space="0" w:color="auto"/>
            </w:tcBorders>
            <w:shd w:val="clear" w:color="auto" w:fill="auto"/>
            <w:noWrap/>
            <w:vAlign w:val="center"/>
            <w:hideMark/>
          </w:tcPr>
          <w:p w14:paraId="27652150"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93,8%</w:t>
            </w:r>
          </w:p>
        </w:tc>
        <w:tc>
          <w:tcPr>
            <w:tcW w:w="964" w:type="pct"/>
            <w:tcBorders>
              <w:top w:val="nil"/>
              <w:left w:val="nil"/>
              <w:bottom w:val="single" w:sz="4" w:space="0" w:color="auto"/>
              <w:right w:val="single" w:sz="4" w:space="0" w:color="auto"/>
            </w:tcBorders>
            <w:shd w:val="clear" w:color="auto" w:fill="auto"/>
            <w:noWrap/>
            <w:vAlign w:val="center"/>
            <w:hideMark/>
          </w:tcPr>
          <w:p w14:paraId="6DBBB4E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3,5</w:t>
            </w:r>
          </w:p>
        </w:tc>
        <w:tc>
          <w:tcPr>
            <w:tcW w:w="964" w:type="pct"/>
            <w:tcBorders>
              <w:top w:val="nil"/>
              <w:left w:val="nil"/>
              <w:bottom w:val="single" w:sz="4" w:space="0" w:color="auto"/>
              <w:right w:val="single" w:sz="4" w:space="0" w:color="auto"/>
            </w:tcBorders>
            <w:shd w:val="clear" w:color="auto" w:fill="auto"/>
            <w:noWrap/>
            <w:vAlign w:val="center"/>
            <w:hideMark/>
          </w:tcPr>
          <w:p w14:paraId="55170C2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54,3%</w:t>
            </w:r>
          </w:p>
        </w:tc>
      </w:tr>
      <w:tr w:rsidR="00812BE7" w:rsidRPr="00812BE7" w14:paraId="374DDF16" w14:textId="77777777" w:rsidTr="00812BE7">
        <w:trPr>
          <w:trHeight w:val="300"/>
        </w:trPr>
        <w:tc>
          <w:tcPr>
            <w:tcW w:w="1144" w:type="pct"/>
            <w:tcBorders>
              <w:top w:val="nil"/>
              <w:left w:val="single" w:sz="4" w:space="0" w:color="auto"/>
              <w:bottom w:val="single" w:sz="4" w:space="0" w:color="auto"/>
              <w:right w:val="single" w:sz="4" w:space="0" w:color="auto"/>
            </w:tcBorders>
            <w:shd w:val="clear" w:color="auto" w:fill="auto"/>
            <w:noWrap/>
            <w:vAlign w:val="center"/>
            <w:hideMark/>
          </w:tcPr>
          <w:p w14:paraId="5E60232A"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Siedlecki</w:t>
            </w:r>
          </w:p>
        </w:tc>
        <w:tc>
          <w:tcPr>
            <w:tcW w:w="964" w:type="pct"/>
            <w:tcBorders>
              <w:top w:val="nil"/>
              <w:left w:val="nil"/>
              <w:bottom w:val="single" w:sz="4" w:space="0" w:color="auto"/>
              <w:right w:val="single" w:sz="4" w:space="0" w:color="auto"/>
            </w:tcBorders>
            <w:shd w:val="clear" w:color="auto" w:fill="auto"/>
            <w:noWrap/>
            <w:vAlign w:val="center"/>
            <w:hideMark/>
          </w:tcPr>
          <w:p w14:paraId="2931F4AD"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71,8</w:t>
            </w:r>
          </w:p>
        </w:tc>
        <w:tc>
          <w:tcPr>
            <w:tcW w:w="964" w:type="pct"/>
            <w:tcBorders>
              <w:top w:val="nil"/>
              <w:left w:val="nil"/>
              <w:bottom w:val="single" w:sz="4" w:space="0" w:color="auto"/>
              <w:right w:val="single" w:sz="4" w:space="0" w:color="auto"/>
            </w:tcBorders>
            <w:shd w:val="clear" w:color="auto" w:fill="auto"/>
            <w:noWrap/>
            <w:vAlign w:val="center"/>
            <w:hideMark/>
          </w:tcPr>
          <w:p w14:paraId="7C84525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95,0%</w:t>
            </w:r>
          </w:p>
        </w:tc>
        <w:tc>
          <w:tcPr>
            <w:tcW w:w="964" w:type="pct"/>
            <w:tcBorders>
              <w:top w:val="nil"/>
              <w:left w:val="nil"/>
              <w:bottom w:val="single" w:sz="4" w:space="0" w:color="auto"/>
              <w:right w:val="single" w:sz="4" w:space="0" w:color="auto"/>
            </w:tcBorders>
            <w:shd w:val="clear" w:color="auto" w:fill="auto"/>
            <w:noWrap/>
            <w:vAlign w:val="center"/>
            <w:hideMark/>
          </w:tcPr>
          <w:p w14:paraId="7B577DA3"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1,6</w:t>
            </w:r>
          </w:p>
        </w:tc>
        <w:tc>
          <w:tcPr>
            <w:tcW w:w="964" w:type="pct"/>
            <w:tcBorders>
              <w:top w:val="nil"/>
              <w:left w:val="nil"/>
              <w:bottom w:val="single" w:sz="4" w:space="0" w:color="auto"/>
              <w:right w:val="single" w:sz="4" w:space="0" w:color="auto"/>
            </w:tcBorders>
            <w:shd w:val="clear" w:color="auto" w:fill="auto"/>
            <w:noWrap/>
            <w:vAlign w:val="center"/>
            <w:hideMark/>
          </w:tcPr>
          <w:p w14:paraId="667BD2AB"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53,7%</w:t>
            </w:r>
          </w:p>
        </w:tc>
      </w:tr>
      <w:tr w:rsidR="00812BE7" w:rsidRPr="00812BE7" w14:paraId="23C8C32F" w14:textId="77777777" w:rsidTr="00812BE7">
        <w:trPr>
          <w:trHeight w:val="300"/>
        </w:trPr>
        <w:tc>
          <w:tcPr>
            <w:tcW w:w="1144" w:type="pct"/>
            <w:tcBorders>
              <w:top w:val="nil"/>
              <w:left w:val="single" w:sz="4" w:space="0" w:color="auto"/>
              <w:bottom w:val="single" w:sz="4" w:space="0" w:color="auto"/>
              <w:right w:val="single" w:sz="4" w:space="0" w:color="auto"/>
            </w:tcBorders>
            <w:shd w:val="clear" w:color="auto" w:fill="auto"/>
            <w:noWrap/>
            <w:vAlign w:val="center"/>
            <w:hideMark/>
          </w:tcPr>
          <w:p w14:paraId="41741739"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średnia</w:t>
            </w:r>
          </w:p>
        </w:tc>
        <w:tc>
          <w:tcPr>
            <w:tcW w:w="964" w:type="pct"/>
            <w:tcBorders>
              <w:top w:val="nil"/>
              <w:left w:val="nil"/>
              <w:bottom w:val="single" w:sz="4" w:space="0" w:color="auto"/>
              <w:right w:val="single" w:sz="4" w:space="0" w:color="auto"/>
            </w:tcBorders>
            <w:shd w:val="clear" w:color="auto" w:fill="auto"/>
            <w:noWrap/>
            <w:vAlign w:val="center"/>
            <w:hideMark/>
          </w:tcPr>
          <w:p w14:paraId="1DABC372"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79,2</w:t>
            </w:r>
          </w:p>
        </w:tc>
        <w:tc>
          <w:tcPr>
            <w:tcW w:w="964" w:type="pct"/>
            <w:tcBorders>
              <w:top w:val="nil"/>
              <w:left w:val="nil"/>
              <w:bottom w:val="single" w:sz="4" w:space="0" w:color="auto"/>
              <w:right w:val="single" w:sz="4" w:space="0" w:color="auto"/>
            </w:tcBorders>
            <w:shd w:val="clear" w:color="auto" w:fill="auto"/>
            <w:noWrap/>
            <w:vAlign w:val="center"/>
            <w:hideMark/>
          </w:tcPr>
          <w:p w14:paraId="6175A8CE"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96,3%</w:t>
            </w:r>
          </w:p>
        </w:tc>
        <w:tc>
          <w:tcPr>
            <w:tcW w:w="964" w:type="pct"/>
            <w:tcBorders>
              <w:top w:val="nil"/>
              <w:left w:val="nil"/>
              <w:bottom w:val="single" w:sz="4" w:space="0" w:color="auto"/>
              <w:right w:val="single" w:sz="4" w:space="0" w:color="auto"/>
            </w:tcBorders>
            <w:shd w:val="clear" w:color="auto" w:fill="auto"/>
            <w:noWrap/>
            <w:vAlign w:val="center"/>
            <w:hideMark/>
          </w:tcPr>
          <w:p w14:paraId="79D9D01B"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4,6</w:t>
            </w:r>
          </w:p>
        </w:tc>
        <w:tc>
          <w:tcPr>
            <w:tcW w:w="964" w:type="pct"/>
            <w:tcBorders>
              <w:top w:val="nil"/>
              <w:left w:val="nil"/>
              <w:bottom w:val="single" w:sz="4" w:space="0" w:color="auto"/>
              <w:right w:val="single" w:sz="4" w:space="0" w:color="auto"/>
            </w:tcBorders>
            <w:shd w:val="clear" w:color="auto" w:fill="auto"/>
            <w:noWrap/>
            <w:vAlign w:val="center"/>
            <w:hideMark/>
          </w:tcPr>
          <w:p w14:paraId="3411A3E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62,5%</w:t>
            </w:r>
          </w:p>
        </w:tc>
      </w:tr>
    </w:tbl>
    <w:p w14:paraId="3555A4D3" w14:textId="77777777" w:rsidR="00812BE7" w:rsidRPr="004410F6" w:rsidRDefault="00812BE7" w:rsidP="00812BE7">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60284DEC" w14:textId="2D4E371B" w:rsidR="00172978" w:rsidRDefault="00E13CC9" w:rsidP="00172978">
      <w:r>
        <w:t xml:space="preserve">Jak wskazano w analizie demograficznej, </w:t>
      </w:r>
      <w:r w:rsidR="003D15AC">
        <w:t xml:space="preserve">największy wzrost mieszkańców obserwuje się </w:t>
      </w:r>
      <w:r w:rsidR="009B0C51">
        <w:br/>
      </w:r>
      <w:r w:rsidR="003D15AC">
        <w:t xml:space="preserve">w gminach położonych w sąsiedztwie Miasta Radomia. W Radomiu, podobnie jak w innych dużych miastach Polski, obserwuje się procesy </w:t>
      </w:r>
      <w:proofErr w:type="spellStart"/>
      <w:r w:rsidR="003D15AC">
        <w:t>suburbanizacji</w:t>
      </w:r>
      <w:proofErr w:type="spellEnd"/>
      <w:r w:rsidR="003D15AC">
        <w:t xml:space="preserve">, czyli przenoszenia się mieszkańców miast na obszary podmiejskie. Przekłada się to na przyrost zasobów mieszkaniowych w Powiecie Radomskim oraz wpływa na ład przestrzenny i zwiększenie potrzeb w zakresie rozwoju infrastruktury technicznej. </w:t>
      </w:r>
      <w:bookmarkStart w:id="12" w:name="_Hlk79267883"/>
      <w:r w:rsidR="003D15AC">
        <w:t>W</w:t>
      </w:r>
      <w:r w:rsidR="0085593B">
        <w:t> </w:t>
      </w:r>
      <w:r w:rsidR="003D15AC">
        <w:t>latach 2016-2019 największy przyrost zasobó</w:t>
      </w:r>
      <w:r w:rsidR="008372B7">
        <w:t xml:space="preserve">w mieszkaniowych nastąpił </w:t>
      </w:r>
      <w:r w:rsidR="002D152C">
        <w:t xml:space="preserve">w </w:t>
      </w:r>
      <w:r w:rsidR="008372B7">
        <w:t>Gminie Zakrzew (106%) oraz w gminach Gózd, Jedlnia-Letnisko i Skaryszew (po 105%). Najniższy ruch budowlany obserwowany był w Mieście Pionki.</w:t>
      </w:r>
      <w:bookmarkEnd w:id="12"/>
    </w:p>
    <w:p w14:paraId="7F3708F4" w14:textId="7AD7608B" w:rsidR="00812BE7" w:rsidRPr="00172978" w:rsidRDefault="00172978" w:rsidP="00535E79">
      <w:pPr>
        <w:rPr>
          <w:b/>
          <w:bCs/>
          <w:sz w:val="18"/>
          <w:szCs w:val="18"/>
        </w:rPr>
      </w:pPr>
      <w:r w:rsidRPr="0019412D">
        <w:rPr>
          <w:b/>
          <w:bCs/>
          <w:sz w:val="18"/>
          <w:szCs w:val="18"/>
        </w:rPr>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17</w:t>
      </w:r>
      <w:r w:rsidR="00C77356">
        <w:rPr>
          <w:b/>
          <w:bCs/>
          <w:sz w:val="18"/>
          <w:szCs w:val="18"/>
        </w:rPr>
        <w:fldChar w:fldCharType="end"/>
      </w:r>
      <w:r w:rsidRPr="0019412D">
        <w:rPr>
          <w:b/>
          <w:bCs/>
          <w:sz w:val="18"/>
          <w:szCs w:val="18"/>
        </w:rPr>
        <w:t xml:space="preserve">. </w:t>
      </w:r>
      <w:r>
        <w:rPr>
          <w:b/>
          <w:bCs/>
          <w:sz w:val="18"/>
          <w:szCs w:val="18"/>
        </w:rPr>
        <w:t>P</w:t>
      </w:r>
      <w:r w:rsidRPr="00172978">
        <w:rPr>
          <w:b/>
          <w:bCs/>
          <w:sz w:val="18"/>
          <w:szCs w:val="18"/>
        </w:rPr>
        <w:t xml:space="preserve">rzyrost zasobów mieszkaniowych </w:t>
      </w:r>
      <w:r>
        <w:rPr>
          <w:b/>
          <w:bCs/>
          <w:sz w:val="18"/>
          <w:szCs w:val="18"/>
        </w:rPr>
        <w:t xml:space="preserve">w Powiecie Radomskim </w:t>
      </w:r>
      <w:r w:rsidRPr="00172978">
        <w:rPr>
          <w:b/>
          <w:bCs/>
          <w:sz w:val="18"/>
          <w:szCs w:val="18"/>
        </w:rPr>
        <w:t>w latach 2016-2019</w:t>
      </w:r>
    </w:p>
    <w:p w14:paraId="2A99C304" w14:textId="246BF1F8" w:rsidR="00812BE7" w:rsidRDefault="00A52166" w:rsidP="00535E79">
      <w:r>
        <w:rPr>
          <w:noProof/>
        </w:rPr>
        <w:drawing>
          <wp:inline distT="0" distB="0" distL="0" distR="0" wp14:anchorId="1057BDB3" wp14:editId="142DE1AA">
            <wp:extent cx="5760720" cy="4072890"/>
            <wp:effectExtent l="0" t="0" r="0" b="3810"/>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mapa&#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14:paraId="42D3910B" w14:textId="6BCD8A29" w:rsidR="002C59CE" w:rsidRPr="00A52166" w:rsidRDefault="00172978" w:rsidP="00535E79">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bookmarkStart w:id="13" w:name="_Hlk79268413"/>
    </w:p>
    <w:p w14:paraId="495465C6" w14:textId="20DE2866" w:rsidR="00812BE7" w:rsidRDefault="008372B7" w:rsidP="00535E79">
      <w:r>
        <w:lastRenderedPageBreak/>
        <w:t xml:space="preserve">Porównując wskaźniki na tle podobnych powiatów można wskazać, że </w:t>
      </w:r>
      <w:r w:rsidR="00C41DF2">
        <w:t xml:space="preserve">Powiat </w:t>
      </w:r>
      <w:r w:rsidR="002D152C">
        <w:t>Radomski</w:t>
      </w:r>
      <w:r w:rsidR="00C41DF2">
        <w:t xml:space="preserve"> był drugim pod względem liczby wydanych pozwoleń na budowę w przeliczeniu na 1 tys. mieszkańców (po Powiecie Ostrołęckim)</w:t>
      </w:r>
      <w:r w:rsidR="0040624F">
        <w:t xml:space="preserve"> w 2020 roku</w:t>
      </w:r>
      <w:r w:rsidR="00C41DF2">
        <w:t xml:space="preserve">. Co więcej, w latach 2016-2020 wskaźnik ten wzrastał, a jego średnia dynamika była na poziomie 105,4%. W 2020 roku niewiele ponad 10% pozwoleń i zgłoszeń z projektem wydanych było </w:t>
      </w:r>
      <w:r w:rsidR="005306D3">
        <w:t>w oparciu o miejscowe plany zagospodarowania przestrzennego. Był to wskaźnik niekorzystny biorąc pod uwagę fakt, że średnia dla porównywanych jednostek w tym czasie wynosiła 52,9%.</w:t>
      </w:r>
      <w:r w:rsidR="0091194C">
        <w:t xml:space="preserve"> Wynika z tego, że większość pozwoleń na budowę opartych było o decyzje </w:t>
      </w:r>
      <w:r w:rsidR="003A5909">
        <w:t xml:space="preserve">o </w:t>
      </w:r>
      <w:r w:rsidR="0091194C">
        <w:t xml:space="preserve">warunkach zabudowy, które uważane są za instrument zmniejszający kontrolę nad polityką przestrzenną gminy. </w:t>
      </w:r>
      <w:r w:rsidR="0091194C" w:rsidRPr="0091194C">
        <w:t>Brak planów miejscowych, a tym samym korzystanie z alternatywy w postaci decyzji o warunkach zabudowy może utrudniać racjonalną politykę przestrzenną władzom samorządowym, ponieważ rodzi to możliwość przypadkowych i rozproszonych lokalizacji inwestycji, niekoniecznie zgodnych z</w:t>
      </w:r>
      <w:r w:rsidR="0085593B">
        <w:t> </w:t>
      </w:r>
      <w:r w:rsidR="0091194C" w:rsidRPr="0091194C">
        <w:t>założonym ładem przestrzennym.</w:t>
      </w:r>
    </w:p>
    <w:p w14:paraId="38CAC5D9" w14:textId="77777777" w:rsidR="003B068F" w:rsidRDefault="003B068F" w:rsidP="003B068F">
      <w:bookmarkStart w:id="14" w:name="_Hlk79268469"/>
      <w:r>
        <w:t>Z tabeli wynika również, że w 2019 roku w Powiecie Radomskim było 308,8 mieszkań przypadających na 1000 mieszkańców. Był to wynik niższy w porównaniu do Powiatu Płockiego i Siedleckiego co oznacza, że powiaty te, pomimo niższego ruchu budowlanego, posiadają większe zasoby mieszkaniowe. Należy również zwrócić uwagę na średnią cenę za 1 m</w:t>
      </w:r>
      <w:r w:rsidRPr="00AF4A3D">
        <w:rPr>
          <w:vertAlign w:val="superscript"/>
        </w:rPr>
        <w:t>2</w:t>
      </w:r>
      <w:r>
        <w:t xml:space="preserve"> lokali mieszkalnych, która obrazuje atrakcyjność lokalnego rynku mieszkaniowego. W Powiecie Radomskim była ona najniższa w stosunku do porównywanych powiatów (2 110 zł/m</w:t>
      </w:r>
      <w:r w:rsidRPr="00AF4A3D">
        <w:rPr>
          <w:vertAlign w:val="superscript"/>
        </w:rPr>
        <w:t>2</w:t>
      </w:r>
      <w:r>
        <w:t>), jak również na przestrzeni lat 2016-2019 wzrastała</w:t>
      </w:r>
      <w:r w:rsidRPr="00EB49F5">
        <w:t xml:space="preserve"> </w:t>
      </w:r>
      <w:r>
        <w:t xml:space="preserve">wolniej, co oznaczało niekorzystną sytuację. </w:t>
      </w:r>
    </w:p>
    <w:bookmarkEnd w:id="13"/>
    <w:bookmarkEnd w:id="14"/>
    <w:p w14:paraId="5474D3BA" w14:textId="5E06952B" w:rsidR="00812BE7" w:rsidRPr="00812BE7" w:rsidRDefault="00812BE7" w:rsidP="00812BE7">
      <w:pPr>
        <w:pStyle w:val="Legenda"/>
        <w:rPr>
          <w:b/>
          <w:bCs/>
          <w:i w:val="0"/>
          <w:iCs w:val="0"/>
          <w:color w:val="auto"/>
        </w:rPr>
      </w:pPr>
      <w:r w:rsidRPr="0019412D">
        <w:rPr>
          <w:b/>
          <w:bCs/>
          <w:i w:val="0"/>
          <w:iCs w:val="0"/>
          <w:color w:val="auto"/>
        </w:rPr>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13</w:t>
      </w:r>
      <w:r w:rsidRPr="0019412D">
        <w:rPr>
          <w:b/>
          <w:bCs/>
          <w:i w:val="0"/>
          <w:iCs w:val="0"/>
          <w:color w:val="auto"/>
        </w:rPr>
        <w:fldChar w:fldCharType="end"/>
      </w:r>
      <w:r w:rsidRPr="0019412D">
        <w:rPr>
          <w:b/>
          <w:bCs/>
          <w:i w:val="0"/>
          <w:iCs w:val="0"/>
          <w:color w:val="auto"/>
        </w:rPr>
        <w:t xml:space="preserve">. </w:t>
      </w:r>
      <w:r>
        <w:rPr>
          <w:b/>
          <w:bCs/>
          <w:i w:val="0"/>
          <w:iCs w:val="0"/>
          <w:color w:val="auto"/>
        </w:rPr>
        <w:t>Ruch budowlany w</w:t>
      </w:r>
      <w:r w:rsidRPr="00812BE7">
        <w:rPr>
          <w:b/>
          <w:bCs/>
          <w:i w:val="0"/>
          <w:iCs w:val="0"/>
          <w:color w:val="auto"/>
        </w:rPr>
        <w:t xml:space="preserve"> Powi</w:t>
      </w:r>
      <w:r>
        <w:rPr>
          <w:b/>
          <w:bCs/>
          <w:i w:val="0"/>
          <w:iCs w:val="0"/>
          <w:color w:val="auto"/>
        </w:rPr>
        <w:t>ecie</w:t>
      </w:r>
      <w:r w:rsidRPr="00812BE7">
        <w:rPr>
          <w:b/>
          <w:bCs/>
          <w:i w:val="0"/>
          <w:iCs w:val="0"/>
          <w:color w:val="auto"/>
        </w:rPr>
        <w:t xml:space="preserve"> Radomski</w:t>
      </w:r>
      <w:r>
        <w:rPr>
          <w:b/>
          <w:bCs/>
          <w:i w:val="0"/>
          <w:iCs w:val="0"/>
          <w:color w:val="auto"/>
        </w:rPr>
        <w:t>m</w:t>
      </w:r>
      <w:r w:rsidRPr="00812BE7">
        <w:rPr>
          <w:b/>
          <w:bCs/>
          <w:i w:val="0"/>
          <w:iCs w:val="0"/>
          <w:color w:val="auto"/>
        </w:rPr>
        <w:t xml:space="preserve"> na tle grupy porównawczej w </w:t>
      </w:r>
      <w:r>
        <w:rPr>
          <w:b/>
          <w:bCs/>
          <w:i w:val="0"/>
          <w:iCs w:val="0"/>
          <w:color w:val="auto"/>
        </w:rPr>
        <w:t>latach 2016-2020</w:t>
      </w:r>
    </w:p>
    <w:tbl>
      <w:tblPr>
        <w:tblW w:w="5000" w:type="pct"/>
        <w:tblCellMar>
          <w:left w:w="70" w:type="dxa"/>
          <w:right w:w="70" w:type="dxa"/>
        </w:tblCellMar>
        <w:tblLook w:val="04A0" w:firstRow="1" w:lastRow="0" w:firstColumn="1" w:lastColumn="0" w:noHBand="0" w:noVBand="1"/>
      </w:tblPr>
      <w:tblGrid>
        <w:gridCol w:w="1709"/>
        <w:gridCol w:w="1157"/>
        <w:gridCol w:w="1291"/>
        <w:gridCol w:w="1435"/>
        <w:gridCol w:w="1240"/>
        <w:gridCol w:w="1125"/>
        <w:gridCol w:w="1255"/>
      </w:tblGrid>
      <w:tr w:rsidR="00812BE7" w:rsidRPr="00812BE7" w14:paraId="1D99D8A9" w14:textId="77777777" w:rsidTr="00812BE7">
        <w:trPr>
          <w:trHeight w:val="431"/>
        </w:trPr>
        <w:tc>
          <w:tcPr>
            <w:tcW w:w="9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F68D7"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JST</w:t>
            </w:r>
          </w:p>
        </w:tc>
        <w:tc>
          <w:tcPr>
            <w:tcW w:w="1335" w:type="pct"/>
            <w:gridSpan w:val="2"/>
            <w:tcBorders>
              <w:top w:val="single" w:sz="4" w:space="0" w:color="auto"/>
              <w:left w:val="nil"/>
              <w:bottom w:val="single" w:sz="4" w:space="0" w:color="auto"/>
              <w:right w:val="single" w:sz="4" w:space="0" w:color="auto"/>
            </w:tcBorders>
            <w:shd w:val="clear" w:color="auto" w:fill="auto"/>
            <w:vAlign w:val="center"/>
            <w:hideMark/>
          </w:tcPr>
          <w:p w14:paraId="1425E0EA"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liczba wydanych pozwoleń na budowę na 1 tys. mieszkańców</w:t>
            </w:r>
          </w:p>
        </w:tc>
        <w:tc>
          <w:tcPr>
            <w:tcW w:w="7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323E90"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udział pozwoleń i zgłoszeń z projektem wydanych w oparciu o MPZP w 2020</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96CDB6"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mieszkania na 1000 mieszkańców w 2019</w:t>
            </w:r>
          </w:p>
        </w:tc>
        <w:tc>
          <w:tcPr>
            <w:tcW w:w="1298" w:type="pct"/>
            <w:gridSpan w:val="2"/>
            <w:tcBorders>
              <w:top w:val="single" w:sz="4" w:space="0" w:color="auto"/>
              <w:left w:val="nil"/>
              <w:bottom w:val="single" w:sz="4" w:space="0" w:color="auto"/>
              <w:right w:val="single" w:sz="4" w:space="0" w:color="auto"/>
            </w:tcBorders>
            <w:shd w:val="clear" w:color="auto" w:fill="auto"/>
            <w:vAlign w:val="center"/>
            <w:hideMark/>
          </w:tcPr>
          <w:p w14:paraId="7A5EB02E"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średnia cena za 1 m</w:t>
            </w:r>
            <w:r w:rsidRPr="00812BE7">
              <w:rPr>
                <w:rFonts w:eastAsia="Times New Roman" w:cs="Arial"/>
                <w:sz w:val="16"/>
                <w:szCs w:val="16"/>
                <w:vertAlign w:val="superscript"/>
                <w:lang w:eastAsia="pl-PL"/>
              </w:rPr>
              <w:t>2</w:t>
            </w:r>
            <w:r w:rsidRPr="00812BE7">
              <w:rPr>
                <w:rFonts w:eastAsia="Times New Roman" w:cs="Arial"/>
                <w:sz w:val="16"/>
                <w:szCs w:val="16"/>
                <w:lang w:eastAsia="pl-PL"/>
              </w:rPr>
              <w:t xml:space="preserve"> lokali mieszkalnych</w:t>
            </w:r>
          </w:p>
        </w:tc>
      </w:tr>
      <w:tr w:rsidR="00812BE7" w:rsidRPr="00812BE7" w14:paraId="41B6E6AA" w14:textId="77777777" w:rsidTr="00812BE7">
        <w:trPr>
          <w:trHeight w:val="794"/>
        </w:trPr>
        <w:tc>
          <w:tcPr>
            <w:tcW w:w="931" w:type="pct"/>
            <w:vMerge/>
            <w:tcBorders>
              <w:top w:val="single" w:sz="4" w:space="0" w:color="auto"/>
              <w:left w:val="single" w:sz="4" w:space="0" w:color="auto"/>
              <w:bottom w:val="single" w:sz="4" w:space="0" w:color="auto"/>
              <w:right w:val="single" w:sz="4" w:space="0" w:color="auto"/>
            </w:tcBorders>
            <w:vAlign w:val="center"/>
            <w:hideMark/>
          </w:tcPr>
          <w:p w14:paraId="3219A04A" w14:textId="77777777" w:rsidR="00812BE7" w:rsidRPr="00812BE7" w:rsidRDefault="00812BE7" w:rsidP="00812BE7">
            <w:pPr>
              <w:spacing w:after="0" w:line="240" w:lineRule="auto"/>
              <w:jc w:val="left"/>
              <w:rPr>
                <w:rFonts w:eastAsia="Times New Roman" w:cs="Arial"/>
                <w:sz w:val="16"/>
                <w:szCs w:val="16"/>
                <w:lang w:eastAsia="pl-PL"/>
              </w:rPr>
            </w:pPr>
          </w:p>
        </w:tc>
        <w:tc>
          <w:tcPr>
            <w:tcW w:w="631" w:type="pct"/>
            <w:tcBorders>
              <w:top w:val="nil"/>
              <w:left w:val="nil"/>
              <w:bottom w:val="single" w:sz="4" w:space="0" w:color="auto"/>
              <w:right w:val="single" w:sz="4" w:space="0" w:color="auto"/>
            </w:tcBorders>
            <w:shd w:val="clear" w:color="auto" w:fill="auto"/>
            <w:vAlign w:val="center"/>
            <w:hideMark/>
          </w:tcPr>
          <w:p w14:paraId="1C270902"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2020</w:t>
            </w:r>
          </w:p>
        </w:tc>
        <w:tc>
          <w:tcPr>
            <w:tcW w:w="704" w:type="pct"/>
            <w:tcBorders>
              <w:top w:val="nil"/>
              <w:left w:val="nil"/>
              <w:bottom w:val="single" w:sz="4" w:space="0" w:color="auto"/>
              <w:right w:val="single" w:sz="4" w:space="0" w:color="auto"/>
            </w:tcBorders>
            <w:shd w:val="clear" w:color="auto" w:fill="auto"/>
            <w:vAlign w:val="center"/>
            <w:hideMark/>
          </w:tcPr>
          <w:p w14:paraId="20914834"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średnia dynamika w latach 2016-2020</w:t>
            </w:r>
          </w:p>
        </w:tc>
        <w:tc>
          <w:tcPr>
            <w:tcW w:w="782" w:type="pct"/>
            <w:vMerge/>
            <w:tcBorders>
              <w:top w:val="single" w:sz="4" w:space="0" w:color="auto"/>
              <w:left w:val="single" w:sz="4" w:space="0" w:color="auto"/>
              <w:bottom w:val="single" w:sz="4" w:space="0" w:color="auto"/>
              <w:right w:val="single" w:sz="4" w:space="0" w:color="auto"/>
            </w:tcBorders>
            <w:vAlign w:val="center"/>
            <w:hideMark/>
          </w:tcPr>
          <w:p w14:paraId="008BA865" w14:textId="77777777" w:rsidR="00812BE7" w:rsidRPr="00812BE7" w:rsidRDefault="00812BE7" w:rsidP="00812BE7">
            <w:pPr>
              <w:spacing w:after="0" w:line="240" w:lineRule="auto"/>
              <w:jc w:val="left"/>
              <w:rPr>
                <w:rFonts w:eastAsia="Times New Roman" w:cs="Arial"/>
                <w:sz w:val="16"/>
                <w:szCs w:val="16"/>
                <w:lang w:eastAsia="pl-PL"/>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14:paraId="08C7D255" w14:textId="77777777" w:rsidR="00812BE7" w:rsidRPr="00812BE7" w:rsidRDefault="00812BE7" w:rsidP="00812BE7">
            <w:pPr>
              <w:spacing w:after="0" w:line="240" w:lineRule="auto"/>
              <w:jc w:val="left"/>
              <w:rPr>
                <w:rFonts w:eastAsia="Times New Roman" w:cs="Arial"/>
                <w:sz w:val="16"/>
                <w:szCs w:val="16"/>
                <w:lang w:eastAsia="pl-PL"/>
              </w:rPr>
            </w:pPr>
          </w:p>
        </w:tc>
        <w:tc>
          <w:tcPr>
            <w:tcW w:w="614" w:type="pct"/>
            <w:tcBorders>
              <w:top w:val="nil"/>
              <w:left w:val="nil"/>
              <w:bottom w:val="single" w:sz="4" w:space="0" w:color="auto"/>
              <w:right w:val="single" w:sz="4" w:space="0" w:color="auto"/>
            </w:tcBorders>
            <w:shd w:val="clear" w:color="auto" w:fill="auto"/>
            <w:vAlign w:val="center"/>
            <w:hideMark/>
          </w:tcPr>
          <w:p w14:paraId="74DCBDBA"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2019</w:t>
            </w:r>
          </w:p>
        </w:tc>
        <w:tc>
          <w:tcPr>
            <w:tcW w:w="684" w:type="pct"/>
            <w:tcBorders>
              <w:top w:val="nil"/>
              <w:left w:val="nil"/>
              <w:bottom w:val="single" w:sz="4" w:space="0" w:color="auto"/>
              <w:right w:val="single" w:sz="4" w:space="0" w:color="auto"/>
            </w:tcBorders>
            <w:shd w:val="clear" w:color="auto" w:fill="auto"/>
            <w:vAlign w:val="center"/>
            <w:hideMark/>
          </w:tcPr>
          <w:p w14:paraId="53676C69" w14:textId="77777777" w:rsidR="00812BE7" w:rsidRPr="00812BE7" w:rsidRDefault="00812BE7" w:rsidP="00812BE7">
            <w:pPr>
              <w:spacing w:after="0" w:line="240" w:lineRule="auto"/>
              <w:jc w:val="center"/>
              <w:rPr>
                <w:rFonts w:eastAsia="Times New Roman" w:cs="Arial"/>
                <w:sz w:val="16"/>
                <w:szCs w:val="16"/>
                <w:lang w:eastAsia="pl-PL"/>
              </w:rPr>
            </w:pPr>
            <w:r w:rsidRPr="00812BE7">
              <w:rPr>
                <w:rFonts w:eastAsia="Times New Roman" w:cs="Arial"/>
                <w:sz w:val="16"/>
                <w:szCs w:val="16"/>
                <w:lang w:eastAsia="pl-PL"/>
              </w:rPr>
              <w:t>średnia dynamika w latach 2016-2019</w:t>
            </w:r>
          </w:p>
        </w:tc>
      </w:tr>
      <w:tr w:rsidR="00812BE7" w:rsidRPr="00812BE7" w14:paraId="4BF5341C" w14:textId="77777777" w:rsidTr="00812BE7">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14:paraId="20BBDE87"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Radomski</w:t>
            </w:r>
          </w:p>
        </w:tc>
        <w:tc>
          <w:tcPr>
            <w:tcW w:w="631" w:type="pct"/>
            <w:tcBorders>
              <w:top w:val="nil"/>
              <w:left w:val="nil"/>
              <w:bottom w:val="single" w:sz="4" w:space="0" w:color="auto"/>
              <w:right w:val="single" w:sz="4" w:space="0" w:color="auto"/>
            </w:tcBorders>
            <w:shd w:val="clear" w:color="auto" w:fill="auto"/>
            <w:noWrap/>
            <w:vAlign w:val="center"/>
            <w:hideMark/>
          </w:tcPr>
          <w:p w14:paraId="6254A18E"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5,4</w:t>
            </w:r>
          </w:p>
        </w:tc>
        <w:tc>
          <w:tcPr>
            <w:tcW w:w="704" w:type="pct"/>
            <w:tcBorders>
              <w:top w:val="nil"/>
              <w:left w:val="nil"/>
              <w:bottom w:val="single" w:sz="4" w:space="0" w:color="auto"/>
              <w:right w:val="single" w:sz="4" w:space="0" w:color="auto"/>
            </w:tcBorders>
            <w:shd w:val="clear" w:color="auto" w:fill="auto"/>
            <w:noWrap/>
            <w:vAlign w:val="center"/>
            <w:hideMark/>
          </w:tcPr>
          <w:p w14:paraId="63C6AD7C"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105,4%</w:t>
            </w:r>
          </w:p>
        </w:tc>
        <w:tc>
          <w:tcPr>
            <w:tcW w:w="782" w:type="pct"/>
            <w:tcBorders>
              <w:top w:val="nil"/>
              <w:left w:val="nil"/>
              <w:bottom w:val="single" w:sz="4" w:space="0" w:color="auto"/>
              <w:right w:val="single" w:sz="4" w:space="0" w:color="auto"/>
            </w:tcBorders>
            <w:shd w:val="clear" w:color="auto" w:fill="auto"/>
            <w:noWrap/>
            <w:vAlign w:val="center"/>
            <w:hideMark/>
          </w:tcPr>
          <w:p w14:paraId="57FA5346" w14:textId="5BDE1196" w:rsidR="00812BE7" w:rsidRPr="00812BE7" w:rsidRDefault="00C41DF2" w:rsidP="00812BE7">
            <w:pPr>
              <w:spacing w:after="0" w:line="240" w:lineRule="auto"/>
              <w:jc w:val="right"/>
              <w:rPr>
                <w:rFonts w:eastAsia="Times New Roman" w:cs="Arial"/>
                <w:sz w:val="16"/>
                <w:szCs w:val="16"/>
                <w:lang w:eastAsia="pl-PL"/>
              </w:rPr>
            </w:pPr>
            <w:r>
              <w:rPr>
                <w:rFonts w:eastAsia="Times New Roman" w:cs="Arial"/>
                <w:sz w:val="16"/>
                <w:szCs w:val="16"/>
                <w:lang w:eastAsia="pl-PL"/>
              </w:rPr>
              <w:t>1</w:t>
            </w:r>
            <w:r w:rsidR="00812BE7" w:rsidRPr="00812BE7">
              <w:rPr>
                <w:rFonts w:eastAsia="Times New Roman" w:cs="Arial"/>
                <w:sz w:val="16"/>
                <w:szCs w:val="16"/>
                <w:lang w:eastAsia="pl-PL"/>
              </w:rPr>
              <w:t>0,1</w:t>
            </w:r>
            <w:r>
              <w:rPr>
                <w:rFonts w:eastAsia="Times New Roman" w:cs="Arial"/>
                <w:sz w:val="16"/>
                <w:szCs w:val="16"/>
                <w:lang w:eastAsia="pl-PL"/>
              </w:rPr>
              <w:t>%</w:t>
            </w:r>
          </w:p>
        </w:tc>
        <w:tc>
          <w:tcPr>
            <w:tcW w:w="654" w:type="pct"/>
            <w:tcBorders>
              <w:top w:val="nil"/>
              <w:left w:val="nil"/>
              <w:bottom w:val="single" w:sz="4" w:space="0" w:color="auto"/>
              <w:right w:val="single" w:sz="4" w:space="0" w:color="auto"/>
            </w:tcBorders>
            <w:shd w:val="clear" w:color="auto" w:fill="auto"/>
            <w:noWrap/>
            <w:vAlign w:val="center"/>
            <w:hideMark/>
          </w:tcPr>
          <w:p w14:paraId="39598D7B"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308,8</w:t>
            </w:r>
          </w:p>
        </w:tc>
        <w:tc>
          <w:tcPr>
            <w:tcW w:w="614" w:type="pct"/>
            <w:tcBorders>
              <w:top w:val="nil"/>
              <w:left w:val="nil"/>
              <w:bottom w:val="single" w:sz="4" w:space="0" w:color="auto"/>
              <w:right w:val="single" w:sz="4" w:space="0" w:color="auto"/>
            </w:tcBorders>
            <w:shd w:val="clear" w:color="auto" w:fill="auto"/>
            <w:noWrap/>
            <w:vAlign w:val="center"/>
            <w:hideMark/>
          </w:tcPr>
          <w:p w14:paraId="3B95747C"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2 110,0</w:t>
            </w:r>
          </w:p>
        </w:tc>
        <w:tc>
          <w:tcPr>
            <w:tcW w:w="684" w:type="pct"/>
            <w:tcBorders>
              <w:top w:val="nil"/>
              <w:left w:val="nil"/>
              <w:bottom w:val="single" w:sz="4" w:space="0" w:color="auto"/>
              <w:right w:val="single" w:sz="4" w:space="0" w:color="auto"/>
            </w:tcBorders>
            <w:shd w:val="clear" w:color="auto" w:fill="auto"/>
            <w:noWrap/>
            <w:vAlign w:val="center"/>
            <w:hideMark/>
          </w:tcPr>
          <w:p w14:paraId="6FA299DA"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108,1%</w:t>
            </w:r>
          </w:p>
        </w:tc>
      </w:tr>
      <w:tr w:rsidR="00812BE7" w:rsidRPr="00812BE7" w14:paraId="1541A22C" w14:textId="77777777" w:rsidTr="00812BE7">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14:paraId="18DCF003"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Ostrołęcki</w:t>
            </w:r>
          </w:p>
        </w:tc>
        <w:tc>
          <w:tcPr>
            <w:tcW w:w="631" w:type="pct"/>
            <w:tcBorders>
              <w:top w:val="nil"/>
              <w:left w:val="nil"/>
              <w:bottom w:val="single" w:sz="4" w:space="0" w:color="auto"/>
              <w:right w:val="single" w:sz="4" w:space="0" w:color="auto"/>
            </w:tcBorders>
            <w:shd w:val="clear" w:color="auto" w:fill="auto"/>
            <w:noWrap/>
            <w:vAlign w:val="center"/>
            <w:hideMark/>
          </w:tcPr>
          <w:p w14:paraId="6EF074C2"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6,0</w:t>
            </w:r>
          </w:p>
        </w:tc>
        <w:tc>
          <w:tcPr>
            <w:tcW w:w="704" w:type="pct"/>
            <w:tcBorders>
              <w:top w:val="nil"/>
              <w:left w:val="nil"/>
              <w:bottom w:val="single" w:sz="4" w:space="0" w:color="auto"/>
              <w:right w:val="single" w:sz="4" w:space="0" w:color="auto"/>
            </w:tcBorders>
            <w:shd w:val="clear" w:color="auto" w:fill="auto"/>
            <w:noWrap/>
            <w:vAlign w:val="center"/>
            <w:hideMark/>
          </w:tcPr>
          <w:p w14:paraId="19BC363B"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110,8%</w:t>
            </w:r>
          </w:p>
        </w:tc>
        <w:tc>
          <w:tcPr>
            <w:tcW w:w="782" w:type="pct"/>
            <w:tcBorders>
              <w:top w:val="nil"/>
              <w:left w:val="nil"/>
              <w:bottom w:val="single" w:sz="4" w:space="0" w:color="auto"/>
              <w:right w:val="single" w:sz="4" w:space="0" w:color="auto"/>
            </w:tcBorders>
            <w:shd w:val="clear" w:color="auto" w:fill="auto"/>
            <w:noWrap/>
            <w:vAlign w:val="center"/>
            <w:hideMark/>
          </w:tcPr>
          <w:p w14:paraId="647943BB" w14:textId="605280CE" w:rsidR="00812BE7" w:rsidRPr="00812BE7" w:rsidRDefault="00C41DF2" w:rsidP="00812BE7">
            <w:pPr>
              <w:spacing w:after="0" w:line="240" w:lineRule="auto"/>
              <w:jc w:val="right"/>
              <w:rPr>
                <w:rFonts w:eastAsia="Times New Roman" w:cs="Arial"/>
                <w:sz w:val="16"/>
                <w:szCs w:val="16"/>
                <w:lang w:eastAsia="pl-PL"/>
              </w:rPr>
            </w:pPr>
            <w:r>
              <w:rPr>
                <w:rFonts w:eastAsia="Times New Roman" w:cs="Arial"/>
                <w:sz w:val="16"/>
                <w:szCs w:val="16"/>
                <w:lang w:eastAsia="pl-PL"/>
              </w:rPr>
              <w:t>81,5%</w:t>
            </w:r>
          </w:p>
        </w:tc>
        <w:tc>
          <w:tcPr>
            <w:tcW w:w="654" w:type="pct"/>
            <w:tcBorders>
              <w:top w:val="nil"/>
              <w:left w:val="nil"/>
              <w:bottom w:val="single" w:sz="4" w:space="0" w:color="auto"/>
              <w:right w:val="single" w:sz="4" w:space="0" w:color="auto"/>
            </w:tcBorders>
            <w:shd w:val="clear" w:color="auto" w:fill="auto"/>
            <w:noWrap/>
            <w:vAlign w:val="center"/>
            <w:hideMark/>
          </w:tcPr>
          <w:p w14:paraId="1B28560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284,8</w:t>
            </w:r>
          </w:p>
        </w:tc>
        <w:tc>
          <w:tcPr>
            <w:tcW w:w="614" w:type="pct"/>
            <w:tcBorders>
              <w:top w:val="nil"/>
              <w:left w:val="nil"/>
              <w:bottom w:val="single" w:sz="4" w:space="0" w:color="auto"/>
              <w:right w:val="single" w:sz="4" w:space="0" w:color="auto"/>
            </w:tcBorders>
            <w:shd w:val="clear" w:color="auto" w:fill="auto"/>
            <w:noWrap/>
            <w:vAlign w:val="center"/>
            <w:hideMark/>
          </w:tcPr>
          <w:p w14:paraId="7578C5AB" w14:textId="77777777" w:rsidR="00812BE7" w:rsidRPr="00812BE7" w:rsidRDefault="00812BE7" w:rsidP="00812BE7">
            <w:pPr>
              <w:spacing w:after="0" w:line="240" w:lineRule="auto"/>
              <w:jc w:val="right"/>
              <w:rPr>
                <w:rFonts w:eastAsia="Times New Roman" w:cs="Arial"/>
                <w:sz w:val="16"/>
                <w:szCs w:val="16"/>
                <w:lang w:eastAsia="pl-PL"/>
              </w:rPr>
            </w:pPr>
            <w:proofErr w:type="spellStart"/>
            <w:r w:rsidRPr="00812BE7">
              <w:rPr>
                <w:rFonts w:eastAsia="Times New Roman" w:cs="Arial"/>
                <w:sz w:val="16"/>
                <w:szCs w:val="16"/>
                <w:lang w:eastAsia="pl-PL"/>
              </w:rPr>
              <w:t>bd</w:t>
            </w:r>
            <w:proofErr w:type="spellEnd"/>
            <w:r w:rsidRPr="00812BE7">
              <w:rPr>
                <w:rFonts w:eastAsia="Times New Roman" w:cs="Arial"/>
                <w:sz w:val="16"/>
                <w:szCs w:val="16"/>
                <w:lang w:eastAsia="pl-PL"/>
              </w:rPr>
              <w:t>.</w:t>
            </w:r>
          </w:p>
        </w:tc>
        <w:tc>
          <w:tcPr>
            <w:tcW w:w="684" w:type="pct"/>
            <w:tcBorders>
              <w:top w:val="nil"/>
              <w:left w:val="nil"/>
              <w:bottom w:val="single" w:sz="4" w:space="0" w:color="auto"/>
              <w:right w:val="single" w:sz="4" w:space="0" w:color="auto"/>
            </w:tcBorders>
            <w:shd w:val="clear" w:color="auto" w:fill="auto"/>
            <w:noWrap/>
            <w:vAlign w:val="center"/>
            <w:hideMark/>
          </w:tcPr>
          <w:p w14:paraId="354438BE" w14:textId="77777777" w:rsidR="00812BE7" w:rsidRPr="00812BE7" w:rsidRDefault="00812BE7" w:rsidP="00812BE7">
            <w:pPr>
              <w:spacing w:after="0" w:line="240" w:lineRule="auto"/>
              <w:jc w:val="right"/>
              <w:rPr>
                <w:rFonts w:eastAsia="Times New Roman" w:cs="Arial"/>
                <w:sz w:val="16"/>
                <w:szCs w:val="16"/>
                <w:lang w:eastAsia="pl-PL"/>
              </w:rPr>
            </w:pPr>
            <w:proofErr w:type="spellStart"/>
            <w:r w:rsidRPr="00812BE7">
              <w:rPr>
                <w:rFonts w:eastAsia="Times New Roman" w:cs="Arial"/>
                <w:sz w:val="16"/>
                <w:szCs w:val="16"/>
                <w:lang w:eastAsia="pl-PL"/>
              </w:rPr>
              <w:t>bd</w:t>
            </w:r>
            <w:proofErr w:type="spellEnd"/>
            <w:r w:rsidRPr="00812BE7">
              <w:rPr>
                <w:rFonts w:eastAsia="Times New Roman" w:cs="Arial"/>
                <w:sz w:val="16"/>
                <w:szCs w:val="16"/>
                <w:lang w:eastAsia="pl-PL"/>
              </w:rPr>
              <w:t>.</w:t>
            </w:r>
          </w:p>
        </w:tc>
      </w:tr>
      <w:tr w:rsidR="00812BE7" w:rsidRPr="00812BE7" w14:paraId="543E90DD" w14:textId="77777777" w:rsidTr="00812BE7">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14:paraId="11F740F6"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Płocki</w:t>
            </w:r>
          </w:p>
        </w:tc>
        <w:tc>
          <w:tcPr>
            <w:tcW w:w="631" w:type="pct"/>
            <w:tcBorders>
              <w:top w:val="nil"/>
              <w:left w:val="nil"/>
              <w:bottom w:val="single" w:sz="4" w:space="0" w:color="auto"/>
              <w:right w:val="single" w:sz="4" w:space="0" w:color="auto"/>
            </w:tcBorders>
            <w:shd w:val="clear" w:color="auto" w:fill="auto"/>
            <w:noWrap/>
            <w:vAlign w:val="center"/>
            <w:hideMark/>
          </w:tcPr>
          <w:p w14:paraId="5583E213"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4,5</w:t>
            </w:r>
          </w:p>
        </w:tc>
        <w:tc>
          <w:tcPr>
            <w:tcW w:w="704" w:type="pct"/>
            <w:tcBorders>
              <w:top w:val="nil"/>
              <w:left w:val="nil"/>
              <w:bottom w:val="single" w:sz="4" w:space="0" w:color="auto"/>
              <w:right w:val="single" w:sz="4" w:space="0" w:color="auto"/>
            </w:tcBorders>
            <w:shd w:val="clear" w:color="auto" w:fill="auto"/>
            <w:noWrap/>
            <w:vAlign w:val="center"/>
            <w:hideMark/>
          </w:tcPr>
          <w:p w14:paraId="3F84E26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109,7%</w:t>
            </w:r>
          </w:p>
        </w:tc>
        <w:tc>
          <w:tcPr>
            <w:tcW w:w="782" w:type="pct"/>
            <w:tcBorders>
              <w:top w:val="nil"/>
              <w:left w:val="nil"/>
              <w:bottom w:val="single" w:sz="4" w:space="0" w:color="auto"/>
              <w:right w:val="single" w:sz="4" w:space="0" w:color="auto"/>
            </w:tcBorders>
            <w:shd w:val="clear" w:color="auto" w:fill="auto"/>
            <w:noWrap/>
            <w:vAlign w:val="center"/>
            <w:hideMark/>
          </w:tcPr>
          <w:p w14:paraId="67EE2151" w14:textId="4900F69B" w:rsidR="00812BE7" w:rsidRPr="00812BE7" w:rsidRDefault="00C41DF2" w:rsidP="00812BE7">
            <w:pPr>
              <w:spacing w:after="0" w:line="240" w:lineRule="auto"/>
              <w:jc w:val="right"/>
              <w:rPr>
                <w:rFonts w:eastAsia="Times New Roman" w:cs="Arial"/>
                <w:sz w:val="16"/>
                <w:szCs w:val="16"/>
                <w:lang w:eastAsia="pl-PL"/>
              </w:rPr>
            </w:pPr>
            <w:r>
              <w:rPr>
                <w:rFonts w:eastAsia="Times New Roman" w:cs="Arial"/>
                <w:sz w:val="16"/>
                <w:szCs w:val="16"/>
                <w:lang w:eastAsia="pl-PL"/>
              </w:rPr>
              <w:t>67,9%</w:t>
            </w:r>
          </w:p>
        </w:tc>
        <w:tc>
          <w:tcPr>
            <w:tcW w:w="654" w:type="pct"/>
            <w:tcBorders>
              <w:top w:val="nil"/>
              <w:left w:val="nil"/>
              <w:bottom w:val="single" w:sz="4" w:space="0" w:color="auto"/>
              <w:right w:val="single" w:sz="4" w:space="0" w:color="auto"/>
            </w:tcBorders>
            <w:shd w:val="clear" w:color="auto" w:fill="auto"/>
            <w:noWrap/>
            <w:vAlign w:val="center"/>
            <w:hideMark/>
          </w:tcPr>
          <w:p w14:paraId="35811E7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323,4</w:t>
            </w:r>
          </w:p>
        </w:tc>
        <w:tc>
          <w:tcPr>
            <w:tcW w:w="614" w:type="pct"/>
            <w:tcBorders>
              <w:top w:val="nil"/>
              <w:left w:val="nil"/>
              <w:bottom w:val="single" w:sz="4" w:space="0" w:color="auto"/>
              <w:right w:val="single" w:sz="4" w:space="0" w:color="auto"/>
            </w:tcBorders>
            <w:shd w:val="clear" w:color="auto" w:fill="auto"/>
            <w:noWrap/>
            <w:vAlign w:val="center"/>
            <w:hideMark/>
          </w:tcPr>
          <w:p w14:paraId="357A35E9"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2 919,0</w:t>
            </w:r>
          </w:p>
        </w:tc>
        <w:tc>
          <w:tcPr>
            <w:tcW w:w="684" w:type="pct"/>
            <w:tcBorders>
              <w:top w:val="nil"/>
              <w:left w:val="nil"/>
              <w:bottom w:val="single" w:sz="4" w:space="0" w:color="auto"/>
              <w:right w:val="single" w:sz="4" w:space="0" w:color="auto"/>
            </w:tcBorders>
            <w:shd w:val="clear" w:color="auto" w:fill="auto"/>
            <w:noWrap/>
            <w:vAlign w:val="center"/>
            <w:hideMark/>
          </w:tcPr>
          <w:p w14:paraId="2C73097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110,2%</w:t>
            </w:r>
          </w:p>
        </w:tc>
      </w:tr>
      <w:tr w:rsidR="00812BE7" w:rsidRPr="00812BE7" w14:paraId="57C53A53" w14:textId="77777777" w:rsidTr="00812BE7">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14:paraId="7F48536F"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Powiat Siedlecki</w:t>
            </w:r>
          </w:p>
        </w:tc>
        <w:tc>
          <w:tcPr>
            <w:tcW w:w="631" w:type="pct"/>
            <w:tcBorders>
              <w:top w:val="nil"/>
              <w:left w:val="nil"/>
              <w:bottom w:val="single" w:sz="4" w:space="0" w:color="auto"/>
              <w:right w:val="single" w:sz="4" w:space="0" w:color="auto"/>
            </w:tcBorders>
            <w:shd w:val="clear" w:color="auto" w:fill="auto"/>
            <w:noWrap/>
            <w:vAlign w:val="center"/>
            <w:hideMark/>
          </w:tcPr>
          <w:p w14:paraId="14B5D1C6"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4,6</w:t>
            </w:r>
          </w:p>
        </w:tc>
        <w:tc>
          <w:tcPr>
            <w:tcW w:w="704" w:type="pct"/>
            <w:tcBorders>
              <w:top w:val="nil"/>
              <w:left w:val="nil"/>
              <w:bottom w:val="single" w:sz="4" w:space="0" w:color="auto"/>
              <w:right w:val="single" w:sz="4" w:space="0" w:color="auto"/>
            </w:tcBorders>
            <w:shd w:val="clear" w:color="auto" w:fill="auto"/>
            <w:noWrap/>
            <w:vAlign w:val="center"/>
            <w:hideMark/>
          </w:tcPr>
          <w:p w14:paraId="1E3D439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103,5%</w:t>
            </w:r>
          </w:p>
        </w:tc>
        <w:tc>
          <w:tcPr>
            <w:tcW w:w="782" w:type="pct"/>
            <w:tcBorders>
              <w:top w:val="nil"/>
              <w:left w:val="nil"/>
              <w:bottom w:val="single" w:sz="4" w:space="0" w:color="auto"/>
              <w:right w:val="single" w:sz="4" w:space="0" w:color="auto"/>
            </w:tcBorders>
            <w:shd w:val="clear" w:color="auto" w:fill="auto"/>
            <w:noWrap/>
            <w:vAlign w:val="center"/>
            <w:hideMark/>
          </w:tcPr>
          <w:p w14:paraId="2F55D2B7" w14:textId="011F0FA2" w:rsidR="00812BE7" w:rsidRPr="00812BE7" w:rsidRDefault="00C41DF2" w:rsidP="00812BE7">
            <w:pPr>
              <w:spacing w:after="0" w:line="240" w:lineRule="auto"/>
              <w:jc w:val="right"/>
              <w:rPr>
                <w:rFonts w:eastAsia="Times New Roman" w:cs="Arial"/>
                <w:sz w:val="16"/>
                <w:szCs w:val="16"/>
                <w:lang w:eastAsia="pl-PL"/>
              </w:rPr>
            </w:pPr>
            <w:r>
              <w:rPr>
                <w:rFonts w:eastAsia="Times New Roman" w:cs="Arial"/>
                <w:sz w:val="16"/>
                <w:szCs w:val="16"/>
                <w:lang w:eastAsia="pl-PL"/>
              </w:rPr>
              <w:t>52,3%</w:t>
            </w:r>
          </w:p>
        </w:tc>
        <w:tc>
          <w:tcPr>
            <w:tcW w:w="654" w:type="pct"/>
            <w:tcBorders>
              <w:top w:val="nil"/>
              <w:left w:val="nil"/>
              <w:bottom w:val="single" w:sz="4" w:space="0" w:color="auto"/>
              <w:right w:val="single" w:sz="4" w:space="0" w:color="auto"/>
            </w:tcBorders>
            <w:shd w:val="clear" w:color="auto" w:fill="auto"/>
            <w:noWrap/>
            <w:vAlign w:val="center"/>
            <w:hideMark/>
          </w:tcPr>
          <w:p w14:paraId="0A81836F"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328,6</w:t>
            </w:r>
          </w:p>
        </w:tc>
        <w:tc>
          <w:tcPr>
            <w:tcW w:w="614" w:type="pct"/>
            <w:tcBorders>
              <w:top w:val="nil"/>
              <w:left w:val="nil"/>
              <w:bottom w:val="single" w:sz="4" w:space="0" w:color="auto"/>
              <w:right w:val="single" w:sz="4" w:space="0" w:color="auto"/>
            </w:tcBorders>
            <w:shd w:val="clear" w:color="auto" w:fill="auto"/>
            <w:noWrap/>
            <w:vAlign w:val="center"/>
            <w:hideMark/>
          </w:tcPr>
          <w:p w14:paraId="259C01B5"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3 129,0</w:t>
            </w:r>
          </w:p>
        </w:tc>
        <w:tc>
          <w:tcPr>
            <w:tcW w:w="684" w:type="pct"/>
            <w:tcBorders>
              <w:top w:val="nil"/>
              <w:left w:val="nil"/>
              <w:bottom w:val="single" w:sz="4" w:space="0" w:color="auto"/>
              <w:right w:val="single" w:sz="4" w:space="0" w:color="auto"/>
            </w:tcBorders>
            <w:shd w:val="clear" w:color="auto" w:fill="auto"/>
            <w:noWrap/>
            <w:vAlign w:val="center"/>
            <w:hideMark/>
          </w:tcPr>
          <w:p w14:paraId="6CFA420F"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112,5%</w:t>
            </w:r>
          </w:p>
        </w:tc>
      </w:tr>
      <w:tr w:rsidR="00812BE7" w:rsidRPr="00812BE7" w14:paraId="1D9030E2" w14:textId="77777777" w:rsidTr="00812BE7">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14:paraId="445B6C2D" w14:textId="77777777" w:rsidR="00812BE7" w:rsidRPr="00812BE7" w:rsidRDefault="00812BE7" w:rsidP="00812BE7">
            <w:pPr>
              <w:spacing w:after="0" w:line="240" w:lineRule="auto"/>
              <w:jc w:val="left"/>
              <w:rPr>
                <w:rFonts w:eastAsia="Times New Roman" w:cs="Arial"/>
                <w:sz w:val="16"/>
                <w:szCs w:val="16"/>
                <w:lang w:eastAsia="pl-PL"/>
              </w:rPr>
            </w:pPr>
            <w:r w:rsidRPr="00812BE7">
              <w:rPr>
                <w:rFonts w:eastAsia="Times New Roman" w:cs="Arial"/>
                <w:sz w:val="16"/>
                <w:szCs w:val="16"/>
                <w:lang w:eastAsia="pl-PL"/>
              </w:rPr>
              <w:t>średnia</w:t>
            </w:r>
          </w:p>
        </w:tc>
        <w:tc>
          <w:tcPr>
            <w:tcW w:w="631" w:type="pct"/>
            <w:tcBorders>
              <w:top w:val="nil"/>
              <w:left w:val="nil"/>
              <w:bottom w:val="single" w:sz="4" w:space="0" w:color="auto"/>
              <w:right w:val="single" w:sz="4" w:space="0" w:color="auto"/>
            </w:tcBorders>
            <w:shd w:val="clear" w:color="auto" w:fill="auto"/>
            <w:noWrap/>
            <w:vAlign w:val="center"/>
            <w:hideMark/>
          </w:tcPr>
          <w:p w14:paraId="0251D504"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5,1</w:t>
            </w:r>
          </w:p>
        </w:tc>
        <w:tc>
          <w:tcPr>
            <w:tcW w:w="704" w:type="pct"/>
            <w:tcBorders>
              <w:top w:val="nil"/>
              <w:left w:val="nil"/>
              <w:bottom w:val="single" w:sz="4" w:space="0" w:color="auto"/>
              <w:right w:val="single" w:sz="4" w:space="0" w:color="auto"/>
            </w:tcBorders>
            <w:shd w:val="clear" w:color="auto" w:fill="auto"/>
            <w:noWrap/>
            <w:vAlign w:val="center"/>
            <w:hideMark/>
          </w:tcPr>
          <w:p w14:paraId="1865A5B1"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107,3%</w:t>
            </w:r>
          </w:p>
        </w:tc>
        <w:tc>
          <w:tcPr>
            <w:tcW w:w="782" w:type="pct"/>
            <w:tcBorders>
              <w:top w:val="nil"/>
              <w:left w:val="nil"/>
              <w:bottom w:val="single" w:sz="4" w:space="0" w:color="auto"/>
              <w:right w:val="single" w:sz="4" w:space="0" w:color="auto"/>
            </w:tcBorders>
            <w:shd w:val="clear" w:color="auto" w:fill="auto"/>
            <w:noWrap/>
            <w:vAlign w:val="center"/>
            <w:hideMark/>
          </w:tcPr>
          <w:p w14:paraId="0E92235D" w14:textId="5171F02D" w:rsidR="00812BE7" w:rsidRPr="00812BE7" w:rsidRDefault="00C41DF2" w:rsidP="00812BE7">
            <w:pPr>
              <w:spacing w:after="0" w:line="240" w:lineRule="auto"/>
              <w:jc w:val="right"/>
              <w:rPr>
                <w:rFonts w:eastAsia="Times New Roman" w:cs="Arial"/>
                <w:sz w:val="16"/>
                <w:szCs w:val="16"/>
                <w:lang w:eastAsia="pl-PL"/>
              </w:rPr>
            </w:pPr>
            <w:r>
              <w:rPr>
                <w:rFonts w:eastAsia="Times New Roman" w:cs="Arial"/>
                <w:sz w:val="16"/>
                <w:szCs w:val="16"/>
                <w:lang w:eastAsia="pl-PL"/>
              </w:rPr>
              <w:t>52,9%</w:t>
            </w:r>
          </w:p>
        </w:tc>
        <w:tc>
          <w:tcPr>
            <w:tcW w:w="654" w:type="pct"/>
            <w:tcBorders>
              <w:top w:val="nil"/>
              <w:left w:val="nil"/>
              <w:bottom w:val="single" w:sz="4" w:space="0" w:color="auto"/>
              <w:right w:val="single" w:sz="4" w:space="0" w:color="auto"/>
            </w:tcBorders>
            <w:shd w:val="clear" w:color="auto" w:fill="auto"/>
            <w:noWrap/>
            <w:vAlign w:val="center"/>
            <w:hideMark/>
          </w:tcPr>
          <w:p w14:paraId="176369C6"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311,4</w:t>
            </w:r>
          </w:p>
        </w:tc>
        <w:tc>
          <w:tcPr>
            <w:tcW w:w="614" w:type="pct"/>
            <w:tcBorders>
              <w:top w:val="nil"/>
              <w:left w:val="nil"/>
              <w:bottom w:val="single" w:sz="4" w:space="0" w:color="auto"/>
              <w:right w:val="single" w:sz="4" w:space="0" w:color="auto"/>
            </w:tcBorders>
            <w:shd w:val="clear" w:color="auto" w:fill="auto"/>
            <w:noWrap/>
            <w:vAlign w:val="center"/>
            <w:hideMark/>
          </w:tcPr>
          <w:p w14:paraId="5BDD933D"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2 719,3</w:t>
            </w:r>
          </w:p>
        </w:tc>
        <w:tc>
          <w:tcPr>
            <w:tcW w:w="684" w:type="pct"/>
            <w:tcBorders>
              <w:top w:val="nil"/>
              <w:left w:val="nil"/>
              <w:bottom w:val="single" w:sz="4" w:space="0" w:color="auto"/>
              <w:right w:val="single" w:sz="4" w:space="0" w:color="auto"/>
            </w:tcBorders>
            <w:shd w:val="clear" w:color="auto" w:fill="auto"/>
            <w:noWrap/>
            <w:vAlign w:val="center"/>
            <w:hideMark/>
          </w:tcPr>
          <w:p w14:paraId="5E6681D8" w14:textId="77777777" w:rsidR="00812BE7" w:rsidRPr="00812BE7" w:rsidRDefault="00812BE7" w:rsidP="00812BE7">
            <w:pPr>
              <w:spacing w:after="0" w:line="240" w:lineRule="auto"/>
              <w:jc w:val="right"/>
              <w:rPr>
                <w:rFonts w:eastAsia="Times New Roman" w:cs="Arial"/>
                <w:sz w:val="16"/>
                <w:szCs w:val="16"/>
                <w:lang w:eastAsia="pl-PL"/>
              </w:rPr>
            </w:pPr>
            <w:r w:rsidRPr="00812BE7">
              <w:rPr>
                <w:rFonts w:eastAsia="Times New Roman" w:cs="Arial"/>
                <w:sz w:val="16"/>
                <w:szCs w:val="16"/>
                <w:lang w:eastAsia="pl-PL"/>
              </w:rPr>
              <w:t>110,3%</w:t>
            </w:r>
          </w:p>
        </w:tc>
      </w:tr>
    </w:tbl>
    <w:p w14:paraId="31A0FEA1" w14:textId="77777777" w:rsidR="00812BE7" w:rsidRPr="004410F6" w:rsidRDefault="00812BE7" w:rsidP="00812BE7">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60CB72A0" w14:textId="330FD125" w:rsidR="00F67D00" w:rsidRDefault="00F67D00" w:rsidP="00EB49F5">
      <w:r>
        <w:t>Powyższą analizę potwierdzają również wnioski opisane w Strategii Rozwoju Województwa Mazowieckiego do 2030 roku. Zgodnie z nią, obszar radomski charakteryzuje się znaczącą koncentracją negatywnych zjawisk społeczno-gospodarczych, w tym słabym dostępem do usług publicznych. Wskaźnik PKB na 1 mieszkańca w 2010 roku kształtował się poniżej</w:t>
      </w:r>
      <w:r w:rsidR="00EB49F5">
        <w:t xml:space="preserve"> 75% średniej krajowej i wynosił 74,7%. Z tego względu, w</w:t>
      </w:r>
      <w:r w:rsidR="00EB49F5" w:rsidRPr="00EB49F5">
        <w:t>śród najważniejszych kierunków działań skierowanych do tego obszaru</w:t>
      </w:r>
      <w:r w:rsidR="00EB49F5">
        <w:t xml:space="preserve"> w</w:t>
      </w:r>
      <w:r w:rsidR="0085593B">
        <w:t> </w:t>
      </w:r>
      <w:r w:rsidR="00EB49F5">
        <w:t xml:space="preserve">zakresie infrastruktury wskazano </w:t>
      </w:r>
      <w:r w:rsidR="00EB49F5" w:rsidRPr="00EB49F5">
        <w:t>modernizacj</w:t>
      </w:r>
      <w:r w:rsidR="00EB49F5">
        <w:t>ę</w:t>
      </w:r>
      <w:r w:rsidR="00EB49F5" w:rsidRPr="00EB49F5">
        <w:t xml:space="preserve"> linii kolejowej Radom – Łódź i Kielce – Radom – Warszawa,</w:t>
      </w:r>
      <w:r w:rsidR="00EB49F5">
        <w:t xml:space="preserve"> </w:t>
      </w:r>
      <w:r w:rsidR="00EB49F5" w:rsidRPr="00EB49F5">
        <w:t>budow</w:t>
      </w:r>
      <w:r w:rsidR="00EB49F5">
        <w:t>ę</w:t>
      </w:r>
      <w:r w:rsidR="00EB49F5" w:rsidRPr="00EB49F5">
        <w:t xml:space="preserve"> dróg ekspresowych S7 i S12 oraz zachodniej obwodnicy Radomia</w:t>
      </w:r>
      <w:r w:rsidR="00EB49F5">
        <w:t xml:space="preserve">, </w:t>
      </w:r>
      <w:r w:rsidR="00EB49F5" w:rsidRPr="00EB49F5">
        <w:t>rozwój regionalnego portu lotniczego Radom-Sadków</w:t>
      </w:r>
      <w:r w:rsidR="00EB49F5">
        <w:t xml:space="preserve">, rozbudowę i modernizację sieci energetycznych oraz zwiększenie przepustowości gazociągów wysokiego ciśnienia, a także wsparcie kompleksowych programów rewitalizacyjnych w celu przywrócenia właściwych funkcji miast lub ich dzielnic, </w:t>
      </w:r>
      <w:r w:rsidR="009B0C51">
        <w:br/>
      </w:r>
      <w:r w:rsidR="00EB49F5">
        <w:t>a także zmiany funkcji zdegradowanych terenów.</w:t>
      </w:r>
    </w:p>
    <w:bookmarkEnd w:id="11"/>
    <w:p w14:paraId="3A9F8444" w14:textId="77777777" w:rsidR="00812BE7" w:rsidRPr="004410F6" w:rsidRDefault="00812BE7" w:rsidP="00535E79"/>
    <w:p w14:paraId="3FBE8A8F" w14:textId="145B92B2" w:rsidR="00535E79" w:rsidRDefault="00A23787" w:rsidP="00A23787">
      <w:pPr>
        <w:pStyle w:val="Nagwek3"/>
        <w:numPr>
          <w:ilvl w:val="1"/>
          <w:numId w:val="1"/>
        </w:numPr>
        <w:rPr>
          <w:color w:val="auto"/>
        </w:rPr>
      </w:pPr>
      <w:bookmarkStart w:id="15" w:name="_Toc84103409"/>
      <w:r>
        <w:rPr>
          <w:color w:val="auto"/>
        </w:rPr>
        <w:lastRenderedPageBreak/>
        <w:t>Edukacja</w:t>
      </w:r>
      <w:bookmarkEnd w:id="15"/>
      <w:r>
        <w:rPr>
          <w:color w:val="auto"/>
        </w:rPr>
        <w:t xml:space="preserve"> </w:t>
      </w:r>
    </w:p>
    <w:p w14:paraId="6F2EE90F" w14:textId="77777777" w:rsidR="00BD0B90" w:rsidRDefault="00BD0B90" w:rsidP="00BD0B90"/>
    <w:p w14:paraId="1C382030" w14:textId="16E39CB6" w:rsidR="00BD0B90" w:rsidRDefault="00BD0B90" w:rsidP="00BD0B90">
      <w:r>
        <w:t>U</w:t>
      </w:r>
      <w:r w:rsidRPr="00C81266">
        <w:t>staw</w:t>
      </w:r>
      <w:r>
        <w:t>a</w:t>
      </w:r>
      <w:r w:rsidRPr="00C81266">
        <w:t xml:space="preserve"> o samorządzie powiatowym</w:t>
      </w:r>
      <w:r w:rsidRPr="00C81266">
        <w:rPr>
          <w:rStyle w:val="Odwoanieprzypisudolnego"/>
          <w:rFonts w:cs="Arial"/>
          <w:sz w:val="22"/>
        </w:rPr>
        <w:footnoteReference w:id="2"/>
      </w:r>
      <w:r w:rsidRPr="00C81266">
        <w:t xml:space="preserve"> </w:t>
      </w:r>
      <w:r>
        <w:t xml:space="preserve">przekazuje </w:t>
      </w:r>
      <w:r w:rsidRPr="00C81266">
        <w:t>do kompetencji powiatu realizacj</w:t>
      </w:r>
      <w:r>
        <w:t>ę</w:t>
      </w:r>
      <w:r w:rsidRPr="00C81266">
        <w:t xml:space="preserve"> zadań w</w:t>
      </w:r>
      <w:r>
        <w:t> </w:t>
      </w:r>
      <w:r w:rsidRPr="00C81266">
        <w:t>zakresie edukacji publicznej</w:t>
      </w:r>
      <w:r w:rsidRPr="00BA5DB9">
        <w:t xml:space="preserve"> </w:t>
      </w:r>
      <w:r w:rsidRPr="00C81266">
        <w:t xml:space="preserve">o charakterze ponadgminnym. </w:t>
      </w:r>
      <w:r>
        <w:t>Uszczegółowienie tych zadań zostało określone w</w:t>
      </w:r>
      <w:r w:rsidR="0085593B">
        <w:t> </w:t>
      </w:r>
      <w:r w:rsidRPr="00C81266">
        <w:t>ustaw</w:t>
      </w:r>
      <w:r>
        <w:t>ie</w:t>
      </w:r>
      <w:r w:rsidRPr="00C81266">
        <w:t xml:space="preserve"> Prawo oświatowe</w:t>
      </w:r>
      <w:r w:rsidRPr="00C81266">
        <w:rPr>
          <w:rStyle w:val="Odwoanieprzypisudolnego"/>
          <w:rFonts w:cs="Arial"/>
          <w:sz w:val="22"/>
        </w:rPr>
        <w:footnoteReference w:id="3"/>
      </w:r>
      <w:r w:rsidRPr="00C81266">
        <w:t>,</w:t>
      </w:r>
      <w:r>
        <w:t xml:space="preserve"> której zapisy mówią,</w:t>
      </w:r>
      <w:r w:rsidRPr="00C81266">
        <w:t xml:space="preserve"> że do zadań własnych powiatu należy „zakładanie i</w:t>
      </w:r>
      <w:r w:rsidR="0085593B">
        <w:t> </w:t>
      </w:r>
      <w:r w:rsidRPr="00C81266">
        <w:t>prowadzenie publicznych szkół podstawowych specjalnych, szkół ponadpodstawowych, w tym integracyjnych oraz z oddziałami integracyjnymi lub specjalnymi, szkół sportowych i</w:t>
      </w:r>
      <w:r>
        <w:t> </w:t>
      </w:r>
      <w:r w:rsidRPr="00C81266">
        <w:t>mistrzostwa sportowego (z wyjątkiem szkół i placówek o</w:t>
      </w:r>
      <w:r>
        <w:t xml:space="preserve"> </w:t>
      </w:r>
      <w:r w:rsidRPr="00C81266">
        <w:t>znaczeniu regionalnym i</w:t>
      </w:r>
      <w:r>
        <w:t> </w:t>
      </w:r>
      <w:r w:rsidRPr="00C81266">
        <w:t xml:space="preserve">ponadregionalnym)". </w:t>
      </w:r>
    </w:p>
    <w:p w14:paraId="5FEF7447" w14:textId="77777777" w:rsidR="00BD0B90" w:rsidRPr="00BD0B90" w:rsidRDefault="00BD0B90" w:rsidP="00BD0B90">
      <w:pPr>
        <w:spacing w:after="0" w:line="276" w:lineRule="auto"/>
        <w:rPr>
          <w:rFonts w:cs="Arial"/>
          <w:szCs w:val="20"/>
        </w:rPr>
      </w:pPr>
      <w:r w:rsidRPr="00BD0B90">
        <w:rPr>
          <w:rFonts w:cs="Arial"/>
          <w:szCs w:val="20"/>
        </w:rPr>
        <w:t>Powiat Radomski jest organem prowadzącym dla 11 podmiotów:</w:t>
      </w:r>
    </w:p>
    <w:p w14:paraId="004CB185" w14:textId="24D4999A" w:rsidR="00BD0B90" w:rsidRPr="003B068F" w:rsidRDefault="009225D7" w:rsidP="009222EB">
      <w:pPr>
        <w:pStyle w:val="Akapitzlist"/>
        <w:numPr>
          <w:ilvl w:val="0"/>
          <w:numId w:val="4"/>
        </w:numPr>
        <w:spacing w:after="0" w:line="276" w:lineRule="auto"/>
        <w:jc w:val="both"/>
        <w:rPr>
          <w:rFonts w:ascii="Montserrat" w:hAnsi="Montserrat" w:cs="Arial"/>
          <w:sz w:val="20"/>
          <w:szCs w:val="20"/>
        </w:rPr>
      </w:pPr>
      <w:r>
        <w:rPr>
          <w:rFonts w:ascii="Montserrat" w:hAnsi="Montserrat" w:cs="Arial"/>
          <w:sz w:val="20"/>
          <w:szCs w:val="20"/>
        </w:rPr>
        <w:t>5</w:t>
      </w:r>
      <w:r w:rsidR="00BD0B90" w:rsidRPr="003B068F">
        <w:rPr>
          <w:rFonts w:ascii="Montserrat" w:hAnsi="Montserrat" w:cs="Arial"/>
          <w:sz w:val="20"/>
          <w:szCs w:val="20"/>
        </w:rPr>
        <w:t xml:space="preserve"> szkół ponadpodstawowych:</w:t>
      </w:r>
    </w:p>
    <w:p w14:paraId="1942FA1C" w14:textId="77777777"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Liceum Ogólnokształcące im. M. Dąbrowskiej w Pionkach,</w:t>
      </w:r>
    </w:p>
    <w:p w14:paraId="3981BFE4" w14:textId="77777777"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Liceum Ogólnokształcące im. M. Kopernika w Iłży,</w:t>
      </w:r>
    </w:p>
    <w:p w14:paraId="6885FB67" w14:textId="41162510"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Centrum Kształcenia Zawodowego i Ustawicznego im. M. Skłodowskiej</w:t>
      </w:r>
      <w:r w:rsidR="00E75927" w:rsidRPr="003B068F">
        <w:rPr>
          <w:rFonts w:ascii="Montserrat" w:hAnsi="Montserrat" w:cs="Arial"/>
          <w:sz w:val="20"/>
          <w:szCs w:val="20"/>
        </w:rPr>
        <w:t>-</w:t>
      </w:r>
      <w:r w:rsidRPr="003B068F">
        <w:rPr>
          <w:rFonts w:ascii="Montserrat" w:hAnsi="Montserrat" w:cs="Arial"/>
          <w:sz w:val="20"/>
          <w:szCs w:val="20"/>
        </w:rPr>
        <w:t>Curie w</w:t>
      </w:r>
      <w:r w:rsidR="0085593B" w:rsidRPr="003B068F">
        <w:rPr>
          <w:rFonts w:ascii="Montserrat" w:hAnsi="Montserrat" w:cs="Arial"/>
          <w:sz w:val="20"/>
          <w:szCs w:val="20"/>
        </w:rPr>
        <w:t> </w:t>
      </w:r>
      <w:r w:rsidRPr="003B068F">
        <w:rPr>
          <w:rFonts w:ascii="Montserrat" w:hAnsi="Montserrat" w:cs="Arial"/>
          <w:sz w:val="20"/>
          <w:szCs w:val="20"/>
        </w:rPr>
        <w:t>Pionkach,</w:t>
      </w:r>
    </w:p>
    <w:p w14:paraId="770A80A5" w14:textId="634ABC3D"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Zespół Szkół Ponad</w:t>
      </w:r>
      <w:r w:rsidR="00C850F0" w:rsidRPr="003B068F">
        <w:rPr>
          <w:rFonts w:ascii="Montserrat" w:hAnsi="Montserrat" w:cs="Arial"/>
          <w:sz w:val="20"/>
          <w:szCs w:val="20"/>
        </w:rPr>
        <w:t>podstawowych</w:t>
      </w:r>
      <w:r w:rsidRPr="003B068F">
        <w:rPr>
          <w:rFonts w:ascii="Montserrat" w:hAnsi="Montserrat" w:cs="Arial"/>
          <w:sz w:val="20"/>
          <w:szCs w:val="20"/>
        </w:rPr>
        <w:t xml:space="preserve"> im. St. Staszica w Iłży,</w:t>
      </w:r>
    </w:p>
    <w:p w14:paraId="68F63F29" w14:textId="5BA75E9F"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Zespół Szkół im. J. Śniadeckiego w Pionkach</w:t>
      </w:r>
      <w:r w:rsidR="00E75927" w:rsidRPr="003B068F">
        <w:rPr>
          <w:rFonts w:ascii="Montserrat" w:hAnsi="Montserrat" w:cs="Arial"/>
          <w:sz w:val="20"/>
          <w:szCs w:val="20"/>
        </w:rPr>
        <w:t>,</w:t>
      </w:r>
    </w:p>
    <w:p w14:paraId="49E20699" w14:textId="77777777" w:rsidR="00BD0B90" w:rsidRPr="003B068F" w:rsidRDefault="00BD0B90" w:rsidP="009222EB">
      <w:pPr>
        <w:pStyle w:val="Akapitzlist"/>
        <w:numPr>
          <w:ilvl w:val="0"/>
          <w:numId w:val="4"/>
        </w:numPr>
        <w:spacing w:after="0" w:line="276" w:lineRule="auto"/>
        <w:jc w:val="both"/>
        <w:rPr>
          <w:rFonts w:ascii="Montserrat" w:hAnsi="Montserrat" w:cs="Arial"/>
          <w:sz w:val="20"/>
          <w:szCs w:val="20"/>
        </w:rPr>
      </w:pPr>
      <w:r w:rsidRPr="003B068F">
        <w:rPr>
          <w:rFonts w:ascii="Montserrat" w:hAnsi="Montserrat" w:cs="Arial"/>
          <w:sz w:val="20"/>
          <w:szCs w:val="20"/>
        </w:rPr>
        <w:t>3 poradni psychologiczno-pedagogicznych:</w:t>
      </w:r>
    </w:p>
    <w:p w14:paraId="7F23FB56" w14:textId="77777777"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Poradnia Psychologiczno-Pedagogiczna w Iłży,</w:t>
      </w:r>
    </w:p>
    <w:p w14:paraId="226E17B1" w14:textId="5110C717"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Poradnia Psychologiczno-Pedagogiczna w Pionkach</w:t>
      </w:r>
      <w:r w:rsidR="00E75927" w:rsidRPr="003B068F">
        <w:rPr>
          <w:rFonts w:ascii="Montserrat" w:hAnsi="Montserrat" w:cs="Arial"/>
          <w:sz w:val="20"/>
          <w:szCs w:val="20"/>
        </w:rPr>
        <w:t>,</w:t>
      </w:r>
    </w:p>
    <w:p w14:paraId="748FA81B" w14:textId="0BB28BBC" w:rsidR="00BD0B90" w:rsidRPr="003B068F" w:rsidRDefault="00BD0B90" w:rsidP="009222EB">
      <w:pPr>
        <w:pStyle w:val="Akapitzlist"/>
        <w:numPr>
          <w:ilvl w:val="1"/>
          <w:numId w:val="4"/>
        </w:numPr>
        <w:spacing w:after="0" w:line="276" w:lineRule="auto"/>
        <w:jc w:val="both"/>
        <w:rPr>
          <w:rFonts w:ascii="Montserrat" w:hAnsi="Montserrat" w:cs="Arial"/>
          <w:sz w:val="20"/>
          <w:szCs w:val="20"/>
        </w:rPr>
      </w:pPr>
      <w:r w:rsidRPr="003B068F">
        <w:rPr>
          <w:rFonts w:ascii="Montserrat" w:hAnsi="Montserrat" w:cs="Arial"/>
          <w:sz w:val="20"/>
          <w:szCs w:val="20"/>
        </w:rPr>
        <w:t>Poradnia Psychologiczno-Pedagogiczna w Radomiu</w:t>
      </w:r>
      <w:r w:rsidR="00E75927" w:rsidRPr="003B068F">
        <w:rPr>
          <w:rFonts w:ascii="Montserrat" w:hAnsi="Montserrat" w:cs="Arial"/>
          <w:sz w:val="20"/>
          <w:szCs w:val="20"/>
        </w:rPr>
        <w:t>,</w:t>
      </w:r>
    </w:p>
    <w:p w14:paraId="46310699" w14:textId="77777777" w:rsidR="00BD0B90" w:rsidRPr="003B068F" w:rsidRDefault="00BD0B90" w:rsidP="009222EB">
      <w:pPr>
        <w:pStyle w:val="Akapitzlist"/>
        <w:numPr>
          <w:ilvl w:val="0"/>
          <w:numId w:val="4"/>
        </w:numPr>
        <w:spacing w:after="0" w:line="276" w:lineRule="auto"/>
        <w:jc w:val="both"/>
        <w:rPr>
          <w:rFonts w:ascii="Montserrat" w:hAnsi="Montserrat" w:cs="Arial"/>
          <w:sz w:val="20"/>
          <w:szCs w:val="20"/>
        </w:rPr>
      </w:pPr>
      <w:r w:rsidRPr="003B068F">
        <w:rPr>
          <w:rFonts w:ascii="Montserrat" w:hAnsi="Montserrat" w:cs="Arial"/>
          <w:sz w:val="20"/>
          <w:szCs w:val="20"/>
        </w:rPr>
        <w:t>Młodzieżowy Ośrodek Wychowawczy w Wierzbicy (dla dziewcząt sprawiających kłopoty wychowawcze),</w:t>
      </w:r>
    </w:p>
    <w:p w14:paraId="612223F7" w14:textId="77777777" w:rsidR="009225D7" w:rsidRPr="003B068F" w:rsidRDefault="009225D7" w:rsidP="009225D7">
      <w:pPr>
        <w:pStyle w:val="Akapitzlist"/>
        <w:numPr>
          <w:ilvl w:val="0"/>
          <w:numId w:val="4"/>
        </w:numPr>
        <w:spacing w:after="0" w:line="276" w:lineRule="auto"/>
        <w:jc w:val="both"/>
        <w:rPr>
          <w:rFonts w:ascii="Montserrat" w:hAnsi="Montserrat" w:cs="Arial"/>
          <w:sz w:val="20"/>
          <w:szCs w:val="20"/>
        </w:rPr>
      </w:pPr>
      <w:r w:rsidRPr="003B068F">
        <w:rPr>
          <w:rFonts w:ascii="Montserrat" w:hAnsi="Montserrat" w:cs="Arial"/>
          <w:sz w:val="20"/>
          <w:szCs w:val="20"/>
        </w:rPr>
        <w:t xml:space="preserve">Zespołu Szkół i Placówek w Chwałowicach (funkcjonuje od 1 września 2021 r., w skład </w:t>
      </w:r>
      <w:proofErr w:type="spellStart"/>
      <w:r w:rsidRPr="003B068F">
        <w:rPr>
          <w:rFonts w:ascii="Montserrat" w:hAnsi="Montserrat" w:cs="Arial"/>
          <w:sz w:val="20"/>
          <w:szCs w:val="20"/>
        </w:rPr>
        <w:t>ZSiP</w:t>
      </w:r>
      <w:proofErr w:type="spellEnd"/>
      <w:r w:rsidRPr="003B068F">
        <w:rPr>
          <w:rFonts w:ascii="Montserrat" w:hAnsi="Montserrat" w:cs="Arial"/>
          <w:sz w:val="20"/>
          <w:szCs w:val="20"/>
        </w:rPr>
        <w:t xml:space="preserve"> wchodzą: Specjalny Ośrodek Szkolno-Wychowawczy dla dzieci z niepełnosprawnościami, Centrum Kształcenia Zawodowego, Szkoła Policealna dla osób dorosłych, Specjalistyczna Poradnia Psychologiczno-Pedagogiczna dla dzieci z autyzmem),</w:t>
      </w:r>
    </w:p>
    <w:p w14:paraId="61D6FFE9" w14:textId="658737BE" w:rsidR="00BD0B90" w:rsidRPr="003B068F" w:rsidRDefault="00BD0B90" w:rsidP="009225D7">
      <w:pPr>
        <w:pStyle w:val="Akapitzlist"/>
        <w:spacing w:after="0" w:line="276" w:lineRule="auto"/>
        <w:ind w:left="709"/>
        <w:jc w:val="both"/>
        <w:rPr>
          <w:rFonts w:ascii="Montserrat" w:hAnsi="Montserrat" w:cs="Arial"/>
          <w:sz w:val="20"/>
          <w:szCs w:val="20"/>
        </w:rPr>
      </w:pPr>
      <w:r w:rsidRPr="003B068F">
        <w:rPr>
          <w:rFonts w:ascii="Montserrat" w:hAnsi="Montserrat" w:cs="Arial"/>
          <w:sz w:val="20"/>
          <w:szCs w:val="20"/>
        </w:rPr>
        <w:br/>
      </w:r>
    </w:p>
    <w:p w14:paraId="10246FCE" w14:textId="77777777" w:rsidR="00BD0B90" w:rsidRPr="003B068F" w:rsidRDefault="00BD0B90" w:rsidP="00BD0B90">
      <w:pPr>
        <w:spacing w:after="0" w:line="276" w:lineRule="auto"/>
        <w:rPr>
          <w:rFonts w:cs="Arial"/>
          <w:szCs w:val="20"/>
        </w:rPr>
      </w:pPr>
      <w:r w:rsidRPr="003B068F">
        <w:rPr>
          <w:rFonts w:cs="Arial"/>
          <w:szCs w:val="20"/>
        </w:rPr>
        <w:t>Specjalny Ośrodek Szkolno-Wychowawczy w Chwałowicach został uruchomiony 1 września 2020 r.</w:t>
      </w:r>
    </w:p>
    <w:p w14:paraId="60E1E35D" w14:textId="77777777" w:rsidR="00BD0B90" w:rsidRPr="003B068F" w:rsidRDefault="00BD0B90" w:rsidP="00BD0B90">
      <w:pPr>
        <w:spacing w:after="0" w:line="276" w:lineRule="auto"/>
        <w:rPr>
          <w:rFonts w:cs="Arial"/>
          <w:szCs w:val="20"/>
        </w:rPr>
      </w:pPr>
    </w:p>
    <w:p w14:paraId="2106E788" w14:textId="146AB42A" w:rsidR="00BD0B90" w:rsidRPr="003B068F" w:rsidRDefault="00BD0B90" w:rsidP="003B068F">
      <w:pPr>
        <w:spacing w:line="276" w:lineRule="auto"/>
        <w:rPr>
          <w:rFonts w:cs="Arial"/>
          <w:szCs w:val="20"/>
        </w:rPr>
      </w:pPr>
      <w:r w:rsidRPr="003B068F">
        <w:rPr>
          <w:rFonts w:cs="Arial"/>
          <w:szCs w:val="20"/>
        </w:rPr>
        <w:t>Sieć placówek edukacyjnych prowadzonych przez Starostwo jest zatem skoncentrowana w głównych ośrodkach miejskich Powiatu (Iłży – 2 placówki, Pionkach</w:t>
      </w:r>
      <w:r w:rsidRPr="00BD0B90">
        <w:rPr>
          <w:rFonts w:cs="Arial"/>
          <w:szCs w:val="20"/>
        </w:rPr>
        <w:t xml:space="preserve"> – 3 placówki) oraz Chwałowicach k/Iłży (</w:t>
      </w:r>
      <w:r w:rsidR="00071BCF">
        <w:rPr>
          <w:rFonts w:cs="Arial"/>
          <w:szCs w:val="20"/>
        </w:rPr>
        <w:t>1</w:t>
      </w:r>
      <w:r w:rsidRPr="00BD0B90">
        <w:rPr>
          <w:rFonts w:cs="Arial"/>
          <w:szCs w:val="20"/>
        </w:rPr>
        <w:t xml:space="preserve"> placówk</w:t>
      </w:r>
      <w:r w:rsidR="00071BCF">
        <w:rPr>
          <w:rFonts w:cs="Arial"/>
          <w:szCs w:val="20"/>
        </w:rPr>
        <w:t>a</w:t>
      </w:r>
      <w:r w:rsidRPr="00BD0B90">
        <w:rPr>
          <w:rFonts w:cs="Arial"/>
          <w:szCs w:val="20"/>
        </w:rPr>
        <w:t>).</w:t>
      </w:r>
    </w:p>
    <w:p w14:paraId="20ED10E5" w14:textId="324EA332" w:rsidR="00BD0B90" w:rsidRPr="00BD0B90" w:rsidRDefault="00BD0B90" w:rsidP="00BD0B90">
      <w:pPr>
        <w:pStyle w:val="Legenda"/>
        <w:rPr>
          <w:sz w:val="16"/>
          <w:szCs w:val="16"/>
        </w:rPr>
      </w:pPr>
      <w:r w:rsidRPr="0019412D">
        <w:rPr>
          <w:b/>
          <w:bCs/>
          <w:i w:val="0"/>
          <w:iCs w:val="0"/>
          <w:color w:val="auto"/>
        </w:rPr>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14</w:t>
      </w:r>
      <w:r w:rsidRPr="0019412D">
        <w:rPr>
          <w:b/>
          <w:bCs/>
          <w:i w:val="0"/>
          <w:iCs w:val="0"/>
          <w:color w:val="auto"/>
        </w:rPr>
        <w:fldChar w:fldCharType="end"/>
      </w:r>
      <w:r w:rsidRPr="0019412D">
        <w:rPr>
          <w:b/>
          <w:bCs/>
          <w:i w:val="0"/>
          <w:iCs w:val="0"/>
          <w:color w:val="auto"/>
        </w:rPr>
        <w:t xml:space="preserve">. </w:t>
      </w:r>
      <w:r w:rsidRPr="00BD0B90">
        <w:rPr>
          <w:b/>
          <w:bCs/>
          <w:i w:val="0"/>
          <w:iCs w:val="0"/>
          <w:color w:val="auto"/>
        </w:rPr>
        <w:t>Liczba uczniów w szkołach prowadzonych przez Powiat Radomski w latach 2013-2020</w:t>
      </w:r>
    </w:p>
    <w:tbl>
      <w:tblPr>
        <w:tblW w:w="5000" w:type="pct"/>
        <w:tblCellMar>
          <w:left w:w="70" w:type="dxa"/>
          <w:right w:w="70" w:type="dxa"/>
        </w:tblCellMar>
        <w:tblLook w:val="04A0" w:firstRow="1" w:lastRow="0" w:firstColumn="1" w:lastColumn="0" w:noHBand="0" w:noVBand="1"/>
      </w:tblPr>
      <w:tblGrid>
        <w:gridCol w:w="500"/>
        <w:gridCol w:w="3009"/>
        <w:gridCol w:w="1096"/>
        <w:gridCol w:w="1096"/>
        <w:gridCol w:w="1096"/>
        <w:gridCol w:w="1096"/>
        <w:gridCol w:w="1319"/>
      </w:tblGrid>
      <w:tr w:rsidR="00E75927" w:rsidRPr="00BD0B90" w14:paraId="53BB6CC6" w14:textId="77777777" w:rsidTr="00071BCF">
        <w:trPr>
          <w:trHeight w:val="300"/>
        </w:trPr>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A5EE0C"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L.p.</w:t>
            </w:r>
          </w:p>
        </w:tc>
        <w:tc>
          <w:tcPr>
            <w:tcW w:w="16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AA3707"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Szkoła</w:t>
            </w:r>
          </w:p>
        </w:tc>
        <w:tc>
          <w:tcPr>
            <w:tcW w:w="3095" w:type="pct"/>
            <w:gridSpan w:val="5"/>
            <w:tcBorders>
              <w:top w:val="single" w:sz="4" w:space="0" w:color="auto"/>
              <w:left w:val="nil"/>
              <w:bottom w:val="single" w:sz="4" w:space="0" w:color="auto"/>
              <w:right w:val="single" w:sz="4" w:space="0" w:color="auto"/>
            </w:tcBorders>
            <w:shd w:val="clear" w:color="auto" w:fill="auto"/>
            <w:vAlign w:val="center"/>
            <w:hideMark/>
          </w:tcPr>
          <w:p w14:paraId="270DB3E7"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Liczba uczniów</w:t>
            </w:r>
          </w:p>
        </w:tc>
      </w:tr>
      <w:tr w:rsidR="00E75927" w:rsidRPr="00BD0B90" w14:paraId="05900D29" w14:textId="77777777" w:rsidTr="00071BCF">
        <w:trPr>
          <w:trHeight w:val="324"/>
        </w:trPr>
        <w:tc>
          <w:tcPr>
            <w:tcW w:w="271" w:type="pct"/>
            <w:vMerge/>
            <w:tcBorders>
              <w:top w:val="single" w:sz="4" w:space="0" w:color="auto"/>
              <w:left w:val="single" w:sz="4" w:space="0" w:color="auto"/>
              <w:bottom w:val="single" w:sz="4" w:space="0" w:color="auto"/>
              <w:right w:val="single" w:sz="4" w:space="0" w:color="auto"/>
            </w:tcBorders>
            <w:vAlign w:val="center"/>
            <w:hideMark/>
          </w:tcPr>
          <w:p w14:paraId="5848C92F" w14:textId="77777777" w:rsidR="00E75927" w:rsidRPr="00BD0B90" w:rsidRDefault="00E75927" w:rsidP="00E46DD8">
            <w:pPr>
              <w:spacing w:after="0" w:line="240" w:lineRule="auto"/>
              <w:jc w:val="left"/>
              <w:rPr>
                <w:rFonts w:eastAsia="Times New Roman" w:cs="Arial"/>
                <w:b/>
                <w:bCs/>
                <w:color w:val="000000"/>
                <w:sz w:val="16"/>
                <w:szCs w:val="16"/>
                <w:lang w:eastAsia="pl-PL"/>
              </w:rPr>
            </w:pPr>
          </w:p>
        </w:tc>
        <w:tc>
          <w:tcPr>
            <w:tcW w:w="1633" w:type="pct"/>
            <w:vMerge/>
            <w:tcBorders>
              <w:top w:val="single" w:sz="4" w:space="0" w:color="auto"/>
              <w:left w:val="single" w:sz="4" w:space="0" w:color="auto"/>
              <w:bottom w:val="single" w:sz="4" w:space="0" w:color="auto"/>
              <w:right w:val="single" w:sz="4" w:space="0" w:color="auto"/>
            </w:tcBorders>
            <w:vAlign w:val="center"/>
            <w:hideMark/>
          </w:tcPr>
          <w:p w14:paraId="7B5B076F" w14:textId="77777777" w:rsidR="00E75927" w:rsidRPr="00BD0B90" w:rsidRDefault="00E75927" w:rsidP="00E46DD8">
            <w:pPr>
              <w:spacing w:after="0" w:line="240" w:lineRule="auto"/>
              <w:jc w:val="left"/>
              <w:rPr>
                <w:rFonts w:eastAsia="Times New Roman" w:cs="Arial"/>
                <w:b/>
                <w:bCs/>
                <w:color w:val="000000"/>
                <w:sz w:val="16"/>
                <w:szCs w:val="16"/>
                <w:lang w:eastAsia="pl-PL"/>
              </w:rPr>
            </w:pPr>
          </w:p>
        </w:tc>
        <w:tc>
          <w:tcPr>
            <w:tcW w:w="595" w:type="pct"/>
            <w:tcBorders>
              <w:top w:val="nil"/>
              <w:left w:val="nil"/>
              <w:bottom w:val="single" w:sz="4" w:space="0" w:color="auto"/>
              <w:right w:val="single" w:sz="4" w:space="0" w:color="auto"/>
            </w:tcBorders>
            <w:shd w:val="clear" w:color="auto" w:fill="auto"/>
            <w:vAlign w:val="center"/>
            <w:hideMark/>
          </w:tcPr>
          <w:p w14:paraId="6E3914B9" w14:textId="53F8504F"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2013</w:t>
            </w:r>
            <w:r w:rsidR="00071BCF">
              <w:rPr>
                <w:rFonts w:eastAsia="Times New Roman" w:cs="Arial"/>
                <w:b/>
                <w:bCs/>
                <w:color w:val="000000"/>
                <w:sz w:val="16"/>
                <w:szCs w:val="16"/>
                <w:lang w:eastAsia="pl-PL"/>
              </w:rPr>
              <w:t>/2014</w:t>
            </w:r>
          </w:p>
        </w:tc>
        <w:tc>
          <w:tcPr>
            <w:tcW w:w="595" w:type="pct"/>
            <w:tcBorders>
              <w:top w:val="nil"/>
              <w:left w:val="nil"/>
              <w:bottom w:val="single" w:sz="4" w:space="0" w:color="auto"/>
              <w:right w:val="single" w:sz="4" w:space="0" w:color="auto"/>
            </w:tcBorders>
            <w:shd w:val="clear" w:color="auto" w:fill="auto"/>
            <w:vAlign w:val="center"/>
            <w:hideMark/>
          </w:tcPr>
          <w:p w14:paraId="1EDCF086" w14:textId="1497A8FB"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2018</w:t>
            </w:r>
            <w:r w:rsidR="00071BCF">
              <w:rPr>
                <w:rFonts w:eastAsia="Times New Roman" w:cs="Arial"/>
                <w:b/>
                <w:bCs/>
                <w:color w:val="000000"/>
                <w:sz w:val="16"/>
                <w:szCs w:val="16"/>
                <w:lang w:eastAsia="pl-PL"/>
              </w:rPr>
              <w:t>/2019</w:t>
            </w:r>
          </w:p>
        </w:tc>
        <w:tc>
          <w:tcPr>
            <w:tcW w:w="595" w:type="pct"/>
            <w:tcBorders>
              <w:top w:val="nil"/>
              <w:left w:val="nil"/>
              <w:bottom w:val="single" w:sz="4" w:space="0" w:color="auto"/>
              <w:right w:val="single" w:sz="4" w:space="0" w:color="auto"/>
            </w:tcBorders>
            <w:shd w:val="clear" w:color="auto" w:fill="auto"/>
            <w:vAlign w:val="center"/>
            <w:hideMark/>
          </w:tcPr>
          <w:p w14:paraId="1D040D23" w14:textId="3CC2509B"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2019</w:t>
            </w:r>
            <w:r w:rsidR="00071BCF">
              <w:rPr>
                <w:rFonts w:eastAsia="Times New Roman" w:cs="Arial"/>
                <w:b/>
                <w:bCs/>
                <w:color w:val="000000"/>
                <w:sz w:val="16"/>
                <w:szCs w:val="16"/>
                <w:lang w:eastAsia="pl-PL"/>
              </w:rPr>
              <w:t>/2020</w:t>
            </w:r>
          </w:p>
        </w:tc>
        <w:tc>
          <w:tcPr>
            <w:tcW w:w="595" w:type="pct"/>
            <w:tcBorders>
              <w:top w:val="nil"/>
              <w:left w:val="nil"/>
              <w:bottom w:val="single" w:sz="4" w:space="0" w:color="auto"/>
              <w:right w:val="single" w:sz="4" w:space="0" w:color="auto"/>
            </w:tcBorders>
            <w:shd w:val="clear" w:color="auto" w:fill="auto"/>
            <w:vAlign w:val="center"/>
            <w:hideMark/>
          </w:tcPr>
          <w:p w14:paraId="3F78C3FE" w14:textId="194ABF7C"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2020</w:t>
            </w:r>
            <w:r w:rsidR="00071BCF">
              <w:rPr>
                <w:rFonts w:eastAsia="Times New Roman" w:cs="Arial"/>
                <w:b/>
                <w:bCs/>
                <w:color w:val="000000"/>
                <w:sz w:val="16"/>
                <w:szCs w:val="16"/>
                <w:lang w:eastAsia="pl-PL"/>
              </w:rPr>
              <w:t>/2021</w:t>
            </w:r>
          </w:p>
        </w:tc>
        <w:tc>
          <w:tcPr>
            <w:tcW w:w="716" w:type="pct"/>
            <w:tcBorders>
              <w:top w:val="nil"/>
              <w:left w:val="nil"/>
              <w:bottom w:val="single" w:sz="4" w:space="0" w:color="auto"/>
              <w:right w:val="single" w:sz="4" w:space="0" w:color="auto"/>
            </w:tcBorders>
            <w:shd w:val="clear" w:color="auto" w:fill="auto"/>
            <w:vAlign w:val="center"/>
            <w:hideMark/>
          </w:tcPr>
          <w:p w14:paraId="1703BDAB" w14:textId="06236A6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2013</w:t>
            </w:r>
            <w:r w:rsidR="00071BCF">
              <w:rPr>
                <w:rFonts w:eastAsia="Times New Roman" w:cs="Arial"/>
                <w:b/>
                <w:bCs/>
                <w:color w:val="000000"/>
                <w:sz w:val="16"/>
                <w:szCs w:val="16"/>
                <w:lang w:eastAsia="pl-PL"/>
              </w:rPr>
              <w:t>/2014</w:t>
            </w:r>
            <w:r w:rsidRPr="00BD0B90">
              <w:rPr>
                <w:rFonts w:eastAsia="Times New Roman" w:cs="Arial"/>
                <w:b/>
                <w:bCs/>
                <w:color w:val="000000"/>
                <w:sz w:val="16"/>
                <w:szCs w:val="16"/>
                <w:lang w:eastAsia="pl-PL"/>
              </w:rPr>
              <w:t>=100</w:t>
            </w:r>
          </w:p>
        </w:tc>
      </w:tr>
      <w:tr w:rsidR="00E75927" w:rsidRPr="00BD0B90" w14:paraId="3DFF6040"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02558EA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w:t>
            </w:r>
          </w:p>
        </w:tc>
        <w:tc>
          <w:tcPr>
            <w:tcW w:w="1633" w:type="pct"/>
            <w:tcBorders>
              <w:top w:val="nil"/>
              <w:left w:val="nil"/>
              <w:bottom w:val="single" w:sz="4" w:space="0" w:color="auto"/>
              <w:right w:val="single" w:sz="4" w:space="0" w:color="auto"/>
            </w:tcBorders>
            <w:shd w:val="clear" w:color="auto" w:fill="auto"/>
            <w:vAlign w:val="center"/>
            <w:hideMark/>
          </w:tcPr>
          <w:p w14:paraId="274F3FD7"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Liceum Ogólnokształcące w Iłży</w:t>
            </w:r>
          </w:p>
        </w:tc>
        <w:tc>
          <w:tcPr>
            <w:tcW w:w="595" w:type="pct"/>
            <w:tcBorders>
              <w:top w:val="nil"/>
              <w:left w:val="nil"/>
              <w:bottom w:val="single" w:sz="4" w:space="0" w:color="auto"/>
              <w:right w:val="single" w:sz="4" w:space="0" w:color="auto"/>
            </w:tcBorders>
            <w:shd w:val="clear" w:color="auto" w:fill="auto"/>
            <w:vAlign w:val="center"/>
            <w:hideMark/>
          </w:tcPr>
          <w:p w14:paraId="2650EF6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304</w:t>
            </w:r>
          </w:p>
        </w:tc>
        <w:tc>
          <w:tcPr>
            <w:tcW w:w="595" w:type="pct"/>
            <w:tcBorders>
              <w:top w:val="nil"/>
              <w:left w:val="nil"/>
              <w:bottom w:val="single" w:sz="4" w:space="0" w:color="auto"/>
              <w:right w:val="single" w:sz="4" w:space="0" w:color="auto"/>
            </w:tcBorders>
            <w:shd w:val="clear" w:color="auto" w:fill="auto"/>
            <w:vAlign w:val="center"/>
            <w:hideMark/>
          </w:tcPr>
          <w:p w14:paraId="09FD1A2A"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211</w:t>
            </w:r>
          </w:p>
        </w:tc>
        <w:tc>
          <w:tcPr>
            <w:tcW w:w="595" w:type="pct"/>
            <w:tcBorders>
              <w:top w:val="nil"/>
              <w:left w:val="nil"/>
              <w:bottom w:val="single" w:sz="4" w:space="0" w:color="auto"/>
              <w:right w:val="single" w:sz="4" w:space="0" w:color="auto"/>
            </w:tcBorders>
            <w:shd w:val="clear" w:color="auto" w:fill="auto"/>
            <w:vAlign w:val="center"/>
            <w:hideMark/>
          </w:tcPr>
          <w:p w14:paraId="4DE16545"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242</w:t>
            </w:r>
          </w:p>
        </w:tc>
        <w:tc>
          <w:tcPr>
            <w:tcW w:w="595" w:type="pct"/>
            <w:tcBorders>
              <w:top w:val="nil"/>
              <w:left w:val="nil"/>
              <w:bottom w:val="single" w:sz="4" w:space="0" w:color="auto"/>
              <w:right w:val="single" w:sz="4" w:space="0" w:color="auto"/>
            </w:tcBorders>
            <w:shd w:val="clear" w:color="auto" w:fill="auto"/>
            <w:vAlign w:val="center"/>
            <w:hideMark/>
          </w:tcPr>
          <w:p w14:paraId="5AF6E1C1"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244</w:t>
            </w:r>
          </w:p>
        </w:tc>
        <w:tc>
          <w:tcPr>
            <w:tcW w:w="716" w:type="pct"/>
            <w:tcBorders>
              <w:top w:val="nil"/>
              <w:left w:val="nil"/>
              <w:bottom w:val="single" w:sz="4" w:space="0" w:color="auto"/>
              <w:right w:val="single" w:sz="4" w:space="0" w:color="auto"/>
            </w:tcBorders>
            <w:shd w:val="clear" w:color="auto" w:fill="auto"/>
            <w:vAlign w:val="center"/>
            <w:hideMark/>
          </w:tcPr>
          <w:p w14:paraId="4C3F9336"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80,26</w:t>
            </w:r>
          </w:p>
        </w:tc>
      </w:tr>
      <w:tr w:rsidR="00E75927" w:rsidRPr="00BD0B90" w14:paraId="0C3B4CC4"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091C44BB"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w:t>
            </w:r>
          </w:p>
        </w:tc>
        <w:tc>
          <w:tcPr>
            <w:tcW w:w="1633" w:type="pct"/>
            <w:tcBorders>
              <w:top w:val="nil"/>
              <w:left w:val="nil"/>
              <w:bottom w:val="single" w:sz="4" w:space="0" w:color="auto"/>
              <w:right w:val="single" w:sz="4" w:space="0" w:color="auto"/>
            </w:tcBorders>
            <w:shd w:val="clear" w:color="auto" w:fill="auto"/>
            <w:vAlign w:val="center"/>
            <w:hideMark/>
          </w:tcPr>
          <w:p w14:paraId="1C85665E"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Liceum Ogólnokształcące w Pionkach</w:t>
            </w:r>
          </w:p>
        </w:tc>
        <w:tc>
          <w:tcPr>
            <w:tcW w:w="595" w:type="pct"/>
            <w:tcBorders>
              <w:top w:val="nil"/>
              <w:left w:val="nil"/>
              <w:bottom w:val="single" w:sz="4" w:space="0" w:color="auto"/>
              <w:right w:val="single" w:sz="4" w:space="0" w:color="auto"/>
            </w:tcBorders>
            <w:shd w:val="clear" w:color="auto" w:fill="auto"/>
            <w:vAlign w:val="center"/>
            <w:hideMark/>
          </w:tcPr>
          <w:p w14:paraId="44B4F2F9"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302</w:t>
            </w:r>
          </w:p>
        </w:tc>
        <w:tc>
          <w:tcPr>
            <w:tcW w:w="595" w:type="pct"/>
            <w:tcBorders>
              <w:top w:val="nil"/>
              <w:left w:val="nil"/>
              <w:bottom w:val="single" w:sz="4" w:space="0" w:color="auto"/>
              <w:right w:val="single" w:sz="4" w:space="0" w:color="auto"/>
            </w:tcBorders>
            <w:shd w:val="clear" w:color="auto" w:fill="auto"/>
            <w:vAlign w:val="center"/>
            <w:hideMark/>
          </w:tcPr>
          <w:p w14:paraId="6CDA179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88</w:t>
            </w:r>
          </w:p>
        </w:tc>
        <w:tc>
          <w:tcPr>
            <w:tcW w:w="595" w:type="pct"/>
            <w:tcBorders>
              <w:top w:val="nil"/>
              <w:left w:val="nil"/>
              <w:bottom w:val="single" w:sz="4" w:space="0" w:color="auto"/>
              <w:right w:val="single" w:sz="4" w:space="0" w:color="auto"/>
            </w:tcBorders>
            <w:shd w:val="clear" w:color="auto" w:fill="auto"/>
            <w:vAlign w:val="center"/>
            <w:hideMark/>
          </w:tcPr>
          <w:p w14:paraId="05C7F398"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99</w:t>
            </w:r>
          </w:p>
        </w:tc>
        <w:tc>
          <w:tcPr>
            <w:tcW w:w="595" w:type="pct"/>
            <w:tcBorders>
              <w:top w:val="nil"/>
              <w:left w:val="nil"/>
              <w:bottom w:val="single" w:sz="4" w:space="0" w:color="auto"/>
              <w:right w:val="single" w:sz="4" w:space="0" w:color="auto"/>
            </w:tcBorders>
            <w:shd w:val="clear" w:color="auto" w:fill="auto"/>
            <w:vAlign w:val="center"/>
            <w:hideMark/>
          </w:tcPr>
          <w:p w14:paraId="62D8CBE2"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105</w:t>
            </w:r>
          </w:p>
        </w:tc>
        <w:tc>
          <w:tcPr>
            <w:tcW w:w="716" w:type="pct"/>
            <w:tcBorders>
              <w:top w:val="nil"/>
              <w:left w:val="nil"/>
              <w:bottom w:val="single" w:sz="4" w:space="0" w:color="auto"/>
              <w:right w:val="single" w:sz="4" w:space="0" w:color="auto"/>
            </w:tcBorders>
            <w:shd w:val="clear" w:color="auto" w:fill="auto"/>
            <w:vAlign w:val="center"/>
            <w:hideMark/>
          </w:tcPr>
          <w:p w14:paraId="321289C0"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34,77</w:t>
            </w:r>
          </w:p>
        </w:tc>
      </w:tr>
      <w:tr w:rsidR="00E75927" w:rsidRPr="00BD0B90" w14:paraId="3A5DFBAE"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59FCAFA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w:t>
            </w:r>
          </w:p>
        </w:tc>
        <w:tc>
          <w:tcPr>
            <w:tcW w:w="1633" w:type="pct"/>
            <w:tcBorders>
              <w:top w:val="nil"/>
              <w:left w:val="nil"/>
              <w:bottom w:val="single" w:sz="4" w:space="0" w:color="auto"/>
              <w:right w:val="single" w:sz="4" w:space="0" w:color="auto"/>
            </w:tcBorders>
            <w:shd w:val="clear" w:color="auto" w:fill="auto"/>
            <w:vAlign w:val="center"/>
            <w:hideMark/>
          </w:tcPr>
          <w:p w14:paraId="4DEB7933"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Zespół Szkół w Pionkach</w:t>
            </w:r>
          </w:p>
        </w:tc>
        <w:tc>
          <w:tcPr>
            <w:tcW w:w="595" w:type="pct"/>
            <w:tcBorders>
              <w:top w:val="nil"/>
              <w:left w:val="nil"/>
              <w:bottom w:val="single" w:sz="4" w:space="0" w:color="auto"/>
              <w:right w:val="single" w:sz="4" w:space="0" w:color="auto"/>
            </w:tcBorders>
            <w:shd w:val="clear" w:color="auto" w:fill="auto"/>
            <w:vAlign w:val="center"/>
            <w:hideMark/>
          </w:tcPr>
          <w:p w14:paraId="5D958A11"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439</w:t>
            </w:r>
          </w:p>
        </w:tc>
        <w:tc>
          <w:tcPr>
            <w:tcW w:w="595" w:type="pct"/>
            <w:tcBorders>
              <w:top w:val="nil"/>
              <w:left w:val="nil"/>
              <w:bottom w:val="single" w:sz="4" w:space="0" w:color="auto"/>
              <w:right w:val="single" w:sz="4" w:space="0" w:color="auto"/>
            </w:tcBorders>
            <w:shd w:val="clear" w:color="auto" w:fill="auto"/>
            <w:vAlign w:val="center"/>
            <w:hideMark/>
          </w:tcPr>
          <w:p w14:paraId="4CDEA7A2"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281</w:t>
            </w:r>
          </w:p>
        </w:tc>
        <w:tc>
          <w:tcPr>
            <w:tcW w:w="595" w:type="pct"/>
            <w:tcBorders>
              <w:top w:val="nil"/>
              <w:left w:val="nil"/>
              <w:bottom w:val="single" w:sz="4" w:space="0" w:color="auto"/>
              <w:right w:val="single" w:sz="4" w:space="0" w:color="auto"/>
            </w:tcBorders>
            <w:shd w:val="clear" w:color="auto" w:fill="auto"/>
            <w:vAlign w:val="center"/>
            <w:hideMark/>
          </w:tcPr>
          <w:p w14:paraId="14D1DC8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343</w:t>
            </w:r>
          </w:p>
        </w:tc>
        <w:tc>
          <w:tcPr>
            <w:tcW w:w="595" w:type="pct"/>
            <w:tcBorders>
              <w:top w:val="nil"/>
              <w:left w:val="nil"/>
              <w:bottom w:val="single" w:sz="4" w:space="0" w:color="auto"/>
              <w:right w:val="single" w:sz="4" w:space="0" w:color="auto"/>
            </w:tcBorders>
            <w:shd w:val="clear" w:color="auto" w:fill="auto"/>
            <w:vAlign w:val="center"/>
            <w:hideMark/>
          </w:tcPr>
          <w:p w14:paraId="5206D9E0"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358</w:t>
            </w:r>
          </w:p>
        </w:tc>
        <w:tc>
          <w:tcPr>
            <w:tcW w:w="716" w:type="pct"/>
            <w:tcBorders>
              <w:top w:val="nil"/>
              <w:left w:val="nil"/>
              <w:bottom w:val="single" w:sz="4" w:space="0" w:color="auto"/>
              <w:right w:val="single" w:sz="4" w:space="0" w:color="auto"/>
            </w:tcBorders>
            <w:shd w:val="clear" w:color="auto" w:fill="auto"/>
            <w:vAlign w:val="center"/>
            <w:hideMark/>
          </w:tcPr>
          <w:p w14:paraId="6BE1393E"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81,55</w:t>
            </w:r>
          </w:p>
        </w:tc>
      </w:tr>
      <w:tr w:rsidR="00E75927" w:rsidRPr="00BD0B90" w14:paraId="76552621"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428D1B4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lastRenderedPageBreak/>
              <w:t>4.</w:t>
            </w:r>
          </w:p>
        </w:tc>
        <w:tc>
          <w:tcPr>
            <w:tcW w:w="1633" w:type="pct"/>
            <w:tcBorders>
              <w:top w:val="nil"/>
              <w:left w:val="nil"/>
              <w:bottom w:val="single" w:sz="4" w:space="0" w:color="auto"/>
              <w:right w:val="single" w:sz="4" w:space="0" w:color="auto"/>
            </w:tcBorders>
            <w:shd w:val="clear" w:color="auto" w:fill="auto"/>
            <w:vAlign w:val="center"/>
            <w:hideMark/>
          </w:tcPr>
          <w:p w14:paraId="3A5D31B0"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Zespół Szkół Ponadpodstawowych w Iłży</w:t>
            </w:r>
          </w:p>
        </w:tc>
        <w:tc>
          <w:tcPr>
            <w:tcW w:w="595" w:type="pct"/>
            <w:tcBorders>
              <w:top w:val="nil"/>
              <w:left w:val="nil"/>
              <w:bottom w:val="single" w:sz="4" w:space="0" w:color="auto"/>
              <w:right w:val="single" w:sz="4" w:space="0" w:color="auto"/>
            </w:tcBorders>
            <w:shd w:val="clear" w:color="auto" w:fill="auto"/>
            <w:vAlign w:val="center"/>
            <w:hideMark/>
          </w:tcPr>
          <w:p w14:paraId="2448092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332</w:t>
            </w:r>
          </w:p>
        </w:tc>
        <w:tc>
          <w:tcPr>
            <w:tcW w:w="595" w:type="pct"/>
            <w:tcBorders>
              <w:top w:val="nil"/>
              <w:left w:val="nil"/>
              <w:bottom w:val="single" w:sz="4" w:space="0" w:color="auto"/>
              <w:right w:val="single" w:sz="4" w:space="0" w:color="auto"/>
            </w:tcBorders>
            <w:shd w:val="clear" w:color="auto" w:fill="auto"/>
            <w:vAlign w:val="center"/>
            <w:hideMark/>
          </w:tcPr>
          <w:p w14:paraId="7A94CDD3"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316</w:t>
            </w:r>
          </w:p>
        </w:tc>
        <w:tc>
          <w:tcPr>
            <w:tcW w:w="595" w:type="pct"/>
            <w:tcBorders>
              <w:top w:val="nil"/>
              <w:left w:val="nil"/>
              <w:bottom w:val="single" w:sz="4" w:space="0" w:color="auto"/>
              <w:right w:val="single" w:sz="4" w:space="0" w:color="auto"/>
            </w:tcBorders>
            <w:shd w:val="clear" w:color="auto" w:fill="auto"/>
            <w:vAlign w:val="center"/>
            <w:hideMark/>
          </w:tcPr>
          <w:p w14:paraId="39A9069F"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353</w:t>
            </w:r>
          </w:p>
        </w:tc>
        <w:tc>
          <w:tcPr>
            <w:tcW w:w="595" w:type="pct"/>
            <w:tcBorders>
              <w:top w:val="nil"/>
              <w:left w:val="nil"/>
              <w:bottom w:val="single" w:sz="4" w:space="0" w:color="auto"/>
              <w:right w:val="single" w:sz="4" w:space="0" w:color="auto"/>
            </w:tcBorders>
            <w:shd w:val="clear" w:color="auto" w:fill="auto"/>
            <w:vAlign w:val="center"/>
            <w:hideMark/>
          </w:tcPr>
          <w:p w14:paraId="246FDC0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358</w:t>
            </w:r>
          </w:p>
        </w:tc>
        <w:tc>
          <w:tcPr>
            <w:tcW w:w="716" w:type="pct"/>
            <w:tcBorders>
              <w:top w:val="nil"/>
              <w:left w:val="nil"/>
              <w:bottom w:val="single" w:sz="4" w:space="0" w:color="auto"/>
              <w:right w:val="single" w:sz="4" w:space="0" w:color="auto"/>
            </w:tcBorders>
            <w:shd w:val="clear" w:color="auto" w:fill="auto"/>
            <w:vAlign w:val="center"/>
            <w:hideMark/>
          </w:tcPr>
          <w:p w14:paraId="7259B3D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107,83</w:t>
            </w:r>
          </w:p>
        </w:tc>
      </w:tr>
      <w:tr w:rsidR="00E75927" w:rsidRPr="00BD0B90" w14:paraId="26C00E1E"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3BA4B6E6"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5.</w:t>
            </w:r>
          </w:p>
        </w:tc>
        <w:tc>
          <w:tcPr>
            <w:tcW w:w="1633" w:type="pct"/>
            <w:tcBorders>
              <w:top w:val="nil"/>
              <w:left w:val="nil"/>
              <w:bottom w:val="single" w:sz="4" w:space="0" w:color="auto"/>
              <w:right w:val="single" w:sz="4" w:space="0" w:color="auto"/>
            </w:tcBorders>
            <w:shd w:val="clear" w:color="auto" w:fill="auto"/>
            <w:vAlign w:val="center"/>
            <w:hideMark/>
          </w:tcPr>
          <w:p w14:paraId="39097996"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Centrum Kształcenia Zawodowego i Ustawicznego w Pionkach</w:t>
            </w:r>
          </w:p>
        </w:tc>
        <w:tc>
          <w:tcPr>
            <w:tcW w:w="595" w:type="pct"/>
            <w:tcBorders>
              <w:top w:val="nil"/>
              <w:left w:val="nil"/>
              <w:bottom w:val="single" w:sz="4" w:space="0" w:color="auto"/>
              <w:right w:val="single" w:sz="4" w:space="0" w:color="auto"/>
            </w:tcBorders>
            <w:shd w:val="clear" w:color="auto" w:fill="auto"/>
            <w:vAlign w:val="center"/>
            <w:hideMark/>
          </w:tcPr>
          <w:p w14:paraId="3B8A35C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556</w:t>
            </w:r>
          </w:p>
        </w:tc>
        <w:tc>
          <w:tcPr>
            <w:tcW w:w="595" w:type="pct"/>
            <w:tcBorders>
              <w:top w:val="nil"/>
              <w:left w:val="nil"/>
              <w:bottom w:val="single" w:sz="4" w:space="0" w:color="auto"/>
              <w:right w:val="single" w:sz="4" w:space="0" w:color="auto"/>
            </w:tcBorders>
            <w:shd w:val="clear" w:color="auto" w:fill="auto"/>
            <w:vAlign w:val="center"/>
            <w:hideMark/>
          </w:tcPr>
          <w:p w14:paraId="403DD54E"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524</w:t>
            </w:r>
          </w:p>
        </w:tc>
        <w:tc>
          <w:tcPr>
            <w:tcW w:w="595" w:type="pct"/>
            <w:tcBorders>
              <w:top w:val="nil"/>
              <w:left w:val="nil"/>
              <w:bottom w:val="single" w:sz="4" w:space="0" w:color="auto"/>
              <w:right w:val="single" w:sz="4" w:space="0" w:color="auto"/>
            </w:tcBorders>
            <w:shd w:val="clear" w:color="auto" w:fill="auto"/>
            <w:vAlign w:val="center"/>
            <w:hideMark/>
          </w:tcPr>
          <w:p w14:paraId="1F2CEC2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645</w:t>
            </w:r>
          </w:p>
        </w:tc>
        <w:tc>
          <w:tcPr>
            <w:tcW w:w="595" w:type="pct"/>
            <w:tcBorders>
              <w:top w:val="nil"/>
              <w:left w:val="nil"/>
              <w:bottom w:val="single" w:sz="4" w:space="0" w:color="auto"/>
              <w:right w:val="single" w:sz="4" w:space="0" w:color="auto"/>
            </w:tcBorders>
            <w:shd w:val="clear" w:color="auto" w:fill="auto"/>
            <w:vAlign w:val="center"/>
            <w:hideMark/>
          </w:tcPr>
          <w:p w14:paraId="196C4D57"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584</w:t>
            </w:r>
          </w:p>
        </w:tc>
        <w:tc>
          <w:tcPr>
            <w:tcW w:w="716" w:type="pct"/>
            <w:tcBorders>
              <w:top w:val="nil"/>
              <w:left w:val="nil"/>
              <w:bottom w:val="single" w:sz="4" w:space="0" w:color="auto"/>
              <w:right w:val="single" w:sz="4" w:space="0" w:color="auto"/>
            </w:tcBorders>
            <w:shd w:val="clear" w:color="auto" w:fill="auto"/>
            <w:vAlign w:val="center"/>
            <w:hideMark/>
          </w:tcPr>
          <w:p w14:paraId="6ADFCCC8"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105,04</w:t>
            </w:r>
          </w:p>
        </w:tc>
      </w:tr>
      <w:tr w:rsidR="00071BCF" w:rsidRPr="00BD0B90" w14:paraId="03ED0650"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30EA594F" w14:textId="77777777" w:rsidR="00071BCF" w:rsidRPr="00BD0B90" w:rsidRDefault="00071BCF" w:rsidP="00071BCF">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6.</w:t>
            </w:r>
          </w:p>
        </w:tc>
        <w:tc>
          <w:tcPr>
            <w:tcW w:w="1633" w:type="pct"/>
            <w:tcBorders>
              <w:top w:val="nil"/>
              <w:left w:val="nil"/>
              <w:bottom w:val="single" w:sz="4" w:space="0" w:color="auto"/>
              <w:right w:val="single" w:sz="4" w:space="0" w:color="auto"/>
            </w:tcBorders>
            <w:shd w:val="clear" w:color="auto" w:fill="auto"/>
            <w:vAlign w:val="center"/>
            <w:hideMark/>
          </w:tcPr>
          <w:p w14:paraId="2970FF52" w14:textId="77777777" w:rsidR="00071BCF" w:rsidRPr="00BD0B90" w:rsidRDefault="00071BCF" w:rsidP="00071BCF">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Centrum Kształcenia Zawodowego i Ustawicznego w Chwałowicach</w:t>
            </w:r>
          </w:p>
        </w:tc>
        <w:tc>
          <w:tcPr>
            <w:tcW w:w="595" w:type="pct"/>
            <w:tcBorders>
              <w:top w:val="nil"/>
              <w:left w:val="nil"/>
              <w:bottom w:val="single" w:sz="4" w:space="0" w:color="auto"/>
              <w:right w:val="single" w:sz="4" w:space="0" w:color="auto"/>
            </w:tcBorders>
            <w:shd w:val="clear" w:color="auto" w:fill="auto"/>
            <w:vAlign w:val="center"/>
            <w:hideMark/>
          </w:tcPr>
          <w:p w14:paraId="6EFFBB89" w14:textId="67A4AEBB" w:rsidR="00071BCF" w:rsidRPr="00071BCF" w:rsidRDefault="00071BCF" w:rsidP="00071BCF">
            <w:pPr>
              <w:spacing w:after="0" w:line="240" w:lineRule="auto"/>
              <w:jc w:val="center"/>
              <w:rPr>
                <w:rFonts w:eastAsia="Times New Roman" w:cs="Arial"/>
                <w:color w:val="000000"/>
                <w:sz w:val="16"/>
                <w:szCs w:val="16"/>
                <w:lang w:eastAsia="pl-PL"/>
              </w:rPr>
            </w:pPr>
            <w:r w:rsidRPr="00071BCF">
              <w:rPr>
                <w:rFonts w:eastAsia="Times New Roman" w:cs="Arial"/>
                <w:color w:val="000000"/>
                <w:sz w:val="16"/>
                <w:szCs w:val="16"/>
                <w:lang w:eastAsia="pl-PL"/>
              </w:rPr>
              <w:t>209</w:t>
            </w:r>
            <w:r>
              <w:rPr>
                <w:rFonts w:eastAsia="Times New Roman" w:cs="Arial"/>
                <w:color w:val="000000"/>
                <w:sz w:val="16"/>
                <w:szCs w:val="16"/>
                <w:lang w:eastAsia="pl-PL"/>
              </w:rPr>
              <w:t>*</w:t>
            </w:r>
          </w:p>
        </w:tc>
        <w:tc>
          <w:tcPr>
            <w:tcW w:w="595" w:type="pct"/>
            <w:tcBorders>
              <w:top w:val="nil"/>
              <w:left w:val="nil"/>
              <w:bottom w:val="single" w:sz="4" w:space="0" w:color="auto"/>
              <w:right w:val="single" w:sz="4" w:space="0" w:color="auto"/>
            </w:tcBorders>
            <w:shd w:val="clear" w:color="auto" w:fill="auto"/>
            <w:vAlign w:val="center"/>
            <w:hideMark/>
          </w:tcPr>
          <w:p w14:paraId="63CA734C" w14:textId="0CF0541B" w:rsidR="00071BCF" w:rsidRPr="00071BCF" w:rsidRDefault="00071BCF" w:rsidP="00071BCF">
            <w:pPr>
              <w:spacing w:after="0" w:line="240" w:lineRule="auto"/>
              <w:jc w:val="center"/>
              <w:rPr>
                <w:rFonts w:eastAsia="Times New Roman" w:cs="Arial"/>
                <w:color w:val="000000"/>
                <w:sz w:val="16"/>
                <w:szCs w:val="16"/>
                <w:lang w:eastAsia="pl-PL"/>
              </w:rPr>
            </w:pPr>
            <w:r w:rsidRPr="00071BCF">
              <w:rPr>
                <w:rFonts w:eastAsia="Times New Roman" w:cs="Arial"/>
                <w:color w:val="000000"/>
                <w:sz w:val="16"/>
                <w:szCs w:val="16"/>
                <w:lang w:eastAsia="pl-PL"/>
              </w:rPr>
              <w:t>35*</w:t>
            </w:r>
          </w:p>
        </w:tc>
        <w:tc>
          <w:tcPr>
            <w:tcW w:w="595" w:type="pct"/>
            <w:tcBorders>
              <w:top w:val="nil"/>
              <w:left w:val="nil"/>
              <w:bottom w:val="single" w:sz="4" w:space="0" w:color="auto"/>
              <w:right w:val="single" w:sz="4" w:space="0" w:color="auto"/>
            </w:tcBorders>
            <w:shd w:val="clear" w:color="auto" w:fill="auto"/>
            <w:vAlign w:val="center"/>
            <w:hideMark/>
          </w:tcPr>
          <w:p w14:paraId="68B6269D" w14:textId="31C0FC39" w:rsidR="00071BCF" w:rsidRPr="00071BCF" w:rsidRDefault="00071BCF" w:rsidP="00071BCF">
            <w:pPr>
              <w:spacing w:after="0" w:line="240" w:lineRule="auto"/>
              <w:jc w:val="center"/>
              <w:rPr>
                <w:rFonts w:eastAsia="Times New Roman" w:cs="Arial"/>
                <w:color w:val="000000"/>
                <w:sz w:val="16"/>
                <w:szCs w:val="16"/>
                <w:lang w:eastAsia="pl-PL"/>
              </w:rPr>
            </w:pPr>
            <w:r w:rsidRPr="00071BCF">
              <w:rPr>
                <w:rFonts w:eastAsia="Times New Roman" w:cs="Arial"/>
                <w:color w:val="000000"/>
                <w:sz w:val="16"/>
                <w:szCs w:val="16"/>
                <w:lang w:eastAsia="pl-PL"/>
              </w:rPr>
              <w:t>32*</w:t>
            </w:r>
          </w:p>
        </w:tc>
        <w:tc>
          <w:tcPr>
            <w:tcW w:w="595" w:type="pct"/>
            <w:tcBorders>
              <w:top w:val="nil"/>
              <w:left w:val="nil"/>
              <w:bottom w:val="single" w:sz="4" w:space="0" w:color="auto"/>
              <w:right w:val="single" w:sz="4" w:space="0" w:color="auto"/>
            </w:tcBorders>
            <w:shd w:val="clear" w:color="auto" w:fill="auto"/>
            <w:vAlign w:val="center"/>
            <w:hideMark/>
          </w:tcPr>
          <w:p w14:paraId="2EF4467A" w14:textId="2CE98130" w:rsidR="00071BCF" w:rsidRPr="00071BCF" w:rsidRDefault="00071BCF" w:rsidP="00071BCF">
            <w:pPr>
              <w:spacing w:after="0" w:line="240" w:lineRule="auto"/>
              <w:jc w:val="center"/>
              <w:rPr>
                <w:rFonts w:eastAsia="Times New Roman" w:cs="Arial"/>
                <w:color w:val="000000"/>
                <w:sz w:val="16"/>
                <w:szCs w:val="16"/>
                <w:lang w:eastAsia="pl-PL"/>
              </w:rPr>
            </w:pPr>
            <w:r w:rsidRPr="00071BCF">
              <w:rPr>
                <w:rFonts w:eastAsia="Times New Roman" w:cs="Arial"/>
                <w:color w:val="000000"/>
                <w:sz w:val="16"/>
                <w:szCs w:val="16"/>
                <w:lang w:eastAsia="pl-PL"/>
              </w:rPr>
              <w:t>16*</w:t>
            </w:r>
          </w:p>
        </w:tc>
        <w:tc>
          <w:tcPr>
            <w:tcW w:w="716" w:type="pct"/>
            <w:tcBorders>
              <w:top w:val="nil"/>
              <w:left w:val="nil"/>
              <w:bottom w:val="single" w:sz="4" w:space="0" w:color="auto"/>
              <w:right w:val="single" w:sz="4" w:space="0" w:color="auto"/>
            </w:tcBorders>
            <w:shd w:val="clear" w:color="auto" w:fill="auto"/>
            <w:vAlign w:val="center"/>
            <w:hideMark/>
          </w:tcPr>
          <w:p w14:paraId="6C40904F" w14:textId="77777777" w:rsidR="00071BCF" w:rsidRPr="00BD0B90" w:rsidRDefault="00071BCF" w:rsidP="00071BCF">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20,97</w:t>
            </w:r>
          </w:p>
        </w:tc>
      </w:tr>
      <w:tr w:rsidR="00E75927" w:rsidRPr="00BD0B90" w14:paraId="06BE138A"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3717D5D9"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7.</w:t>
            </w:r>
          </w:p>
        </w:tc>
        <w:tc>
          <w:tcPr>
            <w:tcW w:w="1633" w:type="pct"/>
            <w:tcBorders>
              <w:top w:val="nil"/>
              <w:left w:val="nil"/>
              <w:bottom w:val="single" w:sz="4" w:space="0" w:color="auto"/>
              <w:right w:val="single" w:sz="4" w:space="0" w:color="auto"/>
            </w:tcBorders>
            <w:shd w:val="clear" w:color="auto" w:fill="auto"/>
            <w:vAlign w:val="center"/>
            <w:hideMark/>
          </w:tcPr>
          <w:p w14:paraId="2873B4CF"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Młodzieżowy Ośrodek Wychowawczy w Wierzbicy</w:t>
            </w:r>
          </w:p>
        </w:tc>
        <w:tc>
          <w:tcPr>
            <w:tcW w:w="595" w:type="pct"/>
            <w:tcBorders>
              <w:top w:val="nil"/>
              <w:left w:val="nil"/>
              <w:bottom w:val="single" w:sz="4" w:space="0" w:color="auto"/>
              <w:right w:val="single" w:sz="4" w:space="0" w:color="auto"/>
            </w:tcBorders>
            <w:shd w:val="clear" w:color="auto" w:fill="auto"/>
            <w:vAlign w:val="center"/>
            <w:hideMark/>
          </w:tcPr>
          <w:p w14:paraId="79EC2DE8"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37</w:t>
            </w:r>
          </w:p>
        </w:tc>
        <w:tc>
          <w:tcPr>
            <w:tcW w:w="595" w:type="pct"/>
            <w:tcBorders>
              <w:top w:val="nil"/>
              <w:left w:val="nil"/>
              <w:bottom w:val="single" w:sz="4" w:space="0" w:color="auto"/>
              <w:right w:val="single" w:sz="4" w:space="0" w:color="auto"/>
            </w:tcBorders>
            <w:shd w:val="clear" w:color="auto" w:fill="auto"/>
            <w:vAlign w:val="center"/>
            <w:hideMark/>
          </w:tcPr>
          <w:p w14:paraId="74AA0CC6"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25</w:t>
            </w:r>
          </w:p>
        </w:tc>
        <w:tc>
          <w:tcPr>
            <w:tcW w:w="595" w:type="pct"/>
            <w:tcBorders>
              <w:top w:val="nil"/>
              <w:left w:val="nil"/>
              <w:bottom w:val="single" w:sz="4" w:space="0" w:color="auto"/>
              <w:right w:val="single" w:sz="4" w:space="0" w:color="auto"/>
            </w:tcBorders>
            <w:shd w:val="clear" w:color="auto" w:fill="auto"/>
            <w:vAlign w:val="center"/>
            <w:hideMark/>
          </w:tcPr>
          <w:p w14:paraId="3AB8EC8F"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29</w:t>
            </w:r>
          </w:p>
        </w:tc>
        <w:tc>
          <w:tcPr>
            <w:tcW w:w="595" w:type="pct"/>
            <w:tcBorders>
              <w:top w:val="nil"/>
              <w:left w:val="nil"/>
              <w:bottom w:val="single" w:sz="4" w:space="0" w:color="auto"/>
              <w:right w:val="single" w:sz="4" w:space="0" w:color="auto"/>
            </w:tcBorders>
            <w:shd w:val="clear" w:color="auto" w:fill="auto"/>
            <w:vAlign w:val="center"/>
            <w:hideMark/>
          </w:tcPr>
          <w:p w14:paraId="635801B0"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37</w:t>
            </w:r>
          </w:p>
        </w:tc>
        <w:tc>
          <w:tcPr>
            <w:tcW w:w="716" w:type="pct"/>
            <w:tcBorders>
              <w:top w:val="nil"/>
              <w:left w:val="nil"/>
              <w:bottom w:val="single" w:sz="4" w:space="0" w:color="auto"/>
              <w:right w:val="single" w:sz="4" w:space="0" w:color="auto"/>
            </w:tcBorders>
            <w:shd w:val="clear" w:color="auto" w:fill="auto"/>
            <w:vAlign w:val="center"/>
            <w:hideMark/>
          </w:tcPr>
          <w:p w14:paraId="4245B1AD"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100,00</w:t>
            </w:r>
          </w:p>
        </w:tc>
      </w:tr>
      <w:tr w:rsidR="00E75927" w:rsidRPr="00BD0B90" w14:paraId="03A7DA85"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vAlign w:val="center"/>
            <w:hideMark/>
          </w:tcPr>
          <w:p w14:paraId="450058DE"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8.</w:t>
            </w:r>
          </w:p>
        </w:tc>
        <w:tc>
          <w:tcPr>
            <w:tcW w:w="1633" w:type="pct"/>
            <w:tcBorders>
              <w:top w:val="nil"/>
              <w:left w:val="nil"/>
              <w:bottom w:val="single" w:sz="4" w:space="0" w:color="auto"/>
              <w:right w:val="single" w:sz="4" w:space="0" w:color="auto"/>
            </w:tcBorders>
            <w:shd w:val="clear" w:color="auto" w:fill="auto"/>
            <w:vAlign w:val="center"/>
            <w:hideMark/>
          </w:tcPr>
          <w:p w14:paraId="395E1E48"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Specjalny Ośrodek Szkolno-Wychowawczy w Chwałowicach</w:t>
            </w:r>
          </w:p>
        </w:tc>
        <w:tc>
          <w:tcPr>
            <w:tcW w:w="595" w:type="pct"/>
            <w:tcBorders>
              <w:top w:val="nil"/>
              <w:left w:val="nil"/>
              <w:bottom w:val="single" w:sz="4" w:space="0" w:color="auto"/>
              <w:right w:val="single" w:sz="4" w:space="0" w:color="auto"/>
            </w:tcBorders>
            <w:shd w:val="clear" w:color="auto" w:fill="auto"/>
            <w:vAlign w:val="center"/>
            <w:hideMark/>
          </w:tcPr>
          <w:p w14:paraId="6ABC7DA1"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w:t>
            </w:r>
          </w:p>
        </w:tc>
        <w:tc>
          <w:tcPr>
            <w:tcW w:w="595" w:type="pct"/>
            <w:tcBorders>
              <w:top w:val="nil"/>
              <w:left w:val="nil"/>
              <w:bottom w:val="single" w:sz="4" w:space="0" w:color="auto"/>
              <w:right w:val="single" w:sz="4" w:space="0" w:color="auto"/>
            </w:tcBorders>
            <w:shd w:val="clear" w:color="auto" w:fill="auto"/>
            <w:vAlign w:val="center"/>
            <w:hideMark/>
          </w:tcPr>
          <w:p w14:paraId="5C2C82A5"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w:t>
            </w:r>
          </w:p>
        </w:tc>
        <w:tc>
          <w:tcPr>
            <w:tcW w:w="595" w:type="pct"/>
            <w:tcBorders>
              <w:top w:val="nil"/>
              <w:left w:val="nil"/>
              <w:bottom w:val="single" w:sz="4" w:space="0" w:color="auto"/>
              <w:right w:val="single" w:sz="4" w:space="0" w:color="auto"/>
            </w:tcBorders>
            <w:shd w:val="clear" w:color="auto" w:fill="auto"/>
            <w:vAlign w:val="center"/>
            <w:hideMark/>
          </w:tcPr>
          <w:p w14:paraId="329CE921"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w:t>
            </w:r>
          </w:p>
        </w:tc>
        <w:tc>
          <w:tcPr>
            <w:tcW w:w="595" w:type="pct"/>
            <w:tcBorders>
              <w:top w:val="nil"/>
              <w:left w:val="nil"/>
              <w:bottom w:val="single" w:sz="4" w:space="0" w:color="auto"/>
              <w:right w:val="single" w:sz="4" w:space="0" w:color="auto"/>
            </w:tcBorders>
            <w:shd w:val="clear" w:color="auto" w:fill="auto"/>
            <w:vAlign w:val="center"/>
            <w:hideMark/>
          </w:tcPr>
          <w:p w14:paraId="48A87420" w14:textId="77777777" w:rsidR="00E75927" w:rsidRPr="00BD0B90" w:rsidRDefault="00E75927" w:rsidP="00E46DD8">
            <w:pPr>
              <w:spacing w:after="0" w:line="240" w:lineRule="auto"/>
              <w:jc w:val="center"/>
              <w:rPr>
                <w:rFonts w:eastAsia="Times New Roman" w:cs="Arial"/>
                <w:color w:val="000000"/>
                <w:sz w:val="16"/>
                <w:szCs w:val="16"/>
                <w:lang w:eastAsia="pl-PL"/>
              </w:rPr>
            </w:pPr>
            <w:r w:rsidRPr="00BD0B90">
              <w:rPr>
                <w:rFonts w:eastAsia="Times New Roman" w:cs="Arial"/>
                <w:color w:val="000000"/>
                <w:sz w:val="16"/>
                <w:szCs w:val="16"/>
                <w:lang w:eastAsia="pl-PL"/>
              </w:rPr>
              <w:t>14</w:t>
            </w:r>
          </w:p>
        </w:tc>
        <w:tc>
          <w:tcPr>
            <w:tcW w:w="716" w:type="pct"/>
            <w:tcBorders>
              <w:top w:val="nil"/>
              <w:left w:val="nil"/>
              <w:bottom w:val="single" w:sz="4" w:space="0" w:color="auto"/>
              <w:right w:val="single" w:sz="4" w:space="0" w:color="auto"/>
            </w:tcBorders>
            <w:shd w:val="clear" w:color="auto" w:fill="auto"/>
            <w:vAlign w:val="center"/>
            <w:hideMark/>
          </w:tcPr>
          <w:p w14:paraId="017BC100" w14:textId="77777777" w:rsidR="00E75927" w:rsidRPr="00BD0B90" w:rsidRDefault="00E75927" w:rsidP="00E46DD8">
            <w:pPr>
              <w:spacing w:after="0" w:line="240" w:lineRule="auto"/>
              <w:jc w:val="center"/>
              <w:rPr>
                <w:rFonts w:eastAsia="Times New Roman" w:cs="Arial"/>
                <w:color w:val="000000"/>
                <w:sz w:val="16"/>
                <w:szCs w:val="16"/>
                <w:lang w:eastAsia="pl-PL"/>
              </w:rPr>
            </w:pPr>
          </w:p>
        </w:tc>
      </w:tr>
      <w:tr w:rsidR="00E75927" w:rsidRPr="00BD0B90" w14:paraId="7BF2CE72" w14:textId="77777777" w:rsidTr="00071BCF">
        <w:trPr>
          <w:trHeight w:val="378"/>
        </w:trPr>
        <w:tc>
          <w:tcPr>
            <w:tcW w:w="271" w:type="pct"/>
            <w:tcBorders>
              <w:top w:val="nil"/>
              <w:left w:val="single" w:sz="4" w:space="0" w:color="auto"/>
              <w:bottom w:val="single" w:sz="4" w:space="0" w:color="auto"/>
              <w:right w:val="single" w:sz="4" w:space="0" w:color="auto"/>
            </w:tcBorders>
            <w:shd w:val="clear" w:color="auto" w:fill="auto"/>
            <w:noWrap/>
            <w:vAlign w:val="bottom"/>
            <w:hideMark/>
          </w:tcPr>
          <w:p w14:paraId="5976D8AA" w14:textId="77777777" w:rsidR="00E75927" w:rsidRPr="00BD0B90" w:rsidRDefault="00E75927" w:rsidP="00E46DD8">
            <w:pPr>
              <w:spacing w:after="0" w:line="240" w:lineRule="auto"/>
              <w:jc w:val="left"/>
              <w:rPr>
                <w:rFonts w:eastAsia="Times New Roman" w:cs="Arial"/>
                <w:color w:val="000000"/>
                <w:sz w:val="16"/>
                <w:szCs w:val="16"/>
                <w:lang w:eastAsia="pl-PL"/>
              </w:rPr>
            </w:pPr>
            <w:r w:rsidRPr="00BD0B90">
              <w:rPr>
                <w:rFonts w:eastAsia="Times New Roman" w:cs="Arial"/>
                <w:color w:val="000000"/>
                <w:sz w:val="16"/>
                <w:szCs w:val="16"/>
                <w:lang w:eastAsia="pl-PL"/>
              </w:rPr>
              <w:t> </w:t>
            </w:r>
          </w:p>
        </w:tc>
        <w:tc>
          <w:tcPr>
            <w:tcW w:w="1633" w:type="pct"/>
            <w:tcBorders>
              <w:top w:val="nil"/>
              <w:left w:val="nil"/>
              <w:bottom w:val="single" w:sz="4" w:space="0" w:color="auto"/>
              <w:right w:val="single" w:sz="4" w:space="0" w:color="auto"/>
            </w:tcBorders>
            <w:shd w:val="clear" w:color="auto" w:fill="auto"/>
            <w:vAlign w:val="center"/>
            <w:hideMark/>
          </w:tcPr>
          <w:p w14:paraId="3F62C782" w14:textId="77777777" w:rsidR="00E75927" w:rsidRPr="00BD0B90" w:rsidRDefault="00E75927" w:rsidP="00E46DD8">
            <w:pPr>
              <w:spacing w:after="0" w:line="240" w:lineRule="auto"/>
              <w:jc w:val="right"/>
              <w:rPr>
                <w:rFonts w:eastAsia="Times New Roman" w:cs="Arial"/>
                <w:b/>
                <w:bCs/>
                <w:color w:val="000000"/>
                <w:sz w:val="16"/>
                <w:szCs w:val="16"/>
                <w:lang w:eastAsia="pl-PL"/>
              </w:rPr>
            </w:pPr>
            <w:r w:rsidRPr="00BD0B90">
              <w:rPr>
                <w:rFonts w:eastAsia="Times New Roman" w:cs="Arial"/>
                <w:b/>
                <w:bCs/>
                <w:color w:val="000000"/>
                <w:sz w:val="16"/>
                <w:szCs w:val="16"/>
                <w:lang w:eastAsia="pl-PL"/>
              </w:rPr>
              <w:t>Razem</w:t>
            </w:r>
          </w:p>
        </w:tc>
        <w:tc>
          <w:tcPr>
            <w:tcW w:w="595" w:type="pct"/>
            <w:tcBorders>
              <w:top w:val="nil"/>
              <w:left w:val="nil"/>
              <w:bottom w:val="single" w:sz="4" w:space="0" w:color="auto"/>
              <w:right w:val="single" w:sz="4" w:space="0" w:color="auto"/>
            </w:tcBorders>
            <w:shd w:val="clear" w:color="auto" w:fill="auto"/>
            <w:noWrap/>
            <w:vAlign w:val="center"/>
            <w:hideMark/>
          </w:tcPr>
          <w:p w14:paraId="4B8CA755"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2342</w:t>
            </w:r>
          </w:p>
        </w:tc>
        <w:tc>
          <w:tcPr>
            <w:tcW w:w="595" w:type="pct"/>
            <w:tcBorders>
              <w:top w:val="nil"/>
              <w:left w:val="nil"/>
              <w:bottom w:val="single" w:sz="4" w:space="0" w:color="auto"/>
              <w:right w:val="single" w:sz="4" w:space="0" w:color="auto"/>
            </w:tcBorders>
            <w:shd w:val="clear" w:color="auto" w:fill="auto"/>
            <w:noWrap/>
            <w:vAlign w:val="center"/>
            <w:hideMark/>
          </w:tcPr>
          <w:p w14:paraId="6DFC514D"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1562</w:t>
            </w:r>
          </w:p>
        </w:tc>
        <w:tc>
          <w:tcPr>
            <w:tcW w:w="595" w:type="pct"/>
            <w:tcBorders>
              <w:top w:val="nil"/>
              <w:left w:val="nil"/>
              <w:bottom w:val="single" w:sz="4" w:space="0" w:color="auto"/>
              <w:right w:val="single" w:sz="4" w:space="0" w:color="auto"/>
            </w:tcBorders>
            <w:shd w:val="clear" w:color="auto" w:fill="auto"/>
            <w:noWrap/>
            <w:vAlign w:val="center"/>
            <w:hideMark/>
          </w:tcPr>
          <w:p w14:paraId="03C7E69F"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1867</w:t>
            </w:r>
          </w:p>
        </w:tc>
        <w:tc>
          <w:tcPr>
            <w:tcW w:w="595" w:type="pct"/>
            <w:tcBorders>
              <w:top w:val="nil"/>
              <w:left w:val="nil"/>
              <w:bottom w:val="single" w:sz="4" w:space="0" w:color="auto"/>
              <w:right w:val="single" w:sz="4" w:space="0" w:color="auto"/>
            </w:tcBorders>
            <w:shd w:val="clear" w:color="auto" w:fill="auto"/>
            <w:noWrap/>
            <w:vAlign w:val="center"/>
            <w:hideMark/>
          </w:tcPr>
          <w:p w14:paraId="26E707C1"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1778</w:t>
            </w:r>
          </w:p>
        </w:tc>
        <w:tc>
          <w:tcPr>
            <w:tcW w:w="716" w:type="pct"/>
            <w:tcBorders>
              <w:top w:val="nil"/>
              <w:left w:val="nil"/>
              <w:bottom w:val="single" w:sz="4" w:space="0" w:color="auto"/>
              <w:right w:val="single" w:sz="4" w:space="0" w:color="auto"/>
            </w:tcBorders>
            <w:shd w:val="clear" w:color="auto" w:fill="auto"/>
            <w:vAlign w:val="center"/>
            <w:hideMark/>
          </w:tcPr>
          <w:p w14:paraId="08212E1D" w14:textId="77777777" w:rsidR="00E75927" w:rsidRPr="00BD0B90" w:rsidRDefault="00E75927" w:rsidP="00E46DD8">
            <w:pPr>
              <w:spacing w:after="0" w:line="240" w:lineRule="auto"/>
              <w:jc w:val="center"/>
              <w:rPr>
                <w:rFonts w:eastAsia="Times New Roman" w:cs="Arial"/>
                <w:b/>
                <w:bCs/>
                <w:color w:val="000000"/>
                <w:sz w:val="16"/>
                <w:szCs w:val="16"/>
                <w:lang w:eastAsia="pl-PL"/>
              </w:rPr>
            </w:pPr>
            <w:r w:rsidRPr="00BD0B90">
              <w:rPr>
                <w:rFonts w:eastAsia="Times New Roman" w:cs="Arial"/>
                <w:b/>
                <w:bCs/>
                <w:color w:val="000000"/>
                <w:sz w:val="16"/>
                <w:szCs w:val="16"/>
                <w:lang w:eastAsia="pl-PL"/>
              </w:rPr>
              <w:t>75,92</w:t>
            </w:r>
          </w:p>
        </w:tc>
      </w:tr>
    </w:tbl>
    <w:p w14:paraId="7AC4C3E5" w14:textId="13558CFC" w:rsidR="00071BCF" w:rsidRPr="00071BCF" w:rsidRDefault="00071BCF" w:rsidP="00071BCF">
      <w:pPr>
        <w:rPr>
          <w:sz w:val="18"/>
          <w:szCs w:val="18"/>
        </w:rPr>
      </w:pPr>
      <w:r w:rsidRPr="00071BCF">
        <w:rPr>
          <w:rFonts w:ascii="Calibri" w:hAnsi="Calibri" w:cs="Calibri"/>
          <w:sz w:val="18"/>
          <w:szCs w:val="18"/>
        </w:rPr>
        <w:t>*</w:t>
      </w:r>
      <w:r w:rsidRPr="00071BCF">
        <w:rPr>
          <w:sz w:val="18"/>
          <w:szCs w:val="18"/>
        </w:rPr>
        <w:t>Dane z arkusza organizacyjnego szkoły dotyczy uczniów (oprócz słuchaczy szkół policealnych i KKZ)</w:t>
      </w:r>
    </w:p>
    <w:p w14:paraId="60E5D069" w14:textId="74123D40" w:rsidR="00BD0B90" w:rsidRPr="004410F6" w:rsidRDefault="00BD0B90" w:rsidP="00BD0B90">
      <w:pPr>
        <w:rPr>
          <w:sz w:val="18"/>
          <w:szCs w:val="18"/>
        </w:rPr>
      </w:pPr>
      <w:r w:rsidRPr="004410F6">
        <w:rPr>
          <w:sz w:val="18"/>
          <w:szCs w:val="18"/>
        </w:rPr>
        <w:t xml:space="preserve">Źródło: </w:t>
      </w:r>
      <w:r>
        <w:rPr>
          <w:sz w:val="18"/>
          <w:szCs w:val="18"/>
        </w:rPr>
        <w:t>Raport o stanie Powiatu Radomskiego w 2018, Raport o stanie Powiatu Radomskiego w 2019,  Raport o</w:t>
      </w:r>
      <w:r w:rsidR="0085593B">
        <w:rPr>
          <w:sz w:val="18"/>
          <w:szCs w:val="18"/>
        </w:rPr>
        <w:t> </w:t>
      </w:r>
      <w:r>
        <w:rPr>
          <w:sz w:val="18"/>
          <w:szCs w:val="18"/>
        </w:rPr>
        <w:t>stanie Powiatu Radomskiego w 2020</w:t>
      </w:r>
      <w:r w:rsidR="006251B3">
        <w:rPr>
          <w:sz w:val="18"/>
          <w:szCs w:val="18"/>
        </w:rPr>
        <w:t>.</w:t>
      </w:r>
    </w:p>
    <w:p w14:paraId="6B793917" w14:textId="77777777" w:rsidR="00BD0B90" w:rsidRDefault="00BD0B90" w:rsidP="00754EEE">
      <w:pPr>
        <w:rPr>
          <w:rFonts w:eastAsia="Times New Roman" w:cs="Arial"/>
          <w:color w:val="000000"/>
          <w:lang w:eastAsia="pl-PL"/>
        </w:rPr>
      </w:pPr>
      <w:r w:rsidRPr="00A90C72">
        <w:t>Największą placówk</w:t>
      </w:r>
      <w:r>
        <w:t>ą</w:t>
      </w:r>
      <w:r w:rsidRPr="00A90C72">
        <w:t xml:space="preserve"> oświatową prowadzon</w:t>
      </w:r>
      <w:r>
        <w:t>ą</w:t>
      </w:r>
      <w:r w:rsidRPr="00A90C72">
        <w:t xml:space="preserve"> przez Starostwo </w:t>
      </w:r>
      <w:r>
        <w:t xml:space="preserve">pod względem liczby uczących się </w:t>
      </w:r>
      <w:r w:rsidRPr="00A90C72">
        <w:t xml:space="preserve">jest </w:t>
      </w:r>
      <w:r w:rsidRPr="00286A18">
        <w:rPr>
          <w:rFonts w:eastAsia="Times New Roman" w:cs="Arial"/>
          <w:color w:val="000000"/>
          <w:lang w:eastAsia="pl-PL"/>
        </w:rPr>
        <w:t>Centrum Kształcenia Zawodowego i Ustawicznego w Pionkach</w:t>
      </w:r>
      <w:r>
        <w:rPr>
          <w:rFonts w:eastAsia="Times New Roman" w:cs="Arial"/>
          <w:color w:val="000000"/>
          <w:lang w:eastAsia="pl-PL"/>
        </w:rPr>
        <w:t>.</w:t>
      </w:r>
    </w:p>
    <w:p w14:paraId="50D3DD47" w14:textId="2BAEEA44" w:rsidR="003B068F" w:rsidRDefault="00BD0B90" w:rsidP="00071BCF">
      <w:pPr>
        <w:rPr>
          <w:b/>
          <w:bCs/>
          <w:sz w:val="18"/>
          <w:szCs w:val="18"/>
        </w:rPr>
      </w:pPr>
      <w:r>
        <w:rPr>
          <w:rFonts w:eastAsia="Times New Roman" w:cs="Arial"/>
          <w:color w:val="000000"/>
          <w:lang w:eastAsia="pl-PL"/>
        </w:rPr>
        <w:t>Trend spadkowy liczby uczniów w szkołach Powiatu Radomskiego w dłuższym okresie utrzymuje się. Wyjątek stanowił rok 2018/2019, gdy wzrost spowodowany był reformą systemu edukacji i kumulacją uczniów roczników w szkołach ponadpodstawowych. Największy spadek odnotowuje się w liceach ogólnokształcących. Powodem mniejszej liczby uczących się dzieci jest głównie niż demograficzny oraz duża konkurencja szkół z innych ośrodków, głównie Radomia.</w:t>
      </w:r>
    </w:p>
    <w:p w14:paraId="4425E5ED" w14:textId="3287D435" w:rsidR="00BD0B90" w:rsidRPr="00754EEE" w:rsidRDefault="00BD0B90" w:rsidP="00BD0B90">
      <w:pPr>
        <w:pStyle w:val="Legenda"/>
      </w:pPr>
      <w:r w:rsidRPr="00754EEE">
        <w:rPr>
          <w:b/>
          <w:bCs/>
          <w:i w:val="0"/>
          <w:iCs w:val="0"/>
          <w:color w:val="auto"/>
        </w:rPr>
        <w:t xml:space="preserve">Tabela </w:t>
      </w:r>
      <w:r w:rsidRPr="00754EEE">
        <w:rPr>
          <w:b/>
          <w:bCs/>
          <w:i w:val="0"/>
          <w:iCs w:val="0"/>
          <w:color w:val="auto"/>
        </w:rPr>
        <w:fldChar w:fldCharType="begin"/>
      </w:r>
      <w:r w:rsidRPr="00754EEE">
        <w:rPr>
          <w:b/>
          <w:bCs/>
          <w:i w:val="0"/>
          <w:iCs w:val="0"/>
          <w:color w:val="auto"/>
        </w:rPr>
        <w:instrText xml:space="preserve"> SEQ Tabela \* ARABIC </w:instrText>
      </w:r>
      <w:r w:rsidRPr="00754EEE">
        <w:rPr>
          <w:b/>
          <w:bCs/>
          <w:i w:val="0"/>
          <w:iCs w:val="0"/>
          <w:color w:val="auto"/>
        </w:rPr>
        <w:fldChar w:fldCharType="separate"/>
      </w:r>
      <w:r w:rsidR="00193E2A">
        <w:rPr>
          <w:b/>
          <w:bCs/>
          <w:i w:val="0"/>
          <w:iCs w:val="0"/>
          <w:noProof/>
          <w:color w:val="auto"/>
        </w:rPr>
        <w:t>15</w:t>
      </w:r>
      <w:r w:rsidRPr="00754EEE">
        <w:rPr>
          <w:b/>
          <w:bCs/>
          <w:i w:val="0"/>
          <w:iCs w:val="0"/>
          <w:color w:val="auto"/>
        </w:rPr>
        <w:fldChar w:fldCharType="end"/>
      </w:r>
      <w:r w:rsidRPr="00754EEE">
        <w:rPr>
          <w:b/>
          <w:bCs/>
          <w:i w:val="0"/>
          <w:iCs w:val="0"/>
          <w:color w:val="auto"/>
        </w:rPr>
        <w:t>. Liczba uczniów przypadających na 1 nauczyciela w szkołach prowadzonych przez Powiat Radomski w latach 2018-2020</w:t>
      </w:r>
    </w:p>
    <w:tbl>
      <w:tblPr>
        <w:tblW w:w="5000" w:type="pct"/>
        <w:jc w:val="center"/>
        <w:tblCellMar>
          <w:left w:w="70" w:type="dxa"/>
          <w:right w:w="70" w:type="dxa"/>
        </w:tblCellMar>
        <w:tblLook w:val="04A0" w:firstRow="1" w:lastRow="0" w:firstColumn="1" w:lastColumn="0" w:noHBand="0" w:noVBand="1"/>
      </w:tblPr>
      <w:tblGrid>
        <w:gridCol w:w="489"/>
        <w:gridCol w:w="5708"/>
        <w:gridCol w:w="639"/>
        <w:gridCol w:w="637"/>
        <w:gridCol w:w="637"/>
        <w:gridCol w:w="1102"/>
      </w:tblGrid>
      <w:tr w:rsidR="00BD0B90" w:rsidRPr="00382B1D" w14:paraId="45BF9C7C" w14:textId="77777777" w:rsidTr="00074B24">
        <w:trPr>
          <w:trHeight w:val="300"/>
          <w:jc w:val="center"/>
        </w:trPr>
        <w:tc>
          <w:tcPr>
            <w:tcW w:w="2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F29D18"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L.p.</w:t>
            </w:r>
          </w:p>
        </w:tc>
        <w:tc>
          <w:tcPr>
            <w:tcW w:w="3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81A66C"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Szkoła</w:t>
            </w:r>
          </w:p>
        </w:tc>
        <w:tc>
          <w:tcPr>
            <w:tcW w:w="1637" w:type="pct"/>
            <w:gridSpan w:val="4"/>
            <w:tcBorders>
              <w:top w:val="single" w:sz="4" w:space="0" w:color="auto"/>
              <w:left w:val="nil"/>
              <w:bottom w:val="single" w:sz="4" w:space="0" w:color="auto"/>
              <w:right w:val="single" w:sz="4" w:space="0" w:color="auto"/>
            </w:tcBorders>
            <w:shd w:val="clear" w:color="auto" w:fill="auto"/>
            <w:vAlign w:val="center"/>
            <w:hideMark/>
          </w:tcPr>
          <w:p w14:paraId="42DA24B9"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Liczba uczniów na 1 nauczyciela</w:t>
            </w:r>
          </w:p>
        </w:tc>
      </w:tr>
      <w:tr w:rsidR="00BD0B90" w:rsidRPr="00382B1D" w14:paraId="6B75C6A6" w14:textId="77777777" w:rsidTr="00074B24">
        <w:trPr>
          <w:trHeight w:val="300"/>
          <w:jc w:val="center"/>
        </w:trPr>
        <w:tc>
          <w:tcPr>
            <w:tcW w:w="265" w:type="pct"/>
            <w:vMerge/>
            <w:tcBorders>
              <w:top w:val="single" w:sz="4" w:space="0" w:color="auto"/>
              <w:left w:val="single" w:sz="4" w:space="0" w:color="auto"/>
              <w:bottom w:val="single" w:sz="4" w:space="0" w:color="auto"/>
              <w:right w:val="single" w:sz="4" w:space="0" w:color="auto"/>
            </w:tcBorders>
            <w:vAlign w:val="center"/>
            <w:hideMark/>
          </w:tcPr>
          <w:p w14:paraId="62E31244" w14:textId="77777777" w:rsidR="00BD0B90" w:rsidRPr="00754EEE" w:rsidRDefault="00BD0B90" w:rsidP="006251B3">
            <w:pPr>
              <w:spacing w:after="0" w:line="240" w:lineRule="auto"/>
              <w:jc w:val="center"/>
              <w:rPr>
                <w:rFonts w:eastAsia="Times New Roman" w:cs="Arial"/>
                <w:b/>
                <w:bCs/>
                <w:color w:val="000000"/>
                <w:sz w:val="16"/>
                <w:szCs w:val="16"/>
                <w:lang w:eastAsia="pl-PL"/>
              </w:rPr>
            </w:pPr>
          </w:p>
        </w:tc>
        <w:tc>
          <w:tcPr>
            <w:tcW w:w="3098" w:type="pct"/>
            <w:vMerge/>
            <w:tcBorders>
              <w:top w:val="single" w:sz="4" w:space="0" w:color="auto"/>
              <w:left w:val="single" w:sz="4" w:space="0" w:color="auto"/>
              <w:bottom w:val="single" w:sz="4" w:space="0" w:color="auto"/>
              <w:right w:val="single" w:sz="4" w:space="0" w:color="auto"/>
            </w:tcBorders>
            <w:vAlign w:val="center"/>
            <w:hideMark/>
          </w:tcPr>
          <w:p w14:paraId="3C40B702" w14:textId="77777777" w:rsidR="00BD0B90" w:rsidRPr="00754EEE" w:rsidRDefault="00BD0B90" w:rsidP="00E46DD8">
            <w:pPr>
              <w:spacing w:after="0" w:line="240" w:lineRule="auto"/>
              <w:jc w:val="left"/>
              <w:rPr>
                <w:rFonts w:eastAsia="Times New Roman" w:cs="Arial"/>
                <w:b/>
                <w:bCs/>
                <w:color w:val="000000"/>
                <w:sz w:val="16"/>
                <w:szCs w:val="16"/>
                <w:lang w:eastAsia="pl-PL"/>
              </w:rPr>
            </w:pPr>
          </w:p>
        </w:tc>
        <w:tc>
          <w:tcPr>
            <w:tcW w:w="347" w:type="pct"/>
            <w:tcBorders>
              <w:top w:val="nil"/>
              <w:left w:val="nil"/>
              <w:bottom w:val="single" w:sz="4" w:space="0" w:color="auto"/>
              <w:right w:val="single" w:sz="4" w:space="0" w:color="auto"/>
            </w:tcBorders>
            <w:shd w:val="clear" w:color="auto" w:fill="auto"/>
            <w:vAlign w:val="center"/>
            <w:hideMark/>
          </w:tcPr>
          <w:p w14:paraId="19B9AEAE"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w:t>
            </w:r>
          </w:p>
        </w:tc>
        <w:tc>
          <w:tcPr>
            <w:tcW w:w="346" w:type="pct"/>
            <w:tcBorders>
              <w:top w:val="nil"/>
              <w:left w:val="nil"/>
              <w:bottom w:val="single" w:sz="4" w:space="0" w:color="auto"/>
              <w:right w:val="single" w:sz="4" w:space="0" w:color="auto"/>
            </w:tcBorders>
            <w:shd w:val="clear" w:color="auto" w:fill="auto"/>
            <w:vAlign w:val="center"/>
            <w:hideMark/>
          </w:tcPr>
          <w:p w14:paraId="036F12B8"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2019</w:t>
            </w:r>
          </w:p>
        </w:tc>
        <w:tc>
          <w:tcPr>
            <w:tcW w:w="346" w:type="pct"/>
            <w:tcBorders>
              <w:top w:val="nil"/>
              <w:left w:val="nil"/>
              <w:bottom w:val="single" w:sz="4" w:space="0" w:color="auto"/>
              <w:right w:val="single" w:sz="4" w:space="0" w:color="auto"/>
            </w:tcBorders>
            <w:shd w:val="clear" w:color="auto" w:fill="auto"/>
            <w:vAlign w:val="center"/>
            <w:hideMark/>
          </w:tcPr>
          <w:p w14:paraId="572DD796"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2020</w:t>
            </w:r>
          </w:p>
        </w:tc>
        <w:tc>
          <w:tcPr>
            <w:tcW w:w="598" w:type="pct"/>
            <w:tcBorders>
              <w:top w:val="nil"/>
              <w:left w:val="nil"/>
              <w:bottom w:val="single" w:sz="4" w:space="0" w:color="auto"/>
              <w:right w:val="single" w:sz="4" w:space="0" w:color="auto"/>
            </w:tcBorders>
            <w:shd w:val="clear" w:color="auto" w:fill="auto"/>
            <w:vAlign w:val="center"/>
            <w:hideMark/>
          </w:tcPr>
          <w:p w14:paraId="14B47EEB"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2018=100</w:t>
            </w:r>
          </w:p>
        </w:tc>
      </w:tr>
      <w:tr w:rsidR="00BD0B90" w:rsidRPr="00382B1D" w14:paraId="44E279BC"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052C0DF"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w:t>
            </w:r>
          </w:p>
        </w:tc>
        <w:tc>
          <w:tcPr>
            <w:tcW w:w="3098" w:type="pct"/>
            <w:tcBorders>
              <w:top w:val="nil"/>
              <w:left w:val="nil"/>
              <w:bottom w:val="single" w:sz="4" w:space="0" w:color="auto"/>
              <w:right w:val="single" w:sz="4" w:space="0" w:color="auto"/>
            </w:tcBorders>
            <w:shd w:val="clear" w:color="auto" w:fill="auto"/>
            <w:vAlign w:val="center"/>
            <w:hideMark/>
          </w:tcPr>
          <w:p w14:paraId="21BDFA83"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Liceum Ogólnokształcące w Iłży</w:t>
            </w:r>
          </w:p>
        </w:tc>
        <w:tc>
          <w:tcPr>
            <w:tcW w:w="347" w:type="pct"/>
            <w:tcBorders>
              <w:top w:val="nil"/>
              <w:left w:val="nil"/>
              <w:bottom w:val="single" w:sz="4" w:space="0" w:color="auto"/>
              <w:right w:val="single" w:sz="4" w:space="0" w:color="auto"/>
            </w:tcBorders>
            <w:shd w:val="clear" w:color="auto" w:fill="auto"/>
            <w:vAlign w:val="center"/>
            <w:hideMark/>
          </w:tcPr>
          <w:p w14:paraId="104042B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9,17</w:t>
            </w:r>
          </w:p>
        </w:tc>
        <w:tc>
          <w:tcPr>
            <w:tcW w:w="346" w:type="pct"/>
            <w:tcBorders>
              <w:top w:val="nil"/>
              <w:left w:val="nil"/>
              <w:bottom w:val="single" w:sz="4" w:space="0" w:color="auto"/>
              <w:right w:val="single" w:sz="4" w:space="0" w:color="auto"/>
            </w:tcBorders>
            <w:shd w:val="clear" w:color="auto" w:fill="auto"/>
            <w:vAlign w:val="center"/>
            <w:hideMark/>
          </w:tcPr>
          <w:p w14:paraId="0C4C3921"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10,5</w:t>
            </w:r>
          </w:p>
        </w:tc>
        <w:tc>
          <w:tcPr>
            <w:tcW w:w="346" w:type="pct"/>
            <w:tcBorders>
              <w:top w:val="nil"/>
              <w:left w:val="nil"/>
              <w:bottom w:val="single" w:sz="4" w:space="0" w:color="auto"/>
              <w:right w:val="single" w:sz="4" w:space="0" w:color="auto"/>
            </w:tcBorders>
            <w:shd w:val="clear" w:color="auto" w:fill="auto"/>
            <w:vAlign w:val="center"/>
            <w:hideMark/>
          </w:tcPr>
          <w:p w14:paraId="633867E0"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10,6</w:t>
            </w:r>
          </w:p>
        </w:tc>
        <w:tc>
          <w:tcPr>
            <w:tcW w:w="598" w:type="pct"/>
            <w:tcBorders>
              <w:top w:val="nil"/>
              <w:left w:val="nil"/>
              <w:bottom w:val="single" w:sz="4" w:space="0" w:color="auto"/>
              <w:right w:val="single" w:sz="4" w:space="0" w:color="auto"/>
            </w:tcBorders>
            <w:shd w:val="clear" w:color="auto" w:fill="auto"/>
            <w:vAlign w:val="center"/>
            <w:hideMark/>
          </w:tcPr>
          <w:p w14:paraId="05F5E1C2"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115,59</w:t>
            </w:r>
          </w:p>
        </w:tc>
      </w:tr>
      <w:tr w:rsidR="00BD0B90" w:rsidRPr="00382B1D" w14:paraId="646621E1"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F650C3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2.</w:t>
            </w:r>
          </w:p>
        </w:tc>
        <w:tc>
          <w:tcPr>
            <w:tcW w:w="3098" w:type="pct"/>
            <w:tcBorders>
              <w:top w:val="nil"/>
              <w:left w:val="nil"/>
              <w:bottom w:val="single" w:sz="4" w:space="0" w:color="auto"/>
              <w:right w:val="single" w:sz="4" w:space="0" w:color="auto"/>
            </w:tcBorders>
            <w:shd w:val="clear" w:color="auto" w:fill="auto"/>
            <w:vAlign w:val="center"/>
            <w:hideMark/>
          </w:tcPr>
          <w:p w14:paraId="2292A1E7"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Liceum Ogólnokształcące w Pionkach</w:t>
            </w:r>
          </w:p>
        </w:tc>
        <w:tc>
          <w:tcPr>
            <w:tcW w:w="347" w:type="pct"/>
            <w:tcBorders>
              <w:top w:val="nil"/>
              <w:left w:val="nil"/>
              <w:bottom w:val="single" w:sz="4" w:space="0" w:color="auto"/>
              <w:right w:val="single" w:sz="4" w:space="0" w:color="auto"/>
            </w:tcBorders>
            <w:shd w:val="clear" w:color="auto" w:fill="auto"/>
            <w:vAlign w:val="center"/>
            <w:hideMark/>
          </w:tcPr>
          <w:p w14:paraId="6E59E16C"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4,88</w:t>
            </w:r>
          </w:p>
        </w:tc>
        <w:tc>
          <w:tcPr>
            <w:tcW w:w="346" w:type="pct"/>
            <w:tcBorders>
              <w:top w:val="nil"/>
              <w:left w:val="nil"/>
              <w:bottom w:val="single" w:sz="4" w:space="0" w:color="auto"/>
              <w:right w:val="single" w:sz="4" w:space="0" w:color="auto"/>
            </w:tcBorders>
            <w:shd w:val="clear" w:color="auto" w:fill="auto"/>
            <w:vAlign w:val="center"/>
            <w:hideMark/>
          </w:tcPr>
          <w:p w14:paraId="0929E985"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5,21</w:t>
            </w:r>
          </w:p>
        </w:tc>
        <w:tc>
          <w:tcPr>
            <w:tcW w:w="346" w:type="pct"/>
            <w:tcBorders>
              <w:top w:val="nil"/>
              <w:left w:val="nil"/>
              <w:bottom w:val="single" w:sz="4" w:space="0" w:color="auto"/>
              <w:right w:val="single" w:sz="4" w:space="0" w:color="auto"/>
            </w:tcBorders>
            <w:shd w:val="clear" w:color="auto" w:fill="auto"/>
            <w:vAlign w:val="center"/>
            <w:hideMark/>
          </w:tcPr>
          <w:p w14:paraId="27F03B6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5,5</w:t>
            </w:r>
          </w:p>
        </w:tc>
        <w:tc>
          <w:tcPr>
            <w:tcW w:w="598" w:type="pct"/>
            <w:tcBorders>
              <w:top w:val="nil"/>
              <w:left w:val="nil"/>
              <w:bottom w:val="single" w:sz="4" w:space="0" w:color="auto"/>
              <w:right w:val="single" w:sz="4" w:space="0" w:color="auto"/>
            </w:tcBorders>
            <w:shd w:val="clear" w:color="auto" w:fill="auto"/>
            <w:vAlign w:val="center"/>
            <w:hideMark/>
          </w:tcPr>
          <w:p w14:paraId="4623BF13"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112,70</w:t>
            </w:r>
          </w:p>
        </w:tc>
      </w:tr>
      <w:tr w:rsidR="00BD0B90" w:rsidRPr="00382B1D" w14:paraId="52376F6D"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D2E96BF"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w:t>
            </w:r>
          </w:p>
        </w:tc>
        <w:tc>
          <w:tcPr>
            <w:tcW w:w="3098" w:type="pct"/>
            <w:tcBorders>
              <w:top w:val="nil"/>
              <w:left w:val="nil"/>
              <w:bottom w:val="single" w:sz="4" w:space="0" w:color="auto"/>
              <w:right w:val="single" w:sz="4" w:space="0" w:color="auto"/>
            </w:tcBorders>
            <w:shd w:val="clear" w:color="auto" w:fill="auto"/>
            <w:vAlign w:val="center"/>
            <w:hideMark/>
          </w:tcPr>
          <w:p w14:paraId="3F59E757"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Zespół Szkół w Pionkach</w:t>
            </w:r>
          </w:p>
        </w:tc>
        <w:tc>
          <w:tcPr>
            <w:tcW w:w="347" w:type="pct"/>
            <w:tcBorders>
              <w:top w:val="nil"/>
              <w:left w:val="nil"/>
              <w:bottom w:val="single" w:sz="4" w:space="0" w:color="auto"/>
              <w:right w:val="single" w:sz="4" w:space="0" w:color="auto"/>
            </w:tcBorders>
            <w:shd w:val="clear" w:color="auto" w:fill="auto"/>
            <w:vAlign w:val="center"/>
            <w:hideMark/>
          </w:tcPr>
          <w:p w14:paraId="770CD92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4,93</w:t>
            </w:r>
          </w:p>
        </w:tc>
        <w:tc>
          <w:tcPr>
            <w:tcW w:w="346" w:type="pct"/>
            <w:tcBorders>
              <w:top w:val="nil"/>
              <w:left w:val="nil"/>
              <w:bottom w:val="single" w:sz="4" w:space="0" w:color="auto"/>
              <w:right w:val="single" w:sz="4" w:space="0" w:color="auto"/>
            </w:tcBorders>
            <w:shd w:val="clear" w:color="auto" w:fill="auto"/>
            <w:vAlign w:val="center"/>
            <w:hideMark/>
          </w:tcPr>
          <w:p w14:paraId="42F3CA9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5,04</w:t>
            </w:r>
          </w:p>
        </w:tc>
        <w:tc>
          <w:tcPr>
            <w:tcW w:w="346" w:type="pct"/>
            <w:tcBorders>
              <w:top w:val="nil"/>
              <w:left w:val="nil"/>
              <w:bottom w:val="single" w:sz="4" w:space="0" w:color="auto"/>
              <w:right w:val="single" w:sz="4" w:space="0" w:color="auto"/>
            </w:tcBorders>
            <w:shd w:val="clear" w:color="auto" w:fill="auto"/>
            <w:vAlign w:val="center"/>
            <w:hideMark/>
          </w:tcPr>
          <w:p w14:paraId="1DAFF4D3"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4,8</w:t>
            </w:r>
          </w:p>
        </w:tc>
        <w:tc>
          <w:tcPr>
            <w:tcW w:w="598" w:type="pct"/>
            <w:tcBorders>
              <w:top w:val="nil"/>
              <w:left w:val="nil"/>
              <w:bottom w:val="single" w:sz="4" w:space="0" w:color="auto"/>
              <w:right w:val="single" w:sz="4" w:space="0" w:color="auto"/>
            </w:tcBorders>
            <w:shd w:val="clear" w:color="auto" w:fill="auto"/>
            <w:vAlign w:val="center"/>
            <w:hideMark/>
          </w:tcPr>
          <w:p w14:paraId="025000B2"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97,36</w:t>
            </w:r>
          </w:p>
        </w:tc>
      </w:tr>
      <w:tr w:rsidR="00BD0B90" w:rsidRPr="00382B1D" w14:paraId="284634F3"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3BA7C5F"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w:t>
            </w:r>
          </w:p>
        </w:tc>
        <w:tc>
          <w:tcPr>
            <w:tcW w:w="3098" w:type="pct"/>
            <w:tcBorders>
              <w:top w:val="nil"/>
              <w:left w:val="nil"/>
              <w:bottom w:val="single" w:sz="4" w:space="0" w:color="auto"/>
              <w:right w:val="single" w:sz="4" w:space="0" w:color="auto"/>
            </w:tcBorders>
            <w:shd w:val="clear" w:color="auto" w:fill="auto"/>
            <w:vAlign w:val="center"/>
            <w:hideMark/>
          </w:tcPr>
          <w:p w14:paraId="144215D7"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Zespół Szkół Ponadpodstawowych w Iłży</w:t>
            </w:r>
          </w:p>
        </w:tc>
        <w:tc>
          <w:tcPr>
            <w:tcW w:w="347" w:type="pct"/>
            <w:tcBorders>
              <w:top w:val="nil"/>
              <w:left w:val="nil"/>
              <w:bottom w:val="single" w:sz="4" w:space="0" w:color="auto"/>
              <w:right w:val="single" w:sz="4" w:space="0" w:color="auto"/>
            </w:tcBorders>
            <w:shd w:val="clear" w:color="auto" w:fill="auto"/>
            <w:vAlign w:val="center"/>
            <w:hideMark/>
          </w:tcPr>
          <w:p w14:paraId="464C9DF7"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8,78</w:t>
            </w:r>
          </w:p>
        </w:tc>
        <w:tc>
          <w:tcPr>
            <w:tcW w:w="346" w:type="pct"/>
            <w:tcBorders>
              <w:top w:val="nil"/>
              <w:left w:val="nil"/>
              <w:bottom w:val="single" w:sz="4" w:space="0" w:color="auto"/>
              <w:right w:val="single" w:sz="4" w:space="0" w:color="auto"/>
            </w:tcBorders>
            <w:shd w:val="clear" w:color="auto" w:fill="auto"/>
            <w:vAlign w:val="center"/>
            <w:hideMark/>
          </w:tcPr>
          <w:p w14:paraId="0454E3CD"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9,81</w:t>
            </w:r>
          </w:p>
        </w:tc>
        <w:tc>
          <w:tcPr>
            <w:tcW w:w="346" w:type="pct"/>
            <w:tcBorders>
              <w:top w:val="nil"/>
              <w:left w:val="nil"/>
              <w:bottom w:val="single" w:sz="4" w:space="0" w:color="auto"/>
              <w:right w:val="single" w:sz="4" w:space="0" w:color="auto"/>
            </w:tcBorders>
            <w:shd w:val="clear" w:color="auto" w:fill="auto"/>
            <w:vAlign w:val="center"/>
            <w:hideMark/>
          </w:tcPr>
          <w:p w14:paraId="47B3E57F"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9,7</w:t>
            </w:r>
          </w:p>
        </w:tc>
        <w:tc>
          <w:tcPr>
            <w:tcW w:w="598" w:type="pct"/>
            <w:tcBorders>
              <w:top w:val="nil"/>
              <w:left w:val="nil"/>
              <w:bottom w:val="single" w:sz="4" w:space="0" w:color="auto"/>
              <w:right w:val="single" w:sz="4" w:space="0" w:color="auto"/>
            </w:tcBorders>
            <w:shd w:val="clear" w:color="auto" w:fill="auto"/>
            <w:vAlign w:val="center"/>
            <w:hideMark/>
          </w:tcPr>
          <w:p w14:paraId="5B78118D"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110,48</w:t>
            </w:r>
          </w:p>
        </w:tc>
      </w:tr>
      <w:tr w:rsidR="00BD0B90" w:rsidRPr="00382B1D" w14:paraId="42DCFF62"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86A293E"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w:t>
            </w:r>
          </w:p>
        </w:tc>
        <w:tc>
          <w:tcPr>
            <w:tcW w:w="3098" w:type="pct"/>
            <w:tcBorders>
              <w:top w:val="nil"/>
              <w:left w:val="nil"/>
              <w:bottom w:val="single" w:sz="4" w:space="0" w:color="auto"/>
              <w:right w:val="single" w:sz="4" w:space="0" w:color="auto"/>
            </w:tcBorders>
            <w:shd w:val="clear" w:color="auto" w:fill="auto"/>
            <w:vAlign w:val="center"/>
            <w:hideMark/>
          </w:tcPr>
          <w:p w14:paraId="0BBCF6A2"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Centrum Kształcenia Zawodowego i Ustawicznego w Pionkach</w:t>
            </w:r>
          </w:p>
        </w:tc>
        <w:tc>
          <w:tcPr>
            <w:tcW w:w="347" w:type="pct"/>
            <w:tcBorders>
              <w:top w:val="nil"/>
              <w:left w:val="nil"/>
              <w:bottom w:val="single" w:sz="4" w:space="0" w:color="auto"/>
              <w:right w:val="single" w:sz="4" w:space="0" w:color="auto"/>
            </w:tcBorders>
            <w:shd w:val="clear" w:color="auto" w:fill="auto"/>
            <w:vAlign w:val="center"/>
            <w:hideMark/>
          </w:tcPr>
          <w:p w14:paraId="6B4E66C9"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9,53</w:t>
            </w:r>
          </w:p>
        </w:tc>
        <w:tc>
          <w:tcPr>
            <w:tcW w:w="346" w:type="pct"/>
            <w:tcBorders>
              <w:top w:val="nil"/>
              <w:left w:val="nil"/>
              <w:bottom w:val="single" w:sz="4" w:space="0" w:color="auto"/>
              <w:right w:val="single" w:sz="4" w:space="0" w:color="auto"/>
            </w:tcBorders>
            <w:shd w:val="clear" w:color="auto" w:fill="auto"/>
            <w:vAlign w:val="center"/>
            <w:hideMark/>
          </w:tcPr>
          <w:p w14:paraId="39CA273A"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9,77</w:t>
            </w:r>
          </w:p>
        </w:tc>
        <w:tc>
          <w:tcPr>
            <w:tcW w:w="346" w:type="pct"/>
            <w:tcBorders>
              <w:top w:val="nil"/>
              <w:left w:val="nil"/>
              <w:bottom w:val="single" w:sz="4" w:space="0" w:color="auto"/>
              <w:right w:val="single" w:sz="4" w:space="0" w:color="auto"/>
            </w:tcBorders>
            <w:shd w:val="clear" w:color="auto" w:fill="auto"/>
            <w:vAlign w:val="center"/>
            <w:hideMark/>
          </w:tcPr>
          <w:p w14:paraId="1B4FBFCD"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w:t>
            </w:r>
          </w:p>
        </w:tc>
        <w:tc>
          <w:tcPr>
            <w:tcW w:w="598" w:type="pct"/>
            <w:tcBorders>
              <w:top w:val="nil"/>
              <w:left w:val="nil"/>
              <w:bottom w:val="single" w:sz="4" w:space="0" w:color="auto"/>
              <w:right w:val="single" w:sz="4" w:space="0" w:color="auto"/>
            </w:tcBorders>
            <w:shd w:val="clear" w:color="auto" w:fill="auto"/>
            <w:vAlign w:val="center"/>
            <w:hideMark/>
          </w:tcPr>
          <w:p w14:paraId="5D7DEC3E"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94,44</w:t>
            </w:r>
          </w:p>
        </w:tc>
      </w:tr>
      <w:tr w:rsidR="00BD0B90" w:rsidRPr="00382B1D" w14:paraId="7CBD8E9A"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33E2BEB"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w:t>
            </w:r>
          </w:p>
        </w:tc>
        <w:tc>
          <w:tcPr>
            <w:tcW w:w="3098" w:type="pct"/>
            <w:tcBorders>
              <w:top w:val="nil"/>
              <w:left w:val="nil"/>
              <w:bottom w:val="single" w:sz="4" w:space="0" w:color="auto"/>
              <w:right w:val="single" w:sz="4" w:space="0" w:color="auto"/>
            </w:tcBorders>
            <w:shd w:val="clear" w:color="auto" w:fill="auto"/>
            <w:vAlign w:val="center"/>
            <w:hideMark/>
          </w:tcPr>
          <w:p w14:paraId="73279DA0"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Centrum Kształcenia Zawodowego i Ustawicznego w Chwałowicach</w:t>
            </w:r>
          </w:p>
        </w:tc>
        <w:tc>
          <w:tcPr>
            <w:tcW w:w="347" w:type="pct"/>
            <w:tcBorders>
              <w:top w:val="nil"/>
              <w:left w:val="nil"/>
              <w:bottom w:val="single" w:sz="4" w:space="0" w:color="auto"/>
              <w:right w:val="single" w:sz="4" w:space="0" w:color="auto"/>
            </w:tcBorders>
            <w:shd w:val="clear" w:color="auto" w:fill="auto"/>
            <w:vAlign w:val="center"/>
            <w:hideMark/>
          </w:tcPr>
          <w:p w14:paraId="51D6F95C"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3,16</w:t>
            </w:r>
          </w:p>
        </w:tc>
        <w:tc>
          <w:tcPr>
            <w:tcW w:w="346" w:type="pct"/>
            <w:tcBorders>
              <w:top w:val="nil"/>
              <w:left w:val="nil"/>
              <w:bottom w:val="single" w:sz="4" w:space="0" w:color="auto"/>
              <w:right w:val="single" w:sz="4" w:space="0" w:color="auto"/>
            </w:tcBorders>
            <w:shd w:val="clear" w:color="auto" w:fill="auto"/>
            <w:vAlign w:val="center"/>
            <w:hideMark/>
          </w:tcPr>
          <w:p w14:paraId="3F29308A"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3,55</w:t>
            </w:r>
          </w:p>
        </w:tc>
        <w:tc>
          <w:tcPr>
            <w:tcW w:w="346" w:type="pct"/>
            <w:tcBorders>
              <w:top w:val="nil"/>
              <w:left w:val="nil"/>
              <w:bottom w:val="single" w:sz="4" w:space="0" w:color="auto"/>
              <w:right w:val="single" w:sz="4" w:space="0" w:color="auto"/>
            </w:tcBorders>
            <w:shd w:val="clear" w:color="auto" w:fill="auto"/>
            <w:vAlign w:val="center"/>
            <w:hideMark/>
          </w:tcPr>
          <w:p w14:paraId="2A37EA1D"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5,6</w:t>
            </w:r>
          </w:p>
        </w:tc>
        <w:tc>
          <w:tcPr>
            <w:tcW w:w="598" w:type="pct"/>
            <w:tcBorders>
              <w:top w:val="nil"/>
              <w:left w:val="nil"/>
              <w:bottom w:val="single" w:sz="4" w:space="0" w:color="auto"/>
              <w:right w:val="single" w:sz="4" w:space="0" w:color="auto"/>
            </w:tcBorders>
            <w:shd w:val="clear" w:color="auto" w:fill="auto"/>
            <w:vAlign w:val="center"/>
            <w:hideMark/>
          </w:tcPr>
          <w:p w14:paraId="3E1D150E"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177,22</w:t>
            </w:r>
          </w:p>
        </w:tc>
      </w:tr>
      <w:tr w:rsidR="00BD0B90" w:rsidRPr="00382B1D" w14:paraId="66F73591"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F14A5F4"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7.</w:t>
            </w:r>
          </w:p>
        </w:tc>
        <w:tc>
          <w:tcPr>
            <w:tcW w:w="3098" w:type="pct"/>
            <w:tcBorders>
              <w:top w:val="nil"/>
              <w:left w:val="nil"/>
              <w:bottom w:val="single" w:sz="4" w:space="0" w:color="auto"/>
              <w:right w:val="single" w:sz="4" w:space="0" w:color="auto"/>
            </w:tcBorders>
            <w:shd w:val="clear" w:color="auto" w:fill="auto"/>
            <w:vAlign w:val="center"/>
            <w:hideMark/>
          </w:tcPr>
          <w:p w14:paraId="262F4CCC"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Młodzieżowy Ośrodek Wychowawczy w Wierzbicy</w:t>
            </w:r>
          </w:p>
        </w:tc>
        <w:tc>
          <w:tcPr>
            <w:tcW w:w="347" w:type="pct"/>
            <w:tcBorders>
              <w:top w:val="nil"/>
              <w:left w:val="nil"/>
              <w:bottom w:val="single" w:sz="4" w:space="0" w:color="auto"/>
              <w:right w:val="single" w:sz="4" w:space="0" w:color="auto"/>
            </w:tcBorders>
            <w:shd w:val="clear" w:color="auto" w:fill="auto"/>
            <w:vAlign w:val="center"/>
            <w:hideMark/>
          </w:tcPr>
          <w:p w14:paraId="7FA1E8B3"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w:t>
            </w:r>
          </w:p>
        </w:tc>
        <w:tc>
          <w:tcPr>
            <w:tcW w:w="346" w:type="pct"/>
            <w:tcBorders>
              <w:top w:val="nil"/>
              <w:left w:val="nil"/>
              <w:bottom w:val="single" w:sz="4" w:space="0" w:color="auto"/>
              <w:right w:val="single" w:sz="4" w:space="0" w:color="auto"/>
            </w:tcBorders>
            <w:shd w:val="clear" w:color="auto" w:fill="auto"/>
            <w:vAlign w:val="center"/>
            <w:hideMark/>
          </w:tcPr>
          <w:p w14:paraId="01691CE2"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0,97</w:t>
            </w:r>
          </w:p>
        </w:tc>
        <w:tc>
          <w:tcPr>
            <w:tcW w:w="346" w:type="pct"/>
            <w:tcBorders>
              <w:top w:val="nil"/>
              <w:left w:val="nil"/>
              <w:bottom w:val="single" w:sz="4" w:space="0" w:color="auto"/>
              <w:right w:val="single" w:sz="4" w:space="0" w:color="auto"/>
            </w:tcBorders>
            <w:shd w:val="clear" w:color="auto" w:fill="auto"/>
            <w:vAlign w:val="center"/>
            <w:hideMark/>
          </w:tcPr>
          <w:p w14:paraId="3885B556"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w:t>
            </w:r>
          </w:p>
        </w:tc>
        <w:tc>
          <w:tcPr>
            <w:tcW w:w="598" w:type="pct"/>
            <w:tcBorders>
              <w:top w:val="nil"/>
              <w:left w:val="nil"/>
              <w:bottom w:val="single" w:sz="4" w:space="0" w:color="auto"/>
              <w:right w:val="single" w:sz="4" w:space="0" w:color="auto"/>
            </w:tcBorders>
            <w:shd w:val="clear" w:color="auto" w:fill="auto"/>
            <w:vAlign w:val="center"/>
            <w:hideMark/>
          </w:tcPr>
          <w:p w14:paraId="7C8A76A9"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110,00</w:t>
            </w:r>
          </w:p>
        </w:tc>
      </w:tr>
      <w:tr w:rsidR="00BD0B90" w:rsidRPr="00382B1D" w14:paraId="2113ADE4"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4CEE567"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w:t>
            </w:r>
          </w:p>
        </w:tc>
        <w:tc>
          <w:tcPr>
            <w:tcW w:w="3098" w:type="pct"/>
            <w:tcBorders>
              <w:top w:val="nil"/>
              <w:left w:val="nil"/>
              <w:bottom w:val="single" w:sz="4" w:space="0" w:color="auto"/>
              <w:right w:val="single" w:sz="4" w:space="0" w:color="auto"/>
            </w:tcBorders>
            <w:shd w:val="clear" w:color="auto" w:fill="auto"/>
            <w:vAlign w:val="center"/>
            <w:hideMark/>
          </w:tcPr>
          <w:p w14:paraId="00435F36"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Specjalny Ośrodek Szkolno-Wychowawczy w Chwałowicach</w:t>
            </w:r>
          </w:p>
        </w:tc>
        <w:tc>
          <w:tcPr>
            <w:tcW w:w="347" w:type="pct"/>
            <w:tcBorders>
              <w:top w:val="nil"/>
              <w:left w:val="nil"/>
              <w:bottom w:val="single" w:sz="4" w:space="0" w:color="auto"/>
              <w:right w:val="single" w:sz="4" w:space="0" w:color="auto"/>
            </w:tcBorders>
            <w:shd w:val="clear" w:color="auto" w:fill="auto"/>
            <w:vAlign w:val="center"/>
            <w:hideMark/>
          </w:tcPr>
          <w:p w14:paraId="33A85656"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w:t>
            </w:r>
          </w:p>
        </w:tc>
        <w:tc>
          <w:tcPr>
            <w:tcW w:w="346" w:type="pct"/>
            <w:tcBorders>
              <w:top w:val="nil"/>
              <w:left w:val="nil"/>
              <w:bottom w:val="single" w:sz="4" w:space="0" w:color="auto"/>
              <w:right w:val="single" w:sz="4" w:space="0" w:color="auto"/>
            </w:tcBorders>
            <w:shd w:val="clear" w:color="auto" w:fill="auto"/>
            <w:vAlign w:val="center"/>
            <w:hideMark/>
          </w:tcPr>
          <w:p w14:paraId="5C04F22A"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w:t>
            </w:r>
          </w:p>
        </w:tc>
        <w:tc>
          <w:tcPr>
            <w:tcW w:w="346" w:type="pct"/>
            <w:tcBorders>
              <w:top w:val="nil"/>
              <w:left w:val="nil"/>
              <w:bottom w:val="single" w:sz="4" w:space="0" w:color="auto"/>
              <w:right w:val="single" w:sz="4" w:space="0" w:color="auto"/>
            </w:tcBorders>
            <w:shd w:val="clear" w:color="auto" w:fill="auto"/>
            <w:vAlign w:val="center"/>
            <w:hideMark/>
          </w:tcPr>
          <w:p w14:paraId="44CB2414"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0,7</w:t>
            </w:r>
          </w:p>
        </w:tc>
        <w:tc>
          <w:tcPr>
            <w:tcW w:w="598" w:type="pct"/>
            <w:tcBorders>
              <w:top w:val="nil"/>
              <w:left w:val="nil"/>
              <w:bottom w:val="single" w:sz="4" w:space="0" w:color="auto"/>
              <w:right w:val="single" w:sz="4" w:space="0" w:color="auto"/>
            </w:tcBorders>
            <w:shd w:val="clear" w:color="auto" w:fill="auto"/>
            <w:vAlign w:val="center"/>
            <w:hideMark/>
          </w:tcPr>
          <w:p w14:paraId="4033DF8B" w14:textId="778F9381" w:rsidR="00BD0B90" w:rsidRPr="00754EEE" w:rsidRDefault="00BD0B90" w:rsidP="006251B3">
            <w:pPr>
              <w:spacing w:after="0" w:line="240" w:lineRule="auto"/>
              <w:jc w:val="center"/>
              <w:rPr>
                <w:rFonts w:eastAsia="Times New Roman" w:cs="Arial"/>
                <w:color w:val="000000"/>
                <w:sz w:val="16"/>
                <w:szCs w:val="16"/>
                <w:lang w:eastAsia="pl-PL"/>
              </w:rPr>
            </w:pPr>
          </w:p>
        </w:tc>
      </w:tr>
      <w:tr w:rsidR="00BD0B90" w:rsidRPr="00382B1D" w14:paraId="06BC9AE4" w14:textId="77777777" w:rsidTr="00074B24">
        <w:trPr>
          <w:trHeight w:val="283"/>
          <w:jc w:val="center"/>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0B02C7DE"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 </w:t>
            </w:r>
          </w:p>
        </w:tc>
        <w:tc>
          <w:tcPr>
            <w:tcW w:w="3098" w:type="pct"/>
            <w:tcBorders>
              <w:top w:val="nil"/>
              <w:left w:val="nil"/>
              <w:bottom w:val="single" w:sz="4" w:space="0" w:color="auto"/>
              <w:right w:val="single" w:sz="4" w:space="0" w:color="auto"/>
            </w:tcBorders>
            <w:shd w:val="clear" w:color="auto" w:fill="auto"/>
            <w:vAlign w:val="center"/>
            <w:hideMark/>
          </w:tcPr>
          <w:p w14:paraId="04BA406E"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Średnia</w:t>
            </w:r>
          </w:p>
        </w:tc>
        <w:tc>
          <w:tcPr>
            <w:tcW w:w="347" w:type="pct"/>
            <w:tcBorders>
              <w:top w:val="nil"/>
              <w:left w:val="nil"/>
              <w:bottom w:val="single" w:sz="4" w:space="0" w:color="auto"/>
              <w:right w:val="single" w:sz="4" w:space="0" w:color="auto"/>
            </w:tcBorders>
            <w:shd w:val="clear" w:color="auto" w:fill="auto"/>
            <w:noWrap/>
            <w:vAlign w:val="center"/>
            <w:hideMark/>
          </w:tcPr>
          <w:p w14:paraId="784678F3"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5,92</w:t>
            </w:r>
          </w:p>
        </w:tc>
        <w:tc>
          <w:tcPr>
            <w:tcW w:w="346" w:type="pct"/>
            <w:tcBorders>
              <w:top w:val="nil"/>
              <w:left w:val="nil"/>
              <w:bottom w:val="single" w:sz="4" w:space="0" w:color="auto"/>
              <w:right w:val="single" w:sz="4" w:space="0" w:color="auto"/>
            </w:tcBorders>
            <w:shd w:val="clear" w:color="auto" w:fill="auto"/>
            <w:noWrap/>
            <w:vAlign w:val="center"/>
            <w:hideMark/>
          </w:tcPr>
          <w:p w14:paraId="429AFCEF"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6,41</w:t>
            </w:r>
          </w:p>
        </w:tc>
        <w:tc>
          <w:tcPr>
            <w:tcW w:w="346" w:type="pct"/>
            <w:tcBorders>
              <w:top w:val="nil"/>
              <w:left w:val="nil"/>
              <w:bottom w:val="single" w:sz="4" w:space="0" w:color="auto"/>
              <w:right w:val="single" w:sz="4" w:space="0" w:color="auto"/>
            </w:tcBorders>
            <w:shd w:val="clear" w:color="auto" w:fill="auto"/>
            <w:noWrap/>
            <w:vAlign w:val="center"/>
            <w:hideMark/>
          </w:tcPr>
          <w:p w14:paraId="4EE64400"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5,88</w:t>
            </w:r>
          </w:p>
        </w:tc>
        <w:tc>
          <w:tcPr>
            <w:tcW w:w="598" w:type="pct"/>
            <w:tcBorders>
              <w:top w:val="nil"/>
              <w:left w:val="nil"/>
              <w:bottom w:val="single" w:sz="4" w:space="0" w:color="auto"/>
              <w:right w:val="single" w:sz="4" w:space="0" w:color="auto"/>
            </w:tcBorders>
            <w:shd w:val="clear" w:color="auto" w:fill="auto"/>
            <w:noWrap/>
            <w:vAlign w:val="center"/>
            <w:hideMark/>
          </w:tcPr>
          <w:p w14:paraId="72CB9268" w14:textId="77777777" w:rsidR="00BD0B90" w:rsidRPr="00754EEE" w:rsidRDefault="00BD0B90" w:rsidP="006251B3">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116,83</w:t>
            </w:r>
          </w:p>
        </w:tc>
      </w:tr>
    </w:tbl>
    <w:p w14:paraId="0C8EE117" w14:textId="56AAF541" w:rsidR="00BD0B90" w:rsidRPr="004410F6" w:rsidRDefault="00BD0B90" w:rsidP="00BD0B90">
      <w:pPr>
        <w:rPr>
          <w:sz w:val="18"/>
          <w:szCs w:val="18"/>
        </w:rPr>
      </w:pPr>
      <w:r w:rsidRPr="004410F6">
        <w:rPr>
          <w:sz w:val="18"/>
          <w:szCs w:val="18"/>
        </w:rPr>
        <w:t xml:space="preserve">Źródło: </w:t>
      </w:r>
      <w:r>
        <w:rPr>
          <w:sz w:val="18"/>
          <w:szCs w:val="18"/>
        </w:rPr>
        <w:t>Raport o stanie Powiatu Radomskiego w 2018, Raport o stanie Powiatu Radomskiego w 2019,  Raport o</w:t>
      </w:r>
      <w:r w:rsidR="0085593B">
        <w:rPr>
          <w:sz w:val="18"/>
          <w:szCs w:val="18"/>
        </w:rPr>
        <w:t> </w:t>
      </w:r>
      <w:r>
        <w:rPr>
          <w:sz w:val="18"/>
          <w:szCs w:val="18"/>
        </w:rPr>
        <w:t>stanie Powiatu Radomskiego w 2020</w:t>
      </w:r>
      <w:r w:rsidR="006251B3">
        <w:rPr>
          <w:sz w:val="18"/>
          <w:szCs w:val="18"/>
        </w:rPr>
        <w:t>.</w:t>
      </w:r>
      <w:r>
        <w:rPr>
          <w:sz w:val="18"/>
          <w:szCs w:val="18"/>
        </w:rPr>
        <w:t xml:space="preserve"> </w:t>
      </w:r>
    </w:p>
    <w:p w14:paraId="605DF50A" w14:textId="03485B2C" w:rsidR="00BD0B90" w:rsidRPr="00A90C72" w:rsidRDefault="00BD0B90" w:rsidP="00754EEE">
      <w:r>
        <w:t xml:space="preserve">Spadek liczby uczniów przy niewielkim wzroście zatrudnienia nauczycieli (2018 – 251, 2019 – 286, 2020 – 286) spowodował, że poprawił się komfort nauczania mierzony liczą uczniów przypadających na jednego nauczyciela, który w ciągu ostatnich 3 lat nieznacznie spadł </w:t>
      </w:r>
      <w:r w:rsidR="009B0C51">
        <w:br/>
      </w:r>
      <w:r>
        <w:t>z 5,92 do 5,88.</w:t>
      </w:r>
    </w:p>
    <w:p w14:paraId="0F8E57A1" w14:textId="77777777" w:rsidR="00BD0B90" w:rsidRDefault="00BD0B90" w:rsidP="00754EEE">
      <w:r w:rsidRPr="00F30209">
        <w:t xml:space="preserve">Jakość </w:t>
      </w:r>
      <w:r>
        <w:t>edukacji w placówkach oświatowych prowadzonych przez Starostwo można ocenić na podstawie wskaźnika zdawalności egzaminu maturalnego.</w:t>
      </w:r>
    </w:p>
    <w:p w14:paraId="62C46A8B" w14:textId="1313A0EA" w:rsidR="00BD0B90" w:rsidRPr="00754EEE" w:rsidRDefault="00BD0B90" w:rsidP="00BD0B90">
      <w:pPr>
        <w:rPr>
          <w:szCs w:val="20"/>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16</w:t>
      </w:r>
      <w:r w:rsidRPr="00754EEE">
        <w:rPr>
          <w:b/>
          <w:bCs/>
          <w:i/>
          <w:iCs/>
          <w:sz w:val="18"/>
          <w:szCs w:val="20"/>
        </w:rPr>
        <w:fldChar w:fldCharType="end"/>
      </w:r>
      <w:r w:rsidRPr="00754EEE">
        <w:rPr>
          <w:b/>
          <w:bCs/>
          <w:sz w:val="18"/>
          <w:szCs w:val="20"/>
        </w:rPr>
        <w:t xml:space="preserve">. </w:t>
      </w:r>
      <w:r w:rsidRPr="00754EEE">
        <w:rPr>
          <w:b/>
          <w:bCs/>
          <w:sz w:val="18"/>
          <w:szCs w:val="18"/>
        </w:rPr>
        <w:t>Wskaźnik zdanych matur w powiecie radomskim na tle grupy porównawczej w latach 2018-2021</w:t>
      </w:r>
    </w:p>
    <w:tbl>
      <w:tblPr>
        <w:tblW w:w="9098" w:type="dxa"/>
        <w:tblCellMar>
          <w:left w:w="70" w:type="dxa"/>
          <w:right w:w="70" w:type="dxa"/>
        </w:tblCellMar>
        <w:tblLook w:val="04A0" w:firstRow="1" w:lastRow="0" w:firstColumn="1" w:lastColumn="0" w:noHBand="0" w:noVBand="1"/>
      </w:tblPr>
      <w:tblGrid>
        <w:gridCol w:w="1383"/>
        <w:gridCol w:w="961"/>
        <w:gridCol w:w="915"/>
        <w:gridCol w:w="961"/>
        <w:gridCol w:w="920"/>
        <w:gridCol w:w="961"/>
        <w:gridCol w:w="961"/>
        <w:gridCol w:w="1075"/>
        <w:gridCol w:w="1075"/>
      </w:tblGrid>
      <w:tr w:rsidR="00BD0B90" w:rsidRPr="009C23CB" w14:paraId="07B55C43" w14:textId="77777777" w:rsidTr="006251B3">
        <w:trPr>
          <w:trHeight w:val="300"/>
        </w:trPr>
        <w:tc>
          <w:tcPr>
            <w:tcW w:w="1413" w:type="dxa"/>
            <w:vMerge w:val="restart"/>
            <w:tcBorders>
              <w:top w:val="single" w:sz="8" w:space="0" w:color="auto"/>
              <w:left w:val="single" w:sz="8" w:space="0" w:color="auto"/>
              <w:right w:val="single" w:sz="8" w:space="0" w:color="auto"/>
            </w:tcBorders>
            <w:shd w:val="clear" w:color="auto" w:fill="FFFFFF" w:themeFill="background1"/>
            <w:noWrap/>
            <w:vAlign w:val="center"/>
            <w:hideMark/>
          </w:tcPr>
          <w:p w14:paraId="24383309"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Powiat</w:t>
            </w:r>
          </w:p>
        </w:tc>
        <w:tc>
          <w:tcPr>
            <w:tcW w:w="1838" w:type="dxa"/>
            <w:gridSpan w:val="2"/>
            <w:tcBorders>
              <w:top w:val="single" w:sz="8" w:space="0" w:color="auto"/>
              <w:left w:val="single" w:sz="8" w:space="0" w:color="auto"/>
              <w:bottom w:val="single" w:sz="4" w:space="0" w:color="auto"/>
              <w:right w:val="single" w:sz="8" w:space="0" w:color="auto"/>
            </w:tcBorders>
            <w:shd w:val="clear" w:color="auto" w:fill="FFFFFF" w:themeFill="background1"/>
            <w:noWrap/>
            <w:vAlign w:val="center"/>
            <w:hideMark/>
          </w:tcPr>
          <w:p w14:paraId="1B0AA043"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w:t>
            </w:r>
          </w:p>
        </w:tc>
        <w:tc>
          <w:tcPr>
            <w:tcW w:w="1843" w:type="dxa"/>
            <w:gridSpan w:val="2"/>
            <w:tcBorders>
              <w:top w:val="single" w:sz="8" w:space="0" w:color="auto"/>
              <w:left w:val="single" w:sz="8" w:space="0" w:color="auto"/>
              <w:bottom w:val="single" w:sz="4" w:space="0" w:color="auto"/>
              <w:right w:val="single" w:sz="8" w:space="0" w:color="auto"/>
            </w:tcBorders>
            <w:shd w:val="clear" w:color="auto" w:fill="FFFFFF" w:themeFill="background1"/>
            <w:noWrap/>
            <w:vAlign w:val="center"/>
            <w:hideMark/>
          </w:tcPr>
          <w:p w14:paraId="01B2E277"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2019</w:t>
            </w:r>
          </w:p>
        </w:tc>
        <w:tc>
          <w:tcPr>
            <w:tcW w:w="1810" w:type="dxa"/>
            <w:gridSpan w:val="2"/>
            <w:tcBorders>
              <w:top w:val="single" w:sz="8" w:space="0" w:color="auto"/>
              <w:left w:val="single" w:sz="8" w:space="0" w:color="auto"/>
              <w:bottom w:val="single" w:sz="4" w:space="0" w:color="auto"/>
              <w:right w:val="single" w:sz="8" w:space="0" w:color="auto"/>
            </w:tcBorders>
            <w:shd w:val="clear" w:color="auto" w:fill="FFFFFF" w:themeFill="background1"/>
            <w:noWrap/>
            <w:vAlign w:val="center"/>
            <w:hideMark/>
          </w:tcPr>
          <w:p w14:paraId="46A6A494"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2020</w:t>
            </w:r>
          </w:p>
        </w:tc>
        <w:tc>
          <w:tcPr>
            <w:tcW w:w="2194" w:type="dxa"/>
            <w:gridSpan w:val="2"/>
            <w:tcBorders>
              <w:top w:val="single" w:sz="8" w:space="0" w:color="auto"/>
              <w:left w:val="single" w:sz="8" w:space="0" w:color="auto"/>
              <w:bottom w:val="single" w:sz="4" w:space="0" w:color="auto"/>
              <w:right w:val="single" w:sz="8" w:space="0" w:color="auto"/>
            </w:tcBorders>
            <w:shd w:val="clear" w:color="auto" w:fill="FFFFFF" w:themeFill="background1"/>
            <w:noWrap/>
            <w:vAlign w:val="center"/>
            <w:hideMark/>
          </w:tcPr>
          <w:p w14:paraId="0204A833" w14:textId="77777777" w:rsidR="00BD0B90" w:rsidRPr="00754EEE" w:rsidRDefault="00BD0B90" w:rsidP="006251B3">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2021</w:t>
            </w:r>
          </w:p>
        </w:tc>
      </w:tr>
      <w:tr w:rsidR="00BD0B90" w:rsidRPr="009C23CB" w14:paraId="67EF524D" w14:textId="77777777" w:rsidTr="00754EEE">
        <w:trPr>
          <w:trHeight w:val="300"/>
        </w:trPr>
        <w:tc>
          <w:tcPr>
            <w:tcW w:w="1413" w:type="dxa"/>
            <w:vMerge/>
            <w:tcBorders>
              <w:left w:val="single" w:sz="8" w:space="0" w:color="auto"/>
              <w:bottom w:val="single" w:sz="4" w:space="0" w:color="auto"/>
              <w:right w:val="single" w:sz="8" w:space="0" w:color="auto"/>
            </w:tcBorders>
            <w:shd w:val="clear" w:color="auto" w:fill="FFFFFF" w:themeFill="background1"/>
            <w:noWrap/>
            <w:vAlign w:val="bottom"/>
            <w:hideMark/>
          </w:tcPr>
          <w:p w14:paraId="53A11E81" w14:textId="77777777" w:rsidR="00BD0B90" w:rsidRPr="00754EEE" w:rsidRDefault="00BD0B90" w:rsidP="00E46DD8">
            <w:pPr>
              <w:spacing w:after="0" w:line="240" w:lineRule="auto"/>
              <w:jc w:val="center"/>
              <w:rPr>
                <w:rFonts w:eastAsia="Times New Roman" w:cs="Arial"/>
                <w:b/>
                <w:bCs/>
                <w:color w:val="000000"/>
                <w:sz w:val="16"/>
                <w:szCs w:val="16"/>
                <w:lang w:eastAsia="pl-PL"/>
              </w:rPr>
            </w:pP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671C131E"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liczba zdających</w:t>
            </w:r>
          </w:p>
        </w:tc>
        <w:tc>
          <w:tcPr>
            <w:tcW w:w="933" w:type="dxa"/>
            <w:tcBorders>
              <w:top w:val="single" w:sz="4" w:space="0" w:color="auto"/>
              <w:left w:val="single" w:sz="4" w:space="0" w:color="auto"/>
              <w:bottom w:val="single" w:sz="4" w:space="0" w:color="auto"/>
              <w:right w:val="single" w:sz="8" w:space="0" w:color="auto"/>
            </w:tcBorders>
            <w:shd w:val="clear" w:color="auto" w:fill="FFFFFF" w:themeFill="background1"/>
            <w:noWrap/>
            <w:vAlign w:val="bottom"/>
            <w:hideMark/>
          </w:tcPr>
          <w:p w14:paraId="3B1655C4"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zdanych matur</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62E5214F"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liczba zdających</w:t>
            </w:r>
          </w:p>
        </w:tc>
        <w:tc>
          <w:tcPr>
            <w:tcW w:w="938" w:type="dxa"/>
            <w:tcBorders>
              <w:top w:val="single" w:sz="4" w:space="0" w:color="auto"/>
              <w:left w:val="single" w:sz="4" w:space="0" w:color="auto"/>
              <w:bottom w:val="single" w:sz="4" w:space="0" w:color="auto"/>
              <w:right w:val="single" w:sz="8" w:space="0" w:color="auto"/>
            </w:tcBorders>
            <w:shd w:val="clear" w:color="auto" w:fill="FFFFFF" w:themeFill="background1"/>
            <w:noWrap/>
            <w:vAlign w:val="bottom"/>
            <w:hideMark/>
          </w:tcPr>
          <w:p w14:paraId="0B3BBD20"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zdanych matur</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hideMark/>
          </w:tcPr>
          <w:p w14:paraId="0DD33DE9"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b/>
                <w:bCs/>
                <w:color w:val="000000"/>
                <w:sz w:val="16"/>
                <w:szCs w:val="16"/>
                <w:lang w:eastAsia="pl-PL"/>
              </w:rPr>
              <w:t>liczba zdających</w:t>
            </w:r>
          </w:p>
        </w:tc>
        <w:tc>
          <w:tcPr>
            <w:tcW w:w="905" w:type="dxa"/>
            <w:tcBorders>
              <w:top w:val="single" w:sz="4" w:space="0" w:color="auto"/>
              <w:left w:val="single" w:sz="4" w:space="0" w:color="auto"/>
              <w:bottom w:val="single" w:sz="4" w:space="0" w:color="auto"/>
              <w:right w:val="single" w:sz="8" w:space="0" w:color="auto"/>
            </w:tcBorders>
            <w:shd w:val="clear" w:color="auto" w:fill="FFFFFF" w:themeFill="background1"/>
            <w:noWrap/>
            <w:hideMark/>
          </w:tcPr>
          <w:p w14:paraId="7BFAB97B"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b/>
                <w:bCs/>
                <w:color w:val="000000"/>
                <w:sz w:val="16"/>
                <w:szCs w:val="16"/>
                <w:lang w:eastAsia="pl-PL"/>
              </w:rPr>
              <w:t>liczba zdających</w:t>
            </w:r>
          </w:p>
        </w:tc>
        <w:tc>
          <w:tcPr>
            <w:tcW w:w="1097" w:type="dxa"/>
            <w:tcBorders>
              <w:top w:val="single" w:sz="4" w:space="0" w:color="auto"/>
              <w:left w:val="single" w:sz="8" w:space="0" w:color="auto"/>
              <w:bottom w:val="single" w:sz="4" w:space="0" w:color="auto"/>
              <w:right w:val="single" w:sz="4" w:space="0" w:color="auto"/>
            </w:tcBorders>
            <w:shd w:val="clear" w:color="auto" w:fill="FFFFFF" w:themeFill="background1"/>
            <w:noWrap/>
            <w:hideMark/>
          </w:tcPr>
          <w:p w14:paraId="5CAA9978"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liczba zdających</w:t>
            </w:r>
          </w:p>
        </w:tc>
        <w:tc>
          <w:tcPr>
            <w:tcW w:w="1097" w:type="dxa"/>
            <w:tcBorders>
              <w:top w:val="single" w:sz="4" w:space="0" w:color="auto"/>
              <w:left w:val="single" w:sz="4" w:space="0" w:color="auto"/>
              <w:bottom w:val="single" w:sz="4" w:space="0" w:color="auto"/>
              <w:right w:val="single" w:sz="8" w:space="0" w:color="auto"/>
            </w:tcBorders>
            <w:shd w:val="clear" w:color="auto" w:fill="FFFFFF" w:themeFill="background1"/>
            <w:noWrap/>
            <w:hideMark/>
          </w:tcPr>
          <w:p w14:paraId="17CE7F1E"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liczba zdających</w:t>
            </w:r>
          </w:p>
        </w:tc>
      </w:tr>
      <w:tr w:rsidR="00BD0B90" w:rsidRPr="009C23CB" w14:paraId="23E497DA" w14:textId="77777777" w:rsidTr="006251B3">
        <w:trPr>
          <w:trHeight w:val="300"/>
        </w:trPr>
        <w:tc>
          <w:tcPr>
            <w:tcW w:w="1413" w:type="dxa"/>
            <w:tcBorders>
              <w:top w:val="single" w:sz="4" w:space="0" w:color="auto"/>
              <w:left w:val="single" w:sz="8" w:space="0" w:color="auto"/>
              <w:bottom w:val="single" w:sz="4" w:space="0" w:color="auto"/>
              <w:right w:val="single" w:sz="8" w:space="0" w:color="auto"/>
            </w:tcBorders>
            <w:shd w:val="clear" w:color="auto" w:fill="FFFFFF" w:themeFill="background1"/>
            <w:vAlign w:val="center"/>
          </w:tcPr>
          <w:p w14:paraId="63353AD9"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lastRenderedPageBreak/>
              <w:t>Radomski</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0C1F7FBC"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307</w:t>
            </w:r>
          </w:p>
        </w:tc>
        <w:tc>
          <w:tcPr>
            <w:tcW w:w="933"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2F740E2A"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86,6%</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125023F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326</w:t>
            </w:r>
          </w:p>
        </w:tc>
        <w:tc>
          <w:tcPr>
            <w:tcW w:w="938"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277FC7B8"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81,0%</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6C1D9849"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286</w:t>
            </w:r>
          </w:p>
        </w:tc>
        <w:tc>
          <w:tcPr>
            <w:tcW w:w="905"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46681C6F"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85,7%</w:t>
            </w:r>
          </w:p>
        </w:tc>
        <w:tc>
          <w:tcPr>
            <w:tcW w:w="1097"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2317A82A" w14:textId="77777777" w:rsidR="00BD0B90" w:rsidRPr="00754EEE" w:rsidRDefault="00BD0B90" w:rsidP="00E46DD8">
            <w:pPr>
              <w:spacing w:after="0" w:line="240" w:lineRule="auto"/>
              <w:jc w:val="center"/>
              <w:rPr>
                <w:rFonts w:eastAsia="Times New Roman" w:cs="Arial"/>
                <w:color w:val="010205"/>
                <w:sz w:val="16"/>
                <w:szCs w:val="16"/>
                <w:lang w:eastAsia="pl-PL"/>
              </w:rPr>
            </w:pPr>
            <w:r w:rsidRPr="00754EEE">
              <w:rPr>
                <w:rFonts w:eastAsia="Times New Roman" w:cs="Arial"/>
                <w:color w:val="010205"/>
                <w:sz w:val="16"/>
                <w:szCs w:val="16"/>
                <w:lang w:eastAsia="pl-PL"/>
              </w:rPr>
              <w:t>241</w:t>
            </w:r>
          </w:p>
        </w:tc>
        <w:tc>
          <w:tcPr>
            <w:tcW w:w="1097"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5D9B24EE" w14:textId="10045FF4" w:rsidR="00BD0B90" w:rsidRPr="00754EEE" w:rsidRDefault="00E00FFC"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90,6</w:t>
            </w:r>
            <w:r w:rsidR="00BD0B90" w:rsidRPr="00754EEE">
              <w:rPr>
                <w:rFonts w:eastAsia="Times New Roman" w:cs="Arial"/>
                <w:color w:val="010205"/>
                <w:sz w:val="16"/>
                <w:szCs w:val="16"/>
                <w:lang w:eastAsia="pl-PL"/>
              </w:rPr>
              <w:t>%</w:t>
            </w:r>
          </w:p>
        </w:tc>
      </w:tr>
      <w:tr w:rsidR="00BD0B90" w:rsidRPr="009C23CB" w14:paraId="22ED3BAE" w14:textId="77777777" w:rsidTr="006251B3">
        <w:trPr>
          <w:trHeight w:val="300"/>
        </w:trPr>
        <w:tc>
          <w:tcPr>
            <w:tcW w:w="1413" w:type="dxa"/>
            <w:tcBorders>
              <w:top w:val="single" w:sz="4" w:space="0" w:color="auto"/>
              <w:left w:val="single" w:sz="8" w:space="0" w:color="auto"/>
              <w:bottom w:val="single" w:sz="4" w:space="0" w:color="auto"/>
              <w:right w:val="single" w:sz="8" w:space="0" w:color="auto"/>
            </w:tcBorders>
            <w:shd w:val="clear" w:color="auto" w:fill="FFFFFF" w:themeFill="background1"/>
            <w:vAlign w:val="center"/>
          </w:tcPr>
          <w:p w14:paraId="13A2546C"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Ostrołęcki</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558D7EFC"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138</w:t>
            </w:r>
          </w:p>
        </w:tc>
        <w:tc>
          <w:tcPr>
            <w:tcW w:w="933"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304D7BE4"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40,6%</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27969459"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108</w:t>
            </w:r>
          </w:p>
        </w:tc>
        <w:tc>
          <w:tcPr>
            <w:tcW w:w="938"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56C5EEDA"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53,7%</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0268F6D8"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113</w:t>
            </w:r>
          </w:p>
        </w:tc>
        <w:tc>
          <w:tcPr>
            <w:tcW w:w="905"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0FD26130"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52,2%</w:t>
            </w:r>
          </w:p>
        </w:tc>
        <w:tc>
          <w:tcPr>
            <w:tcW w:w="1097"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14:paraId="14E72212" w14:textId="3B8FE7E5" w:rsidR="00BD0B90" w:rsidRPr="00754EEE" w:rsidRDefault="00BD0B90" w:rsidP="00E46DD8">
            <w:pPr>
              <w:spacing w:after="0" w:line="240" w:lineRule="auto"/>
              <w:jc w:val="center"/>
              <w:rPr>
                <w:rFonts w:eastAsia="Times New Roman" w:cs="Arial"/>
                <w:color w:val="010205"/>
                <w:sz w:val="16"/>
                <w:szCs w:val="16"/>
                <w:lang w:eastAsia="pl-PL"/>
              </w:rPr>
            </w:pPr>
            <w:r w:rsidRPr="00754EEE">
              <w:rPr>
                <w:rFonts w:eastAsia="Times New Roman" w:cs="Arial"/>
                <w:color w:val="010205"/>
                <w:sz w:val="16"/>
                <w:szCs w:val="16"/>
                <w:lang w:eastAsia="pl-PL"/>
              </w:rPr>
              <w:t>1</w:t>
            </w:r>
            <w:r w:rsidR="00FB368F">
              <w:rPr>
                <w:rFonts w:eastAsia="Times New Roman" w:cs="Arial"/>
                <w:color w:val="010205"/>
                <w:sz w:val="16"/>
                <w:szCs w:val="16"/>
                <w:lang w:eastAsia="pl-PL"/>
              </w:rPr>
              <w:t>88</w:t>
            </w:r>
          </w:p>
        </w:tc>
        <w:tc>
          <w:tcPr>
            <w:tcW w:w="1097"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tcPr>
          <w:p w14:paraId="0212B66E" w14:textId="74A7016C" w:rsidR="00BD0B90" w:rsidRPr="00754EEE" w:rsidRDefault="00FB368F"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52,1</w:t>
            </w:r>
            <w:r w:rsidR="00BD0B90" w:rsidRPr="00754EEE">
              <w:rPr>
                <w:rFonts w:eastAsia="Times New Roman" w:cs="Arial"/>
                <w:color w:val="010205"/>
                <w:sz w:val="16"/>
                <w:szCs w:val="16"/>
                <w:lang w:eastAsia="pl-PL"/>
              </w:rPr>
              <w:t>%</w:t>
            </w:r>
          </w:p>
        </w:tc>
      </w:tr>
      <w:tr w:rsidR="00BD0B90" w:rsidRPr="009C23CB" w14:paraId="08529B14" w14:textId="77777777" w:rsidTr="006251B3">
        <w:trPr>
          <w:trHeight w:val="300"/>
        </w:trPr>
        <w:tc>
          <w:tcPr>
            <w:tcW w:w="1413" w:type="dxa"/>
            <w:tcBorders>
              <w:top w:val="single" w:sz="4" w:space="0" w:color="auto"/>
              <w:left w:val="single" w:sz="8" w:space="0" w:color="auto"/>
              <w:bottom w:val="single" w:sz="4" w:space="0" w:color="auto"/>
              <w:right w:val="single" w:sz="8" w:space="0" w:color="auto"/>
            </w:tcBorders>
            <w:shd w:val="clear" w:color="auto" w:fill="FFFFFF" w:themeFill="background1"/>
            <w:vAlign w:val="center"/>
            <w:hideMark/>
          </w:tcPr>
          <w:p w14:paraId="02175204"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Płocki</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hideMark/>
          </w:tcPr>
          <w:p w14:paraId="53B218BA"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144</w:t>
            </w:r>
          </w:p>
        </w:tc>
        <w:tc>
          <w:tcPr>
            <w:tcW w:w="933"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14:paraId="726B7707"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63,9%</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hideMark/>
          </w:tcPr>
          <w:p w14:paraId="1FC2481F"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131</w:t>
            </w:r>
          </w:p>
        </w:tc>
        <w:tc>
          <w:tcPr>
            <w:tcW w:w="938"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14:paraId="7B559B69"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60,3%</w:t>
            </w:r>
          </w:p>
        </w:tc>
        <w:tc>
          <w:tcPr>
            <w:tcW w:w="905"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hideMark/>
          </w:tcPr>
          <w:p w14:paraId="1E37F64B"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121</w:t>
            </w:r>
          </w:p>
        </w:tc>
        <w:tc>
          <w:tcPr>
            <w:tcW w:w="905"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14:paraId="63F06B7E"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67,8%</w:t>
            </w:r>
          </w:p>
        </w:tc>
        <w:tc>
          <w:tcPr>
            <w:tcW w:w="1097" w:type="dxa"/>
            <w:tcBorders>
              <w:top w:val="single" w:sz="4" w:space="0" w:color="auto"/>
              <w:left w:val="single" w:sz="8" w:space="0" w:color="auto"/>
              <w:bottom w:val="single" w:sz="4" w:space="0" w:color="auto"/>
              <w:right w:val="single" w:sz="4" w:space="0" w:color="auto"/>
            </w:tcBorders>
            <w:shd w:val="clear" w:color="auto" w:fill="FFFFFF" w:themeFill="background1"/>
            <w:noWrap/>
            <w:vAlign w:val="center"/>
            <w:hideMark/>
          </w:tcPr>
          <w:p w14:paraId="1958AF38" w14:textId="77777777" w:rsidR="00BD0B90" w:rsidRPr="00754EEE" w:rsidRDefault="00BD0B90" w:rsidP="00E46DD8">
            <w:pPr>
              <w:spacing w:after="0" w:line="240" w:lineRule="auto"/>
              <w:jc w:val="center"/>
              <w:rPr>
                <w:rFonts w:eastAsia="Times New Roman" w:cs="Arial"/>
                <w:color w:val="010205"/>
                <w:sz w:val="16"/>
                <w:szCs w:val="16"/>
                <w:lang w:eastAsia="pl-PL"/>
              </w:rPr>
            </w:pPr>
            <w:r w:rsidRPr="00754EEE">
              <w:rPr>
                <w:rFonts w:eastAsia="Times New Roman" w:cs="Arial"/>
                <w:color w:val="010205"/>
                <w:sz w:val="16"/>
                <w:szCs w:val="16"/>
                <w:lang w:eastAsia="pl-PL"/>
              </w:rPr>
              <w:t>154</w:t>
            </w:r>
          </w:p>
        </w:tc>
        <w:tc>
          <w:tcPr>
            <w:tcW w:w="1097"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14:paraId="7A46C724" w14:textId="22B63D9B" w:rsidR="00BD0B90" w:rsidRPr="00754EEE" w:rsidRDefault="00FB368F"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55,5</w:t>
            </w:r>
            <w:r w:rsidR="00BD0B90" w:rsidRPr="00754EEE">
              <w:rPr>
                <w:rFonts w:eastAsia="Times New Roman" w:cs="Arial"/>
                <w:color w:val="010205"/>
                <w:sz w:val="16"/>
                <w:szCs w:val="16"/>
                <w:lang w:eastAsia="pl-PL"/>
              </w:rPr>
              <w:t>%</w:t>
            </w:r>
          </w:p>
        </w:tc>
      </w:tr>
      <w:tr w:rsidR="00BD0B90" w:rsidRPr="009C23CB" w14:paraId="68801F90" w14:textId="77777777" w:rsidTr="006251B3">
        <w:trPr>
          <w:trHeight w:val="300"/>
        </w:trPr>
        <w:tc>
          <w:tcPr>
            <w:tcW w:w="1413" w:type="dxa"/>
            <w:tcBorders>
              <w:top w:val="single" w:sz="4" w:space="0" w:color="auto"/>
              <w:left w:val="single" w:sz="8" w:space="0" w:color="auto"/>
              <w:bottom w:val="single" w:sz="8" w:space="0" w:color="auto"/>
              <w:right w:val="single" w:sz="8" w:space="0" w:color="auto"/>
            </w:tcBorders>
            <w:shd w:val="clear" w:color="auto" w:fill="FFFFFF" w:themeFill="background1"/>
            <w:vAlign w:val="center"/>
            <w:hideMark/>
          </w:tcPr>
          <w:p w14:paraId="6414106D"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MAZOWIECKIE</w:t>
            </w:r>
          </w:p>
        </w:tc>
        <w:tc>
          <w:tcPr>
            <w:tcW w:w="905" w:type="dxa"/>
            <w:tcBorders>
              <w:top w:val="single" w:sz="4" w:space="0" w:color="auto"/>
              <w:left w:val="single" w:sz="8" w:space="0" w:color="auto"/>
              <w:bottom w:val="single" w:sz="8" w:space="0" w:color="auto"/>
              <w:right w:val="single" w:sz="4" w:space="0" w:color="auto"/>
            </w:tcBorders>
            <w:shd w:val="clear" w:color="auto" w:fill="FFFFFF" w:themeFill="background1"/>
            <w:noWrap/>
            <w:vAlign w:val="center"/>
            <w:hideMark/>
          </w:tcPr>
          <w:p w14:paraId="70C70E58"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36 377</w:t>
            </w:r>
          </w:p>
        </w:tc>
        <w:tc>
          <w:tcPr>
            <w:tcW w:w="933" w:type="dxa"/>
            <w:tcBorders>
              <w:top w:val="single" w:sz="4" w:space="0" w:color="auto"/>
              <w:left w:val="single" w:sz="4" w:space="0" w:color="auto"/>
              <w:bottom w:val="single" w:sz="8" w:space="0" w:color="auto"/>
              <w:right w:val="single" w:sz="8" w:space="0" w:color="auto"/>
            </w:tcBorders>
            <w:shd w:val="clear" w:color="auto" w:fill="FFFFFF" w:themeFill="background1"/>
            <w:noWrap/>
            <w:vAlign w:val="center"/>
            <w:hideMark/>
          </w:tcPr>
          <w:p w14:paraId="1F7E43A0"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87%</w:t>
            </w:r>
          </w:p>
        </w:tc>
        <w:tc>
          <w:tcPr>
            <w:tcW w:w="905" w:type="dxa"/>
            <w:tcBorders>
              <w:top w:val="single" w:sz="4" w:space="0" w:color="auto"/>
              <w:left w:val="single" w:sz="8" w:space="0" w:color="auto"/>
              <w:bottom w:val="single" w:sz="8" w:space="0" w:color="auto"/>
              <w:right w:val="single" w:sz="4" w:space="0" w:color="auto"/>
            </w:tcBorders>
            <w:shd w:val="clear" w:color="auto" w:fill="FFFFFF" w:themeFill="background1"/>
            <w:noWrap/>
            <w:vAlign w:val="center"/>
            <w:hideMark/>
          </w:tcPr>
          <w:p w14:paraId="49F51C21"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36 356</w:t>
            </w:r>
          </w:p>
        </w:tc>
        <w:tc>
          <w:tcPr>
            <w:tcW w:w="938" w:type="dxa"/>
            <w:tcBorders>
              <w:top w:val="single" w:sz="4" w:space="0" w:color="auto"/>
              <w:left w:val="single" w:sz="4" w:space="0" w:color="auto"/>
              <w:bottom w:val="single" w:sz="8" w:space="0" w:color="auto"/>
              <w:right w:val="single" w:sz="8" w:space="0" w:color="auto"/>
            </w:tcBorders>
            <w:shd w:val="clear" w:color="auto" w:fill="FFFFFF" w:themeFill="background1"/>
            <w:noWrap/>
            <w:vAlign w:val="center"/>
            <w:hideMark/>
          </w:tcPr>
          <w:p w14:paraId="5B44F10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90,10%</w:t>
            </w:r>
          </w:p>
        </w:tc>
        <w:tc>
          <w:tcPr>
            <w:tcW w:w="905" w:type="dxa"/>
            <w:tcBorders>
              <w:top w:val="single" w:sz="4" w:space="0" w:color="auto"/>
              <w:left w:val="single" w:sz="8" w:space="0" w:color="auto"/>
              <w:bottom w:val="single" w:sz="8" w:space="0" w:color="auto"/>
              <w:right w:val="single" w:sz="4" w:space="0" w:color="auto"/>
            </w:tcBorders>
            <w:shd w:val="clear" w:color="auto" w:fill="FFFFFF" w:themeFill="background1"/>
            <w:noWrap/>
            <w:vAlign w:val="center"/>
            <w:hideMark/>
          </w:tcPr>
          <w:p w14:paraId="7EDEBD74" w14:textId="3317D829"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40</w:t>
            </w:r>
            <w:r w:rsidR="00FB368F">
              <w:rPr>
                <w:rFonts w:eastAsia="Times New Roman" w:cs="Arial"/>
                <w:color w:val="000000"/>
                <w:sz w:val="16"/>
                <w:szCs w:val="16"/>
                <w:lang w:eastAsia="pl-PL"/>
              </w:rPr>
              <w:t xml:space="preserve"> </w:t>
            </w:r>
            <w:r w:rsidRPr="00754EEE">
              <w:rPr>
                <w:rFonts w:eastAsia="Times New Roman" w:cs="Arial"/>
                <w:color w:val="000000"/>
                <w:sz w:val="16"/>
                <w:szCs w:val="16"/>
                <w:lang w:eastAsia="pl-PL"/>
              </w:rPr>
              <w:t>144</w:t>
            </w:r>
          </w:p>
        </w:tc>
        <w:tc>
          <w:tcPr>
            <w:tcW w:w="905" w:type="dxa"/>
            <w:tcBorders>
              <w:top w:val="single" w:sz="4" w:space="0" w:color="auto"/>
              <w:left w:val="single" w:sz="4" w:space="0" w:color="auto"/>
              <w:bottom w:val="single" w:sz="8" w:space="0" w:color="auto"/>
              <w:right w:val="single" w:sz="8" w:space="0" w:color="auto"/>
            </w:tcBorders>
            <w:shd w:val="clear" w:color="auto" w:fill="FFFFFF" w:themeFill="background1"/>
            <w:noWrap/>
            <w:vAlign w:val="center"/>
            <w:hideMark/>
          </w:tcPr>
          <w:p w14:paraId="42170247"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85,20%</w:t>
            </w:r>
          </w:p>
        </w:tc>
        <w:tc>
          <w:tcPr>
            <w:tcW w:w="1097" w:type="dxa"/>
            <w:tcBorders>
              <w:top w:val="single" w:sz="4" w:space="0" w:color="auto"/>
              <w:left w:val="single" w:sz="8" w:space="0" w:color="auto"/>
              <w:bottom w:val="single" w:sz="8" w:space="0" w:color="auto"/>
              <w:right w:val="single" w:sz="4" w:space="0" w:color="auto"/>
            </w:tcBorders>
            <w:shd w:val="clear" w:color="auto" w:fill="FFFFFF" w:themeFill="background1"/>
            <w:noWrap/>
            <w:vAlign w:val="center"/>
            <w:hideMark/>
          </w:tcPr>
          <w:p w14:paraId="07BF3071" w14:textId="1CB1F16A" w:rsidR="00BD0B90" w:rsidRPr="00754EEE" w:rsidRDefault="00FB368F"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43 089</w:t>
            </w:r>
          </w:p>
        </w:tc>
        <w:tc>
          <w:tcPr>
            <w:tcW w:w="1097" w:type="dxa"/>
            <w:tcBorders>
              <w:top w:val="single" w:sz="4" w:space="0" w:color="auto"/>
              <w:left w:val="single" w:sz="4" w:space="0" w:color="auto"/>
              <w:bottom w:val="single" w:sz="8" w:space="0" w:color="auto"/>
              <w:right w:val="single" w:sz="8" w:space="0" w:color="auto"/>
            </w:tcBorders>
            <w:shd w:val="clear" w:color="auto" w:fill="FFFFFF" w:themeFill="background1"/>
            <w:noWrap/>
            <w:vAlign w:val="center"/>
            <w:hideMark/>
          </w:tcPr>
          <w:p w14:paraId="4CB21FF0" w14:textId="7B061593" w:rsidR="00BD0B90" w:rsidRPr="00754EEE" w:rsidRDefault="00FB368F" w:rsidP="00E46DD8">
            <w:pPr>
              <w:spacing w:after="0" w:line="240" w:lineRule="auto"/>
              <w:jc w:val="center"/>
              <w:rPr>
                <w:rFonts w:eastAsia="Times New Roman" w:cs="Arial"/>
                <w:color w:val="000000"/>
                <w:sz w:val="16"/>
                <w:szCs w:val="16"/>
                <w:lang w:eastAsia="pl-PL"/>
              </w:rPr>
            </w:pPr>
            <w:r>
              <w:rPr>
                <w:rFonts w:eastAsia="Times New Roman" w:cs="Arial"/>
                <w:color w:val="000000"/>
                <w:sz w:val="16"/>
                <w:szCs w:val="16"/>
                <w:lang w:eastAsia="pl-PL"/>
              </w:rPr>
              <w:t>87</w:t>
            </w:r>
            <w:r w:rsidR="00BD0B90" w:rsidRPr="00754EEE">
              <w:rPr>
                <w:rFonts w:eastAsia="Times New Roman" w:cs="Arial"/>
                <w:color w:val="000000"/>
                <w:sz w:val="16"/>
                <w:szCs w:val="16"/>
                <w:lang w:eastAsia="pl-PL"/>
              </w:rPr>
              <w:t>%</w:t>
            </w:r>
          </w:p>
        </w:tc>
      </w:tr>
    </w:tbl>
    <w:p w14:paraId="1647CE4D" w14:textId="77777777" w:rsidR="00BD0B90" w:rsidRDefault="00BD0B90" w:rsidP="00BD0B90">
      <w:pPr>
        <w:rPr>
          <w:sz w:val="18"/>
          <w:szCs w:val="18"/>
        </w:rPr>
      </w:pPr>
      <w:r w:rsidRPr="009C23CB">
        <w:rPr>
          <w:sz w:val="18"/>
          <w:szCs w:val="18"/>
        </w:rPr>
        <w:t>Źródło: Okręgowa Komisja Egzaminacyjna w Warszawie</w:t>
      </w:r>
      <w:r>
        <w:rPr>
          <w:sz w:val="18"/>
          <w:szCs w:val="18"/>
        </w:rPr>
        <w:t xml:space="preserve">, </w:t>
      </w:r>
      <w:hyperlink r:id="rId45" w:history="1">
        <w:r w:rsidRPr="009C23CB">
          <w:rPr>
            <w:sz w:val="18"/>
            <w:szCs w:val="18"/>
          </w:rPr>
          <w:t>https://bip.oke.waw.pl</w:t>
        </w:r>
      </w:hyperlink>
    </w:p>
    <w:p w14:paraId="5BC22488" w14:textId="784BB84F" w:rsidR="00BD0B90" w:rsidRDefault="00BD0B90" w:rsidP="00754EEE">
      <w:r w:rsidRPr="009C23CB">
        <w:t xml:space="preserve">Zdawalność </w:t>
      </w:r>
      <w:r>
        <w:t>egzaminu maturalnego w szkołach Powiatu Radomskiego jest stosunkowo wysoka i</w:t>
      </w:r>
      <w:r w:rsidR="0085593B">
        <w:t> </w:t>
      </w:r>
      <w:r>
        <w:t>zbliżona do średniej w województwie mazowieckim (jedynie w roku 2019 wskaźnik był wyraźnie niższy o 10 punktów procentowych). Na tle grupy porównawczej wyniki maturzystów z Powiatu Radomskiego są lepsze, co wskazuje na wyższy poziom nauczania w tych placówkach.</w:t>
      </w:r>
    </w:p>
    <w:p w14:paraId="0BEAB9B2" w14:textId="28D35DCD" w:rsidR="005F3FC0" w:rsidRPr="00074B24" w:rsidRDefault="005F3FC0" w:rsidP="00754EEE">
      <w:r w:rsidRPr="00074B24">
        <w:t>Dobre wyniki uczniów z egzaminu maturalnego</w:t>
      </w:r>
      <w:r w:rsidR="00DB527B" w:rsidRPr="00074B24">
        <w:t xml:space="preserve"> świadczą o wysokim poziomie nauczania </w:t>
      </w:r>
      <w:r w:rsidR="009B0C51">
        <w:br/>
      </w:r>
      <w:r w:rsidR="00DB527B" w:rsidRPr="00074B24">
        <w:t>i</w:t>
      </w:r>
      <w:r w:rsidRPr="00074B24">
        <w:t xml:space="preserve"> mogą stanowić ważny element promocji szkół z Powiatu Radomskiego</w:t>
      </w:r>
      <w:r w:rsidR="00DB527B" w:rsidRPr="00074B24">
        <w:t>,</w:t>
      </w:r>
      <w:r w:rsidRPr="00074B24">
        <w:t xml:space="preserve"> zachęcając</w:t>
      </w:r>
      <w:r w:rsidR="00DB527B" w:rsidRPr="00074B24">
        <w:t>y</w:t>
      </w:r>
      <w:r w:rsidRPr="00074B24">
        <w:t xml:space="preserve"> absolwentów podstawówek </w:t>
      </w:r>
      <w:r w:rsidR="00DB527B" w:rsidRPr="00074B24">
        <w:t xml:space="preserve">z innych powiatów </w:t>
      </w:r>
      <w:r w:rsidRPr="00074B24">
        <w:t xml:space="preserve">do kontynuowania nauczania w </w:t>
      </w:r>
      <w:r w:rsidR="00DB527B" w:rsidRPr="00074B24">
        <w:t xml:space="preserve">tych </w:t>
      </w:r>
      <w:r w:rsidRPr="00074B24">
        <w:t>placówkac</w:t>
      </w:r>
      <w:r w:rsidR="00DB527B" w:rsidRPr="00074B24">
        <w:t>h.</w:t>
      </w:r>
    </w:p>
    <w:p w14:paraId="420056F7" w14:textId="77777777" w:rsidR="00BD0B90" w:rsidRDefault="00BD0B90" w:rsidP="00754EEE">
      <w:r>
        <w:t>Biorąc pod uwagę typ placówki lepszą zdawalność egzaminu maturalnego w Powiecie Radomskim mają uczniowie liceów ogólnokształcących niż techników.</w:t>
      </w:r>
    </w:p>
    <w:p w14:paraId="2215083D" w14:textId="046DDB0F" w:rsidR="00BD0B90" w:rsidRPr="00754EEE" w:rsidRDefault="00BD0B90" w:rsidP="00BD0B90">
      <w:pPr>
        <w:rPr>
          <w:szCs w:val="20"/>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17</w:t>
      </w:r>
      <w:r w:rsidRPr="00754EEE">
        <w:rPr>
          <w:b/>
          <w:bCs/>
          <w:i/>
          <w:iCs/>
          <w:sz w:val="18"/>
          <w:szCs w:val="20"/>
        </w:rPr>
        <w:fldChar w:fldCharType="end"/>
      </w:r>
      <w:r w:rsidRPr="00754EEE">
        <w:rPr>
          <w:b/>
          <w:bCs/>
          <w:sz w:val="18"/>
          <w:szCs w:val="20"/>
        </w:rPr>
        <w:t xml:space="preserve">. </w:t>
      </w:r>
      <w:r w:rsidRPr="00754EEE">
        <w:rPr>
          <w:b/>
          <w:bCs/>
          <w:sz w:val="18"/>
          <w:szCs w:val="18"/>
        </w:rPr>
        <w:t>Zdawalność egzaminu maturalnego w różnych typach placówek edukacyjnych w Powiecie Radomskim w latach 2018-2021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724"/>
        <w:gridCol w:w="1581"/>
        <w:gridCol w:w="1474"/>
        <w:gridCol w:w="1736"/>
        <w:gridCol w:w="1697"/>
      </w:tblGrid>
      <w:tr w:rsidR="00BD0B90" w:rsidRPr="00E64978" w14:paraId="3C8E0123" w14:textId="77777777" w:rsidTr="0040569D">
        <w:trPr>
          <w:trHeight w:val="300"/>
          <w:jc w:val="center"/>
        </w:trPr>
        <w:tc>
          <w:tcPr>
            <w:tcW w:w="1479" w:type="pct"/>
            <w:vMerge w:val="restart"/>
            <w:shd w:val="clear" w:color="auto" w:fill="FFFFFF" w:themeFill="background1"/>
            <w:noWrap/>
            <w:vAlign w:val="center"/>
            <w:hideMark/>
          </w:tcPr>
          <w:p w14:paraId="1BE9E314" w14:textId="77777777" w:rsidR="00BD0B90" w:rsidRPr="006251B3" w:rsidRDefault="00BD0B90" w:rsidP="00E46DD8">
            <w:pPr>
              <w:spacing w:after="0" w:line="240" w:lineRule="auto"/>
              <w:jc w:val="center"/>
              <w:rPr>
                <w:rFonts w:eastAsia="Times New Roman" w:cs="Arial"/>
                <w:b/>
                <w:bCs/>
                <w:sz w:val="16"/>
                <w:szCs w:val="16"/>
                <w:lang w:eastAsia="pl-PL"/>
              </w:rPr>
            </w:pPr>
            <w:r w:rsidRPr="006251B3">
              <w:rPr>
                <w:rFonts w:eastAsia="Times New Roman" w:cs="Arial"/>
                <w:b/>
                <w:bCs/>
                <w:sz w:val="16"/>
                <w:szCs w:val="16"/>
                <w:lang w:eastAsia="pl-PL"/>
              </w:rPr>
              <w:t>Typ placówki</w:t>
            </w:r>
          </w:p>
        </w:tc>
        <w:tc>
          <w:tcPr>
            <w:tcW w:w="3521" w:type="pct"/>
            <w:gridSpan w:val="4"/>
            <w:shd w:val="clear" w:color="auto" w:fill="FFFFFF" w:themeFill="background1"/>
            <w:noWrap/>
            <w:vAlign w:val="center"/>
          </w:tcPr>
          <w:p w14:paraId="76B944B6"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Odsetek zdanych matur</w:t>
            </w:r>
          </w:p>
        </w:tc>
      </w:tr>
      <w:tr w:rsidR="00BD0B90" w:rsidRPr="00E64978" w14:paraId="26D9EE20" w14:textId="77777777" w:rsidTr="0040569D">
        <w:trPr>
          <w:trHeight w:val="300"/>
          <w:jc w:val="center"/>
        </w:trPr>
        <w:tc>
          <w:tcPr>
            <w:tcW w:w="1479" w:type="pct"/>
            <w:vMerge/>
            <w:shd w:val="clear" w:color="auto" w:fill="FFFFFF" w:themeFill="background1"/>
            <w:noWrap/>
            <w:vAlign w:val="center"/>
          </w:tcPr>
          <w:p w14:paraId="2ECE81D8" w14:textId="77777777" w:rsidR="00BD0B90" w:rsidRPr="00754EEE" w:rsidRDefault="00BD0B90" w:rsidP="00E46DD8">
            <w:pPr>
              <w:spacing w:after="0" w:line="240" w:lineRule="auto"/>
              <w:jc w:val="center"/>
              <w:rPr>
                <w:rFonts w:eastAsia="Times New Roman" w:cs="Arial"/>
                <w:sz w:val="16"/>
                <w:szCs w:val="16"/>
                <w:lang w:eastAsia="pl-PL"/>
              </w:rPr>
            </w:pPr>
          </w:p>
        </w:tc>
        <w:tc>
          <w:tcPr>
            <w:tcW w:w="858" w:type="pct"/>
            <w:shd w:val="clear" w:color="auto" w:fill="FFFFFF" w:themeFill="background1"/>
            <w:noWrap/>
            <w:vAlign w:val="center"/>
          </w:tcPr>
          <w:p w14:paraId="4358050C"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w:t>
            </w:r>
          </w:p>
        </w:tc>
        <w:tc>
          <w:tcPr>
            <w:tcW w:w="800" w:type="pct"/>
            <w:shd w:val="clear" w:color="auto" w:fill="FFFFFF" w:themeFill="background1"/>
            <w:noWrap/>
            <w:vAlign w:val="center"/>
          </w:tcPr>
          <w:p w14:paraId="22C68570"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2019</w:t>
            </w:r>
          </w:p>
        </w:tc>
        <w:tc>
          <w:tcPr>
            <w:tcW w:w="942" w:type="pct"/>
            <w:shd w:val="clear" w:color="auto" w:fill="FFFFFF" w:themeFill="background1"/>
            <w:noWrap/>
            <w:vAlign w:val="center"/>
          </w:tcPr>
          <w:p w14:paraId="34F9D8A1"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2020</w:t>
            </w:r>
          </w:p>
        </w:tc>
        <w:tc>
          <w:tcPr>
            <w:tcW w:w="921" w:type="pct"/>
            <w:shd w:val="clear" w:color="auto" w:fill="FFFFFF" w:themeFill="background1"/>
            <w:noWrap/>
            <w:vAlign w:val="center"/>
          </w:tcPr>
          <w:p w14:paraId="6FF86224"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2021</w:t>
            </w:r>
          </w:p>
        </w:tc>
      </w:tr>
      <w:tr w:rsidR="00BD0B90" w:rsidRPr="00E64978" w14:paraId="119E912B" w14:textId="77777777" w:rsidTr="0040569D">
        <w:trPr>
          <w:trHeight w:val="315"/>
          <w:jc w:val="center"/>
        </w:trPr>
        <w:tc>
          <w:tcPr>
            <w:tcW w:w="1479" w:type="pct"/>
            <w:shd w:val="clear" w:color="auto" w:fill="FFFFFF" w:themeFill="background1"/>
            <w:noWrap/>
            <w:vAlign w:val="center"/>
            <w:hideMark/>
          </w:tcPr>
          <w:p w14:paraId="1190FC99"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Licea</w:t>
            </w:r>
          </w:p>
        </w:tc>
        <w:tc>
          <w:tcPr>
            <w:tcW w:w="858" w:type="pct"/>
            <w:shd w:val="clear" w:color="auto" w:fill="FFFFFF" w:themeFill="background1"/>
            <w:noWrap/>
            <w:vAlign w:val="center"/>
            <w:hideMark/>
          </w:tcPr>
          <w:p w14:paraId="02372B30"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92,3%</w:t>
            </w:r>
          </w:p>
        </w:tc>
        <w:tc>
          <w:tcPr>
            <w:tcW w:w="800" w:type="pct"/>
            <w:shd w:val="clear" w:color="auto" w:fill="FFFFFF" w:themeFill="background1"/>
            <w:noWrap/>
            <w:vAlign w:val="center"/>
            <w:hideMark/>
          </w:tcPr>
          <w:p w14:paraId="19808D5B"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87,3%</w:t>
            </w:r>
          </w:p>
        </w:tc>
        <w:tc>
          <w:tcPr>
            <w:tcW w:w="942" w:type="pct"/>
            <w:shd w:val="clear" w:color="auto" w:fill="FFFFFF" w:themeFill="background1"/>
            <w:noWrap/>
            <w:vAlign w:val="center"/>
            <w:hideMark/>
          </w:tcPr>
          <w:p w14:paraId="73BBA96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89,9%</w:t>
            </w:r>
          </w:p>
        </w:tc>
        <w:tc>
          <w:tcPr>
            <w:tcW w:w="921" w:type="pct"/>
            <w:shd w:val="clear" w:color="auto" w:fill="FFFFFF" w:themeFill="background1"/>
            <w:noWrap/>
            <w:vAlign w:val="center"/>
            <w:hideMark/>
          </w:tcPr>
          <w:p w14:paraId="015E16D5" w14:textId="11B5DA1E" w:rsidR="00BD0B90" w:rsidRPr="00754EEE" w:rsidRDefault="00E00FFC"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97</w:t>
            </w:r>
            <w:r w:rsidR="00BD0B90" w:rsidRPr="00754EEE">
              <w:rPr>
                <w:rFonts w:eastAsia="Times New Roman" w:cs="Arial"/>
                <w:color w:val="010205"/>
                <w:sz w:val="16"/>
                <w:szCs w:val="16"/>
                <w:lang w:eastAsia="pl-PL"/>
              </w:rPr>
              <w:t>,0%</w:t>
            </w:r>
          </w:p>
        </w:tc>
      </w:tr>
      <w:tr w:rsidR="00BD0B90" w:rsidRPr="00E64978" w14:paraId="07321FD0" w14:textId="77777777" w:rsidTr="0040569D">
        <w:trPr>
          <w:trHeight w:val="315"/>
          <w:jc w:val="center"/>
        </w:trPr>
        <w:tc>
          <w:tcPr>
            <w:tcW w:w="1479" w:type="pct"/>
            <w:shd w:val="clear" w:color="auto" w:fill="FFFFFF" w:themeFill="background1"/>
            <w:noWrap/>
            <w:vAlign w:val="center"/>
            <w:hideMark/>
          </w:tcPr>
          <w:p w14:paraId="0B33E369" w14:textId="77777777" w:rsidR="00BD0B90" w:rsidRPr="00754EEE" w:rsidRDefault="00BD0B90" w:rsidP="006251B3">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Technika</w:t>
            </w:r>
          </w:p>
        </w:tc>
        <w:tc>
          <w:tcPr>
            <w:tcW w:w="858" w:type="pct"/>
            <w:shd w:val="clear" w:color="auto" w:fill="FFFFFF" w:themeFill="background1"/>
            <w:noWrap/>
            <w:vAlign w:val="center"/>
            <w:hideMark/>
          </w:tcPr>
          <w:p w14:paraId="60A7E861"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80,8%</w:t>
            </w:r>
          </w:p>
        </w:tc>
        <w:tc>
          <w:tcPr>
            <w:tcW w:w="800" w:type="pct"/>
            <w:shd w:val="clear" w:color="auto" w:fill="FFFFFF" w:themeFill="background1"/>
            <w:noWrap/>
            <w:vAlign w:val="center"/>
            <w:hideMark/>
          </w:tcPr>
          <w:p w14:paraId="248AC065"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75,6%</w:t>
            </w:r>
          </w:p>
        </w:tc>
        <w:tc>
          <w:tcPr>
            <w:tcW w:w="942" w:type="pct"/>
            <w:shd w:val="clear" w:color="auto" w:fill="FFFFFF" w:themeFill="background1"/>
            <w:noWrap/>
            <w:vAlign w:val="center"/>
            <w:hideMark/>
          </w:tcPr>
          <w:p w14:paraId="7A03BB1B"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83,1%</w:t>
            </w:r>
          </w:p>
        </w:tc>
        <w:tc>
          <w:tcPr>
            <w:tcW w:w="921" w:type="pct"/>
            <w:shd w:val="clear" w:color="auto" w:fill="FFFFFF" w:themeFill="background1"/>
            <w:noWrap/>
            <w:vAlign w:val="center"/>
            <w:hideMark/>
          </w:tcPr>
          <w:p w14:paraId="7C2DE188" w14:textId="7E574237" w:rsidR="00BD0B90" w:rsidRPr="00754EEE" w:rsidRDefault="00E00FFC" w:rsidP="00E46DD8">
            <w:pPr>
              <w:spacing w:after="0" w:line="240" w:lineRule="auto"/>
              <w:jc w:val="center"/>
              <w:rPr>
                <w:rFonts w:eastAsia="Times New Roman" w:cs="Arial"/>
                <w:color w:val="010205"/>
                <w:sz w:val="16"/>
                <w:szCs w:val="16"/>
                <w:lang w:eastAsia="pl-PL"/>
              </w:rPr>
            </w:pPr>
            <w:r>
              <w:rPr>
                <w:rFonts w:eastAsia="Times New Roman" w:cs="Arial"/>
                <w:color w:val="010205"/>
                <w:sz w:val="16"/>
                <w:szCs w:val="16"/>
                <w:lang w:eastAsia="pl-PL"/>
              </w:rPr>
              <w:t>79,8</w:t>
            </w:r>
            <w:r w:rsidR="00BD0B90" w:rsidRPr="00754EEE">
              <w:rPr>
                <w:rFonts w:eastAsia="Times New Roman" w:cs="Arial"/>
                <w:color w:val="010205"/>
                <w:sz w:val="16"/>
                <w:szCs w:val="16"/>
                <w:lang w:eastAsia="pl-PL"/>
              </w:rPr>
              <w:t>%</w:t>
            </w:r>
          </w:p>
        </w:tc>
      </w:tr>
    </w:tbl>
    <w:p w14:paraId="28FB165A" w14:textId="77777777" w:rsidR="00BD0B90" w:rsidRDefault="00BD0B90" w:rsidP="00BD0B90">
      <w:pPr>
        <w:rPr>
          <w:sz w:val="18"/>
          <w:szCs w:val="18"/>
        </w:rPr>
      </w:pPr>
      <w:r w:rsidRPr="009C23CB">
        <w:rPr>
          <w:sz w:val="18"/>
          <w:szCs w:val="18"/>
        </w:rPr>
        <w:t>Źródło: Okręgowa Komisja Egzaminacyjna w Warszawie</w:t>
      </w:r>
      <w:r>
        <w:rPr>
          <w:sz w:val="18"/>
          <w:szCs w:val="18"/>
        </w:rPr>
        <w:t xml:space="preserve">, </w:t>
      </w:r>
      <w:hyperlink r:id="rId46" w:history="1">
        <w:r w:rsidRPr="009C23CB">
          <w:rPr>
            <w:sz w:val="18"/>
            <w:szCs w:val="18"/>
          </w:rPr>
          <w:t>https://bip.oke.waw.pl</w:t>
        </w:r>
      </w:hyperlink>
    </w:p>
    <w:p w14:paraId="4FB121C8" w14:textId="6056E81C" w:rsidR="00BD0B90" w:rsidRDefault="00BD0B90" w:rsidP="00754EEE">
      <w:r>
        <w:t>Uczniowie wybierający naukę w placówkach oświatowych nadzorowanych przez Starostwo Powiatowe w Radomiu mają do wyboru szereg profili</w:t>
      </w:r>
      <w:r w:rsidR="006251B3">
        <w:t xml:space="preserve"> i kierunków nauczania, które przedstawiono w poniższej tabeli.</w:t>
      </w:r>
    </w:p>
    <w:p w14:paraId="5969D62A" w14:textId="5BD4796A" w:rsidR="00BD0B90" w:rsidRPr="00754EEE" w:rsidRDefault="00BD0B90" w:rsidP="00BD0B90">
      <w:pPr>
        <w:rPr>
          <w:szCs w:val="20"/>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18</w:t>
      </w:r>
      <w:r w:rsidRPr="00754EEE">
        <w:rPr>
          <w:b/>
          <w:bCs/>
          <w:i/>
          <w:iCs/>
          <w:sz w:val="18"/>
          <w:szCs w:val="20"/>
        </w:rPr>
        <w:fldChar w:fldCharType="end"/>
      </w:r>
      <w:r w:rsidRPr="00754EEE">
        <w:rPr>
          <w:b/>
          <w:bCs/>
          <w:sz w:val="18"/>
          <w:szCs w:val="20"/>
        </w:rPr>
        <w:t xml:space="preserve">. </w:t>
      </w:r>
      <w:r w:rsidRPr="00754EEE">
        <w:rPr>
          <w:b/>
          <w:bCs/>
          <w:sz w:val="18"/>
          <w:szCs w:val="18"/>
        </w:rPr>
        <w:t xml:space="preserve">Profile i kierunki nauczania w placówkach oświatowych Powiatu Radomskiego </w:t>
      </w:r>
      <w:r w:rsidR="009B0C51">
        <w:rPr>
          <w:b/>
          <w:bCs/>
          <w:sz w:val="18"/>
          <w:szCs w:val="18"/>
        </w:rPr>
        <w:br/>
      </w:r>
      <w:r w:rsidRPr="00754EEE">
        <w:rPr>
          <w:b/>
          <w:bCs/>
          <w:sz w:val="18"/>
          <w:szCs w:val="18"/>
        </w:rPr>
        <w:t>w roku szkolnym 2019/2020</w:t>
      </w:r>
    </w:p>
    <w:tbl>
      <w:tblPr>
        <w:tblStyle w:val="Tabela-Siatka1"/>
        <w:tblW w:w="5000" w:type="pct"/>
        <w:jc w:val="center"/>
        <w:tblLook w:val="04A0" w:firstRow="1" w:lastRow="0" w:firstColumn="1" w:lastColumn="0" w:noHBand="0" w:noVBand="1"/>
      </w:tblPr>
      <w:tblGrid>
        <w:gridCol w:w="4044"/>
        <w:gridCol w:w="5244"/>
      </w:tblGrid>
      <w:tr w:rsidR="00BD0B90" w:rsidRPr="00DA5CEE" w14:paraId="5E8E6320" w14:textId="77777777" w:rsidTr="00074B24">
        <w:trPr>
          <w:trHeight w:val="376"/>
          <w:jc w:val="center"/>
        </w:trPr>
        <w:tc>
          <w:tcPr>
            <w:tcW w:w="2177" w:type="pct"/>
            <w:shd w:val="clear" w:color="auto" w:fill="FFFFFF" w:themeFill="background1"/>
            <w:vAlign w:val="center"/>
          </w:tcPr>
          <w:p w14:paraId="4C49E14C" w14:textId="77777777" w:rsidR="00BD0B90" w:rsidRPr="00754EEE" w:rsidRDefault="00BD0B90" w:rsidP="00E46DD8">
            <w:pPr>
              <w:jc w:val="center"/>
              <w:rPr>
                <w:rFonts w:cs="Arial"/>
                <w:b/>
                <w:bCs/>
                <w:sz w:val="16"/>
                <w:szCs w:val="16"/>
              </w:rPr>
            </w:pPr>
            <w:r w:rsidRPr="00754EEE">
              <w:rPr>
                <w:rFonts w:cs="Arial"/>
                <w:b/>
                <w:bCs/>
                <w:sz w:val="16"/>
                <w:szCs w:val="16"/>
              </w:rPr>
              <w:t>Placówka</w:t>
            </w:r>
          </w:p>
        </w:tc>
        <w:tc>
          <w:tcPr>
            <w:tcW w:w="2823" w:type="pct"/>
            <w:shd w:val="clear" w:color="auto" w:fill="FFFFFF" w:themeFill="background1"/>
            <w:vAlign w:val="center"/>
          </w:tcPr>
          <w:p w14:paraId="49550ADC" w14:textId="77777777" w:rsidR="00BD0B90" w:rsidRPr="00754EEE" w:rsidRDefault="00BD0B90" w:rsidP="00E46DD8">
            <w:pPr>
              <w:jc w:val="center"/>
              <w:rPr>
                <w:rFonts w:cs="Arial"/>
                <w:b/>
                <w:bCs/>
                <w:sz w:val="16"/>
                <w:szCs w:val="16"/>
              </w:rPr>
            </w:pPr>
            <w:r w:rsidRPr="00754EEE">
              <w:rPr>
                <w:rFonts w:cs="Arial"/>
                <w:b/>
                <w:bCs/>
                <w:sz w:val="16"/>
                <w:szCs w:val="16"/>
              </w:rPr>
              <w:t>Profil/ kierunek kształcenia</w:t>
            </w:r>
          </w:p>
        </w:tc>
      </w:tr>
      <w:tr w:rsidR="00BD0B90" w:rsidRPr="00DA5CEE" w14:paraId="528CB2E3" w14:textId="77777777" w:rsidTr="00074B24">
        <w:trPr>
          <w:jc w:val="center"/>
        </w:trPr>
        <w:tc>
          <w:tcPr>
            <w:tcW w:w="2177" w:type="pct"/>
            <w:vMerge w:val="restart"/>
            <w:shd w:val="clear" w:color="auto" w:fill="FFFFFF" w:themeFill="background1"/>
            <w:vAlign w:val="center"/>
          </w:tcPr>
          <w:p w14:paraId="177DAE3A" w14:textId="77777777" w:rsidR="00BD0B90" w:rsidRPr="00754EEE" w:rsidRDefault="00BD0B90" w:rsidP="00E46DD8">
            <w:pPr>
              <w:jc w:val="left"/>
              <w:rPr>
                <w:rFonts w:cs="Arial"/>
                <w:sz w:val="16"/>
                <w:szCs w:val="16"/>
              </w:rPr>
            </w:pPr>
            <w:r w:rsidRPr="00754EEE">
              <w:rPr>
                <w:rFonts w:cs="Arial"/>
                <w:sz w:val="16"/>
                <w:szCs w:val="16"/>
              </w:rPr>
              <w:t>Zespół Szkół Ponadpodstawowych</w:t>
            </w:r>
          </w:p>
          <w:p w14:paraId="4B919440" w14:textId="77777777" w:rsidR="00BD0B90" w:rsidRPr="00754EEE" w:rsidRDefault="00BD0B90" w:rsidP="00E46DD8">
            <w:pPr>
              <w:jc w:val="left"/>
              <w:rPr>
                <w:rFonts w:cs="Arial"/>
                <w:sz w:val="16"/>
                <w:szCs w:val="16"/>
              </w:rPr>
            </w:pPr>
            <w:r w:rsidRPr="00754EEE">
              <w:rPr>
                <w:rFonts w:cs="Arial"/>
                <w:sz w:val="16"/>
                <w:szCs w:val="16"/>
              </w:rPr>
              <w:t>im. Stanisława Staszica w Iłży</w:t>
            </w:r>
          </w:p>
          <w:p w14:paraId="2AF14965" w14:textId="77777777" w:rsidR="00BD0B90" w:rsidRPr="00754EEE" w:rsidRDefault="00BD0B90" w:rsidP="00E46DD8">
            <w:pPr>
              <w:jc w:val="left"/>
              <w:rPr>
                <w:rFonts w:cs="Arial"/>
                <w:sz w:val="16"/>
                <w:szCs w:val="16"/>
              </w:rPr>
            </w:pPr>
          </w:p>
        </w:tc>
        <w:tc>
          <w:tcPr>
            <w:tcW w:w="2823" w:type="pct"/>
            <w:shd w:val="clear" w:color="auto" w:fill="FFFFFF" w:themeFill="background1"/>
          </w:tcPr>
          <w:p w14:paraId="059981FC" w14:textId="77777777" w:rsidR="00BD0B90" w:rsidRPr="003B068F" w:rsidRDefault="00BD0B90" w:rsidP="009222EB">
            <w:pPr>
              <w:pStyle w:val="Akapitzlist"/>
              <w:numPr>
                <w:ilvl w:val="0"/>
                <w:numId w:val="5"/>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pojazdów samochodowych</w:t>
            </w:r>
          </w:p>
          <w:p w14:paraId="6D1C4F4D" w14:textId="77777777" w:rsidR="00BD0B90" w:rsidRPr="003B068F" w:rsidRDefault="00BD0B90" w:rsidP="009222EB">
            <w:pPr>
              <w:pStyle w:val="Akapitzlist"/>
              <w:numPr>
                <w:ilvl w:val="0"/>
                <w:numId w:val="5"/>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obsługi turystycznej</w:t>
            </w:r>
          </w:p>
          <w:p w14:paraId="721B23FF" w14:textId="77777777" w:rsidR="00BD0B90" w:rsidRPr="003B068F" w:rsidRDefault="00BD0B90" w:rsidP="009222EB">
            <w:pPr>
              <w:pStyle w:val="Akapitzlist"/>
              <w:numPr>
                <w:ilvl w:val="0"/>
                <w:numId w:val="5"/>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informatyk</w:t>
            </w:r>
          </w:p>
          <w:p w14:paraId="1640E48D" w14:textId="77777777" w:rsidR="00BD0B90" w:rsidRPr="003B068F" w:rsidRDefault="00BD0B90" w:rsidP="009222EB">
            <w:pPr>
              <w:pStyle w:val="Akapitzlist"/>
              <w:numPr>
                <w:ilvl w:val="0"/>
                <w:numId w:val="5"/>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elektryk</w:t>
            </w:r>
          </w:p>
        </w:tc>
      </w:tr>
      <w:tr w:rsidR="00BD0B90" w:rsidRPr="00DA5CEE" w14:paraId="72279FDE" w14:textId="77777777" w:rsidTr="00074B24">
        <w:trPr>
          <w:jc w:val="center"/>
        </w:trPr>
        <w:tc>
          <w:tcPr>
            <w:tcW w:w="2177" w:type="pct"/>
            <w:vMerge/>
            <w:shd w:val="clear" w:color="auto" w:fill="FFFFFF" w:themeFill="background1"/>
            <w:vAlign w:val="center"/>
          </w:tcPr>
          <w:p w14:paraId="7AB79B1C" w14:textId="77777777" w:rsidR="00BD0B90" w:rsidRPr="00754EEE" w:rsidRDefault="00BD0B90" w:rsidP="00E46DD8">
            <w:pPr>
              <w:jc w:val="left"/>
              <w:rPr>
                <w:rFonts w:cs="Arial"/>
                <w:sz w:val="16"/>
                <w:szCs w:val="16"/>
              </w:rPr>
            </w:pPr>
          </w:p>
        </w:tc>
        <w:tc>
          <w:tcPr>
            <w:tcW w:w="2823" w:type="pct"/>
            <w:shd w:val="clear" w:color="auto" w:fill="FFFFFF" w:themeFill="background1"/>
          </w:tcPr>
          <w:p w14:paraId="70C6698B" w14:textId="77777777" w:rsidR="00BD0B90" w:rsidRPr="003B068F" w:rsidRDefault="00BD0B90" w:rsidP="00E46DD8">
            <w:pPr>
              <w:jc w:val="left"/>
              <w:rPr>
                <w:rFonts w:cs="Arial"/>
                <w:b/>
                <w:bCs/>
                <w:sz w:val="16"/>
                <w:szCs w:val="16"/>
              </w:rPr>
            </w:pPr>
            <w:r w:rsidRPr="003B068F">
              <w:rPr>
                <w:rFonts w:cs="Arial"/>
                <w:b/>
                <w:bCs/>
                <w:sz w:val="16"/>
                <w:szCs w:val="16"/>
              </w:rPr>
              <w:t>Branżowa Szkoła I stopnia</w:t>
            </w:r>
          </w:p>
          <w:p w14:paraId="06CBFAC0"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Mechanik pojazdów samochodowych</w:t>
            </w:r>
          </w:p>
          <w:p w14:paraId="5A5F57F6"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Murarz tynkarz</w:t>
            </w:r>
          </w:p>
          <w:p w14:paraId="16BE6BC2"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Fryzjer</w:t>
            </w:r>
          </w:p>
          <w:p w14:paraId="2238C0D4"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Piekarz</w:t>
            </w:r>
          </w:p>
          <w:p w14:paraId="764A4633"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Kucharz</w:t>
            </w:r>
          </w:p>
          <w:p w14:paraId="1A7413C8"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Stolarz</w:t>
            </w:r>
          </w:p>
        </w:tc>
      </w:tr>
      <w:tr w:rsidR="00BD0B90" w:rsidRPr="00DA5CEE" w14:paraId="3CE0B1C0" w14:textId="77777777" w:rsidTr="00074B24">
        <w:trPr>
          <w:jc w:val="center"/>
        </w:trPr>
        <w:tc>
          <w:tcPr>
            <w:tcW w:w="2177" w:type="pct"/>
            <w:shd w:val="clear" w:color="auto" w:fill="FFFFFF" w:themeFill="background1"/>
            <w:vAlign w:val="center"/>
          </w:tcPr>
          <w:p w14:paraId="752CFB09" w14:textId="77777777" w:rsidR="00BD0B90" w:rsidRPr="00754EEE" w:rsidRDefault="00BD0B90" w:rsidP="00E46DD8">
            <w:pPr>
              <w:jc w:val="left"/>
              <w:rPr>
                <w:rFonts w:cs="Arial"/>
                <w:sz w:val="16"/>
                <w:szCs w:val="16"/>
              </w:rPr>
            </w:pPr>
            <w:r w:rsidRPr="00754EEE">
              <w:rPr>
                <w:rFonts w:cs="Arial"/>
                <w:sz w:val="16"/>
                <w:szCs w:val="16"/>
              </w:rPr>
              <w:t>Zespół Szkół</w:t>
            </w:r>
          </w:p>
          <w:p w14:paraId="59A77DFB" w14:textId="77777777" w:rsidR="00BD0B90" w:rsidRPr="00754EEE" w:rsidRDefault="00BD0B90" w:rsidP="00E46DD8">
            <w:pPr>
              <w:jc w:val="left"/>
              <w:rPr>
                <w:rFonts w:cs="Arial"/>
                <w:sz w:val="16"/>
                <w:szCs w:val="16"/>
              </w:rPr>
            </w:pPr>
            <w:r w:rsidRPr="00754EEE">
              <w:rPr>
                <w:rFonts w:cs="Arial"/>
                <w:sz w:val="16"/>
                <w:szCs w:val="16"/>
              </w:rPr>
              <w:t>im. Jędrzeja Śniadeckiego w Pionkach</w:t>
            </w:r>
          </w:p>
          <w:p w14:paraId="0998EDD0" w14:textId="77777777" w:rsidR="00BD0B90" w:rsidRPr="00754EEE" w:rsidRDefault="00BD0B90" w:rsidP="00E46DD8">
            <w:pPr>
              <w:jc w:val="left"/>
              <w:rPr>
                <w:rFonts w:cs="Arial"/>
                <w:sz w:val="16"/>
                <w:szCs w:val="16"/>
              </w:rPr>
            </w:pPr>
          </w:p>
        </w:tc>
        <w:tc>
          <w:tcPr>
            <w:tcW w:w="2823" w:type="pct"/>
            <w:shd w:val="clear" w:color="auto" w:fill="FFFFFF" w:themeFill="background1"/>
          </w:tcPr>
          <w:p w14:paraId="4AE8000E"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informatyk</w:t>
            </w:r>
          </w:p>
          <w:p w14:paraId="4156FB78"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fotografii i multimediów</w:t>
            </w:r>
          </w:p>
          <w:p w14:paraId="40F9F107"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eksploatacji portów i terminali</w:t>
            </w:r>
          </w:p>
          <w:p w14:paraId="4FA0697E"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elektryk</w:t>
            </w:r>
          </w:p>
          <w:p w14:paraId="57FBD958"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programista</w:t>
            </w:r>
          </w:p>
          <w:p w14:paraId="73CDE540"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reklamy</w:t>
            </w:r>
          </w:p>
        </w:tc>
      </w:tr>
      <w:tr w:rsidR="00BD0B90" w:rsidRPr="00DA5CEE" w14:paraId="54EB7F3B" w14:textId="77777777" w:rsidTr="00074B24">
        <w:trPr>
          <w:jc w:val="center"/>
        </w:trPr>
        <w:tc>
          <w:tcPr>
            <w:tcW w:w="2177" w:type="pct"/>
            <w:shd w:val="clear" w:color="auto" w:fill="FFFFFF" w:themeFill="background1"/>
            <w:vAlign w:val="center"/>
          </w:tcPr>
          <w:p w14:paraId="130FE300" w14:textId="7652EFEB" w:rsidR="00BD0B90" w:rsidRPr="00754EEE" w:rsidRDefault="00BD0B90" w:rsidP="00E46DD8">
            <w:pPr>
              <w:jc w:val="left"/>
              <w:rPr>
                <w:rFonts w:cs="Arial"/>
                <w:sz w:val="16"/>
                <w:szCs w:val="16"/>
              </w:rPr>
            </w:pPr>
            <w:r w:rsidRPr="00754EEE">
              <w:rPr>
                <w:rFonts w:cs="Arial"/>
                <w:sz w:val="16"/>
                <w:szCs w:val="16"/>
              </w:rPr>
              <w:t>Centrum Kształcenia Zawodowego              i</w:t>
            </w:r>
            <w:r w:rsidR="00754EEE">
              <w:rPr>
                <w:rFonts w:cs="Arial"/>
                <w:sz w:val="16"/>
                <w:szCs w:val="16"/>
              </w:rPr>
              <w:t> </w:t>
            </w:r>
            <w:r w:rsidRPr="00754EEE">
              <w:rPr>
                <w:rFonts w:cs="Arial"/>
                <w:sz w:val="16"/>
                <w:szCs w:val="16"/>
              </w:rPr>
              <w:t>Ustawicznego w Pionkach</w:t>
            </w:r>
          </w:p>
          <w:p w14:paraId="63843F14" w14:textId="77777777" w:rsidR="00BD0B90" w:rsidRPr="00754EEE" w:rsidRDefault="00BD0B90" w:rsidP="00E46DD8">
            <w:pPr>
              <w:jc w:val="left"/>
              <w:rPr>
                <w:rFonts w:cs="Arial"/>
                <w:sz w:val="16"/>
                <w:szCs w:val="16"/>
              </w:rPr>
            </w:pPr>
          </w:p>
        </w:tc>
        <w:tc>
          <w:tcPr>
            <w:tcW w:w="2823" w:type="pct"/>
            <w:shd w:val="clear" w:color="auto" w:fill="FFFFFF" w:themeFill="background1"/>
          </w:tcPr>
          <w:p w14:paraId="6374D86D"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grafiki i poligrafii cyfrowej</w:t>
            </w:r>
          </w:p>
          <w:p w14:paraId="149FB899"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mechanik</w:t>
            </w:r>
          </w:p>
          <w:p w14:paraId="4E7987BE"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logistyk</w:t>
            </w:r>
          </w:p>
          <w:p w14:paraId="27596CC6"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organizacji turystyki</w:t>
            </w:r>
          </w:p>
          <w:p w14:paraId="2CAEBF39"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hotelarstwa</w:t>
            </w:r>
          </w:p>
          <w:p w14:paraId="46EAB8A3"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Technik żywienia i usług gastronomicznych</w:t>
            </w:r>
          </w:p>
          <w:p w14:paraId="35BA1145"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lastRenderedPageBreak/>
              <w:t>Fryzjer</w:t>
            </w:r>
          </w:p>
          <w:p w14:paraId="3E35458E"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Kucharz</w:t>
            </w:r>
          </w:p>
          <w:p w14:paraId="1CBA28FD"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Monter zabudowy i robót wykończeniowych w budownictwie</w:t>
            </w:r>
          </w:p>
          <w:p w14:paraId="2CC32191" w14:textId="77777777" w:rsidR="00BD0B90" w:rsidRPr="003B068F" w:rsidRDefault="00BD0B90" w:rsidP="009222EB">
            <w:pPr>
              <w:pStyle w:val="Akapitzlist"/>
              <w:numPr>
                <w:ilvl w:val="0"/>
                <w:numId w:val="6"/>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Ślusarz</w:t>
            </w:r>
          </w:p>
        </w:tc>
      </w:tr>
      <w:tr w:rsidR="00BD0B90" w:rsidRPr="00DA5CEE" w14:paraId="56DC5873" w14:textId="77777777" w:rsidTr="00074B24">
        <w:trPr>
          <w:jc w:val="center"/>
        </w:trPr>
        <w:tc>
          <w:tcPr>
            <w:tcW w:w="2177" w:type="pct"/>
            <w:shd w:val="clear" w:color="auto" w:fill="FFFFFF" w:themeFill="background1"/>
          </w:tcPr>
          <w:p w14:paraId="697CE62E" w14:textId="30CE7C0F" w:rsidR="00BD0B90" w:rsidRPr="00754EEE" w:rsidRDefault="00BD0B90" w:rsidP="00E46DD8">
            <w:pPr>
              <w:jc w:val="left"/>
              <w:rPr>
                <w:rFonts w:cs="Arial"/>
                <w:sz w:val="16"/>
                <w:szCs w:val="16"/>
              </w:rPr>
            </w:pPr>
            <w:r w:rsidRPr="00754EEE">
              <w:rPr>
                <w:rFonts w:cs="Arial"/>
                <w:sz w:val="16"/>
                <w:szCs w:val="16"/>
              </w:rPr>
              <w:lastRenderedPageBreak/>
              <w:t>Centrum Kształcenia Zawodowego              i</w:t>
            </w:r>
            <w:r w:rsidR="00754EEE">
              <w:rPr>
                <w:rFonts w:cs="Arial"/>
                <w:sz w:val="16"/>
                <w:szCs w:val="16"/>
              </w:rPr>
              <w:t> </w:t>
            </w:r>
            <w:r w:rsidRPr="00754EEE">
              <w:rPr>
                <w:rFonts w:cs="Arial"/>
                <w:sz w:val="16"/>
                <w:szCs w:val="16"/>
              </w:rPr>
              <w:t>Ustawicznego w Chwałowicach</w:t>
            </w:r>
          </w:p>
        </w:tc>
        <w:tc>
          <w:tcPr>
            <w:tcW w:w="2823" w:type="pct"/>
            <w:shd w:val="clear" w:color="auto" w:fill="FFFFFF" w:themeFill="background1"/>
          </w:tcPr>
          <w:p w14:paraId="77975431" w14:textId="77777777" w:rsidR="00BD0B90" w:rsidRPr="003B068F" w:rsidRDefault="00BD0B90" w:rsidP="009222EB">
            <w:pPr>
              <w:pStyle w:val="Akapitzlist"/>
              <w:numPr>
                <w:ilvl w:val="0"/>
                <w:numId w:val="7"/>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Prowadzenie produkcji rolnej</w:t>
            </w:r>
          </w:p>
          <w:p w14:paraId="0385C1B5" w14:textId="77777777" w:rsidR="00BD0B90" w:rsidRPr="003B068F" w:rsidRDefault="00BD0B90" w:rsidP="009222EB">
            <w:pPr>
              <w:pStyle w:val="Akapitzlist"/>
              <w:numPr>
                <w:ilvl w:val="0"/>
                <w:numId w:val="7"/>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Organizacja i nadzorowanie produkcji rolnej</w:t>
            </w:r>
          </w:p>
          <w:p w14:paraId="3D64F16E" w14:textId="77777777" w:rsidR="00BD0B90" w:rsidRPr="003B068F" w:rsidRDefault="00BD0B90" w:rsidP="009222EB">
            <w:pPr>
              <w:pStyle w:val="Akapitzlist"/>
              <w:numPr>
                <w:ilvl w:val="0"/>
                <w:numId w:val="7"/>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Sporządzanie potraw i napojów</w:t>
            </w:r>
          </w:p>
          <w:p w14:paraId="648ED709" w14:textId="77777777" w:rsidR="00BD0B90" w:rsidRPr="003B068F" w:rsidRDefault="00BD0B90" w:rsidP="009222EB">
            <w:pPr>
              <w:pStyle w:val="Akapitzlist"/>
              <w:numPr>
                <w:ilvl w:val="0"/>
                <w:numId w:val="7"/>
              </w:numPr>
              <w:spacing w:line="240" w:lineRule="auto"/>
              <w:rPr>
                <w:rFonts w:ascii="Montserrat" w:eastAsiaTheme="minorHAnsi" w:hAnsi="Montserrat" w:cs="Arial"/>
                <w:sz w:val="16"/>
                <w:szCs w:val="16"/>
              </w:rPr>
            </w:pPr>
            <w:r w:rsidRPr="003B068F">
              <w:rPr>
                <w:rFonts w:ascii="Montserrat" w:eastAsiaTheme="minorHAnsi" w:hAnsi="Montserrat" w:cs="Arial"/>
                <w:sz w:val="16"/>
                <w:szCs w:val="16"/>
              </w:rPr>
              <w:t>Montaż i konserwacja maszyn i urządzeń elektrycznych</w:t>
            </w:r>
          </w:p>
        </w:tc>
      </w:tr>
    </w:tbl>
    <w:p w14:paraId="5E3A07FF" w14:textId="011375CF" w:rsidR="00BD0B90" w:rsidRDefault="00BD0B90" w:rsidP="00BD0B90">
      <w:pPr>
        <w:rPr>
          <w:sz w:val="22"/>
        </w:rPr>
      </w:pPr>
      <w:r w:rsidRPr="009C23CB">
        <w:rPr>
          <w:sz w:val="18"/>
          <w:szCs w:val="18"/>
        </w:rPr>
        <w:t xml:space="preserve">Źródło: </w:t>
      </w:r>
      <w:r w:rsidRPr="00CE22E2">
        <w:rPr>
          <w:sz w:val="18"/>
          <w:szCs w:val="18"/>
        </w:rPr>
        <w:t>Informacja</w:t>
      </w:r>
      <w:r>
        <w:rPr>
          <w:sz w:val="18"/>
          <w:szCs w:val="18"/>
        </w:rPr>
        <w:t xml:space="preserve"> </w:t>
      </w:r>
      <w:r w:rsidRPr="00CE22E2">
        <w:rPr>
          <w:sz w:val="18"/>
          <w:szCs w:val="18"/>
        </w:rPr>
        <w:t>o stanie realizacji zadań oświatowych  powiatu radomskiego w roku szkolnym 20</w:t>
      </w:r>
      <w:r>
        <w:rPr>
          <w:sz w:val="18"/>
          <w:szCs w:val="18"/>
        </w:rPr>
        <w:t>19</w:t>
      </w:r>
      <w:r w:rsidRPr="00CE22E2">
        <w:rPr>
          <w:sz w:val="18"/>
          <w:szCs w:val="18"/>
        </w:rPr>
        <w:t>/20</w:t>
      </w:r>
      <w:r>
        <w:rPr>
          <w:sz w:val="18"/>
          <w:szCs w:val="18"/>
        </w:rPr>
        <w:t>20, Raport o stanie Powiatu Radomskiego w 2020</w:t>
      </w:r>
      <w:r w:rsidR="006251B3">
        <w:rPr>
          <w:sz w:val="18"/>
          <w:szCs w:val="18"/>
        </w:rPr>
        <w:t>.</w:t>
      </w:r>
    </w:p>
    <w:p w14:paraId="741C5A07" w14:textId="59E7DAB2" w:rsidR="007B1770" w:rsidRPr="00074B24" w:rsidRDefault="007B1770" w:rsidP="00754EEE">
      <w:r w:rsidRPr="00074B24">
        <w:t xml:space="preserve">Powiatowy Urząd Pracy w Radomiu obsługujący zarówno Miasto Radom jak i cały powiat przygotowuje rokrocznie barometr zawodów, w którym określa listę zawodów deficytowych na rynku pracy w Powiecie Radomskim. Zgodnie z analizą na 2021 r. kierunki oferowane przez placówki szkolne pokrywają się z zapotrzebowaniem, szczególnie w zakresie zawodów związanych z informatyką (programiści, graficy), </w:t>
      </w:r>
      <w:r w:rsidR="005F3FC0" w:rsidRPr="00074B24">
        <w:t xml:space="preserve">budownictwem oraz logistyką (także na potrzeby </w:t>
      </w:r>
      <w:r w:rsidR="00A31C39" w:rsidRPr="00074B24">
        <w:t>l</w:t>
      </w:r>
      <w:r w:rsidR="005F3FC0" w:rsidRPr="00074B24">
        <w:t>otniska). Należy jednak podkreślić, że analiza PUB dotyczy sytuacji bieżącej, konieczne jest zatem, aby szkoły z wyprzedzeniem przygotowywał kierunki nauczania do przyszłych zmian na rynku pracy.</w:t>
      </w:r>
    </w:p>
    <w:p w14:paraId="7351A1C4" w14:textId="4E3D1440" w:rsidR="00BD0B90" w:rsidRDefault="00BD0B90" w:rsidP="00754EEE">
      <w:pPr>
        <w:rPr>
          <w:rFonts w:cs="Arial"/>
          <w:szCs w:val="24"/>
        </w:rPr>
      </w:pPr>
      <w:r>
        <w:t xml:space="preserve">Na terenie Powiatu Radomskiego działają 3 </w:t>
      </w:r>
      <w:r w:rsidRPr="00CE22E2">
        <w:rPr>
          <w:b/>
          <w:bCs/>
        </w:rPr>
        <w:t>Poradnie Psychologiczno-Pedagogiczne</w:t>
      </w:r>
      <w:r>
        <w:t xml:space="preserve">: </w:t>
      </w:r>
      <w:r w:rsidR="009B0C51">
        <w:br/>
      </w:r>
      <w:r>
        <w:t xml:space="preserve">w Iłży, Pionkach i Radomiu, których zadaniem jest </w:t>
      </w:r>
      <w:r w:rsidRPr="005537A2">
        <w:rPr>
          <w:rFonts w:cs="Arial"/>
          <w:szCs w:val="24"/>
        </w:rPr>
        <w:t>prowadzenie poradnictwa wychowawczego i</w:t>
      </w:r>
      <w:r>
        <w:rPr>
          <w:rFonts w:cs="Arial"/>
          <w:szCs w:val="24"/>
        </w:rPr>
        <w:t> </w:t>
      </w:r>
      <w:r w:rsidRPr="005537A2">
        <w:rPr>
          <w:rFonts w:cs="Arial"/>
          <w:szCs w:val="24"/>
        </w:rPr>
        <w:t>zawodowego oraz działalności diagnostycznej w celu ustalenia przyczyn trudności w nauce dzieci i młodzieży</w:t>
      </w:r>
      <w:r>
        <w:rPr>
          <w:rFonts w:cs="Arial"/>
          <w:szCs w:val="24"/>
        </w:rPr>
        <w:t>.</w:t>
      </w:r>
      <w:r w:rsidR="00C850F0">
        <w:rPr>
          <w:rFonts w:cs="Arial"/>
          <w:szCs w:val="24"/>
        </w:rPr>
        <w:t xml:space="preserve"> Od 1 września 2021 r. w ramach </w:t>
      </w:r>
      <w:r w:rsidR="00C850F0" w:rsidRPr="00C850F0">
        <w:rPr>
          <w:rFonts w:cs="Arial"/>
          <w:szCs w:val="24"/>
        </w:rPr>
        <w:t>Zesp</w:t>
      </w:r>
      <w:r w:rsidR="00C850F0">
        <w:rPr>
          <w:rFonts w:cs="Arial"/>
          <w:szCs w:val="24"/>
        </w:rPr>
        <w:t>ołu</w:t>
      </w:r>
      <w:r w:rsidR="00C850F0" w:rsidRPr="00C850F0">
        <w:rPr>
          <w:rFonts w:cs="Arial"/>
          <w:szCs w:val="24"/>
        </w:rPr>
        <w:t xml:space="preserve"> Szkół i Placówek </w:t>
      </w:r>
      <w:r w:rsidR="009B0C51">
        <w:rPr>
          <w:rFonts w:cs="Arial"/>
          <w:szCs w:val="24"/>
        </w:rPr>
        <w:br/>
      </w:r>
      <w:r w:rsidR="00C850F0" w:rsidRPr="00C850F0">
        <w:rPr>
          <w:rFonts w:cs="Arial"/>
          <w:szCs w:val="24"/>
        </w:rPr>
        <w:t>w Chwałowicach</w:t>
      </w:r>
      <w:r w:rsidR="00C850F0">
        <w:rPr>
          <w:rFonts w:cs="Arial"/>
          <w:szCs w:val="24"/>
        </w:rPr>
        <w:t xml:space="preserve"> rozpoczęła działalność </w:t>
      </w:r>
      <w:r w:rsidR="00C850F0">
        <w:t>Specjalistyczna Poradnia Psychologiczno-Pedagogiczna dla uczniów z autyzmem.</w:t>
      </w:r>
    </w:p>
    <w:p w14:paraId="1DB7DE22" w14:textId="7902E8B2" w:rsidR="00BD0B90" w:rsidRPr="00754EEE" w:rsidRDefault="00BD0B90" w:rsidP="00BD0B90">
      <w:pPr>
        <w:rPr>
          <w:szCs w:val="20"/>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19</w:t>
      </w:r>
      <w:r w:rsidRPr="00754EEE">
        <w:rPr>
          <w:b/>
          <w:bCs/>
          <w:i/>
          <w:iCs/>
          <w:sz w:val="18"/>
          <w:szCs w:val="20"/>
        </w:rPr>
        <w:fldChar w:fldCharType="end"/>
      </w:r>
      <w:r w:rsidRPr="00754EEE">
        <w:rPr>
          <w:b/>
          <w:bCs/>
          <w:sz w:val="18"/>
          <w:szCs w:val="20"/>
        </w:rPr>
        <w:t xml:space="preserve">. </w:t>
      </w:r>
      <w:r w:rsidRPr="00754EEE">
        <w:rPr>
          <w:b/>
          <w:bCs/>
          <w:sz w:val="18"/>
          <w:szCs w:val="18"/>
        </w:rPr>
        <w:t>Liczba nauczycieli zatrudnionych w poszczególnych poradniach psychologiczno-pedagogicznych w Powiecie Radomskim 2018-2021</w:t>
      </w:r>
    </w:p>
    <w:tbl>
      <w:tblPr>
        <w:tblW w:w="5000" w:type="pct"/>
        <w:jc w:val="center"/>
        <w:tblCellMar>
          <w:left w:w="70" w:type="dxa"/>
          <w:right w:w="70" w:type="dxa"/>
        </w:tblCellMar>
        <w:tblLook w:val="04A0" w:firstRow="1" w:lastRow="0" w:firstColumn="1" w:lastColumn="0" w:noHBand="0" w:noVBand="1"/>
      </w:tblPr>
      <w:tblGrid>
        <w:gridCol w:w="4644"/>
        <w:gridCol w:w="1522"/>
        <w:gridCol w:w="1522"/>
        <w:gridCol w:w="1524"/>
      </w:tblGrid>
      <w:tr w:rsidR="00BD0B90" w:rsidRPr="00CE22E2" w14:paraId="4115D214" w14:textId="77777777" w:rsidTr="006251B3">
        <w:trPr>
          <w:trHeight w:val="288"/>
          <w:jc w:val="center"/>
        </w:trPr>
        <w:tc>
          <w:tcPr>
            <w:tcW w:w="252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1D170A1"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Poradnia</w:t>
            </w:r>
          </w:p>
        </w:tc>
        <w:tc>
          <w:tcPr>
            <w:tcW w:w="2479" w:type="pct"/>
            <w:gridSpan w:val="3"/>
            <w:tcBorders>
              <w:top w:val="single" w:sz="4" w:space="0" w:color="auto"/>
              <w:left w:val="nil"/>
              <w:bottom w:val="single" w:sz="4" w:space="0" w:color="auto"/>
              <w:right w:val="single" w:sz="4" w:space="0" w:color="auto"/>
            </w:tcBorders>
            <w:shd w:val="clear" w:color="auto" w:fill="auto"/>
            <w:noWrap/>
            <w:vAlign w:val="center"/>
            <w:hideMark/>
          </w:tcPr>
          <w:p w14:paraId="4ADAA5C2"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Zatrudnienie nauczyciele</w:t>
            </w:r>
          </w:p>
        </w:tc>
      </w:tr>
      <w:tr w:rsidR="00BD0B90" w:rsidRPr="00CE22E2" w14:paraId="2D8A8B12" w14:textId="77777777" w:rsidTr="006251B3">
        <w:trPr>
          <w:trHeight w:val="238"/>
          <w:jc w:val="center"/>
        </w:trPr>
        <w:tc>
          <w:tcPr>
            <w:tcW w:w="2521" w:type="pct"/>
            <w:vMerge/>
            <w:tcBorders>
              <w:top w:val="single" w:sz="4" w:space="0" w:color="auto"/>
              <w:left w:val="single" w:sz="4" w:space="0" w:color="auto"/>
              <w:bottom w:val="single" w:sz="4" w:space="0" w:color="000000"/>
              <w:right w:val="single" w:sz="4" w:space="0" w:color="auto"/>
            </w:tcBorders>
            <w:vAlign w:val="center"/>
            <w:hideMark/>
          </w:tcPr>
          <w:p w14:paraId="7D29117E" w14:textId="77777777" w:rsidR="00BD0B90" w:rsidRPr="00754EEE" w:rsidRDefault="00BD0B90" w:rsidP="00E46DD8">
            <w:pPr>
              <w:spacing w:after="0" w:line="240" w:lineRule="auto"/>
              <w:jc w:val="left"/>
              <w:rPr>
                <w:rFonts w:eastAsia="Times New Roman" w:cs="Arial"/>
                <w:b/>
                <w:bCs/>
                <w:color w:val="000000"/>
                <w:sz w:val="16"/>
                <w:szCs w:val="16"/>
                <w:lang w:eastAsia="pl-PL"/>
              </w:rPr>
            </w:pPr>
          </w:p>
        </w:tc>
        <w:tc>
          <w:tcPr>
            <w:tcW w:w="826" w:type="pct"/>
            <w:tcBorders>
              <w:top w:val="single" w:sz="4" w:space="0" w:color="auto"/>
              <w:left w:val="nil"/>
              <w:bottom w:val="single" w:sz="4" w:space="0" w:color="auto"/>
              <w:right w:val="single" w:sz="4" w:space="0" w:color="auto"/>
            </w:tcBorders>
            <w:shd w:val="clear" w:color="auto" w:fill="auto"/>
            <w:noWrap/>
            <w:vAlign w:val="center"/>
            <w:hideMark/>
          </w:tcPr>
          <w:p w14:paraId="2B9112E0"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2018/2019</w:t>
            </w:r>
          </w:p>
        </w:tc>
        <w:tc>
          <w:tcPr>
            <w:tcW w:w="826" w:type="pct"/>
            <w:tcBorders>
              <w:top w:val="single" w:sz="4" w:space="0" w:color="auto"/>
              <w:left w:val="nil"/>
              <w:bottom w:val="single" w:sz="4" w:space="0" w:color="auto"/>
              <w:right w:val="single" w:sz="4" w:space="0" w:color="auto"/>
            </w:tcBorders>
            <w:shd w:val="clear" w:color="auto" w:fill="auto"/>
            <w:noWrap/>
            <w:vAlign w:val="center"/>
            <w:hideMark/>
          </w:tcPr>
          <w:p w14:paraId="778DD7D7"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2019/2020</w:t>
            </w:r>
          </w:p>
        </w:tc>
        <w:tc>
          <w:tcPr>
            <w:tcW w:w="826" w:type="pct"/>
            <w:tcBorders>
              <w:top w:val="single" w:sz="4" w:space="0" w:color="auto"/>
              <w:left w:val="nil"/>
              <w:bottom w:val="single" w:sz="4" w:space="0" w:color="auto"/>
              <w:right w:val="single" w:sz="4" w:space="0" w:color="auto"/>
            </w:tcBorders>
            <w:shd w:val="clear" w:color="auto" w:fill="auto"/>
            <w:noWrap/>
            <w:vAlign w:val="center"/>
            <w:hideMark/>
          </w:tcPr>
          <w:p w14:paraId="179E435A" w14:textId="77777777" w:rsidR="00BD0B90" w:rsidRPr="00754EEE" w:rsidRDefault="00BD0B90"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2020/2021</w:t>
            </w:r>
          </w:p>
        </w:tc>
      </w:tr>
      <w:tr w:rsidR="00BD0B90" w:rsidRPr="00CE22E2" w14:paraId="028CFFE1" w14:textId="77777777" w:rsidTr="006251B3">
        <w:trPr>
          <w:trHeight w:val="340"/>
          <w:jc w:val="center"/>
        </w:trPr>
        <w:tc>
          <w:tcPr>
            <w:tcW w:w="2521" w:type="pct"/>
            <w:tcBorders>
              <w:top w:val="nil"/>
              <w:left w:val="single" w:sz="4" w:space="0" w:color="auto"/>
              <w:bottom w:val="single" w:sz="4" w:space="0" w:color="auto"/>
              <w:right w:val="single" w:sz="4" w:space="0" w:color="auto"/>
            </w:tcBorders>
            <w:shd w:val="clear" w:color="auto" w:fill="auto"/>
            <w:vAlign w:val="center"/>
            <w:hideMark/>
          </w:tcPr>
          <w:p w14:paraId="3705EDEF"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Poradnia Psychologiczno- Pedagogiczne  w Radomiu</w:t>
            </w:r>
          </w:p>
        </w:tc>
        <w:tc>
          <w:tcPr>
            <w:tcW w:w="826" w:type="pct"/>
            <w:tcBorders>
              <w:top w:val="nil"/>
              <w:left w:val="nil"/>
              <w:bottom w:val="single" w:sz="4" w:space="0" w:color="auto"/>
              <w:right w:val="single" w:sz="4" w:space="0" w:color="auto"/>
            </w:tcBorders>
            <w:shd w:val="clear" w:color="auto" w:fill="auto"/>
            <w:vAlign w:val="center"/>
            <w:hideMark/>
          </w:tcPr>
          <w:p w14:paraId="7985ACBB"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9</w:t>
            </w:r>
          </w:p>
        </w:tc>
        <w:tc>
          <w:tcPr>
            <w:tcW w:w="826" w:type="pct"/>
            <w:tcBorders>
              <w:top w:val="nil"/>
              <w:left w:val="nil"/>
              <w:bottom w:val="single" w:sz="4" w:space="0" w:color="auto"/>
              <w:right w:val="single" w:sz="4" w:space="0" w:color="auto"/>
            </w:tcBorders>
            <w:shd w:val="clear" w:color="auto" w:fill="auto"/>
            <w:noWrap/>
            <w:vAlign w:val="center"/>
            <w:hideMark/>
          </w:tcPr>
          <w:p w14:paraId="18408A0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w:t>
            </w:r>
          </w:p>
        </w:tc>
        <w:tc>
          <w:tcPr>
            <w:tcW w:w="826" w:type="pct"/>
            <w:tcBorders>
              <w:top w:val="nil"/>
              <w:left w:val="nil"/>
              <w:bottom w:val="single" w:sz="4" w:space="0" w:color="auto"/>
              <w:right w:val="single" w:sz="4" w:space="0" w:color="auto"/>
            </w:tcBorders>
            <w:shd w:val="clear" w:color="auto" w:fill="auto"/>
            <w:noWrap/>
            <w:vAlign w:val="center"/>
            <w:hideMark/>
          </w:tcPr>
          <w:p w14:paraId="7EFB1CCE"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w:t>
            </w:r>
          </w:p>
        </w:tc>
      </w:tr>
      <w:tr w:rsidR="00BD0B90" w:rsidRPr="00CE22E2" w14:paraId="6F4AA943" w14:textId="77777777" w:rsidTr="006251B3">
        <w:trPr>
          <w:trHeight w:val="340"/>
          <w:jc w:val="center"/>
        </w:trPr>
        <w:tc>
          <w:tcPr>
            <w:tcW w:w="2521" w:type="pct"/>
            <w:tcBorders>
              <w:top w:val="nil"/>
              <w:left w:val="single" w:sz="4" w:space="0" w:color="auto"/>
              <w:bottom w:val="single" w:sz="4" w:space="0" w:color="auto"/>
              <w:right w:val="single" w:sz="4" w:space="0" w:color="auto"/>
            </w:tcBorders>
            <w:shd w:val="clear" w:color="auto" w:fill="auto"/>
            <w:vAlign w:val="center"/>
            <w:hideMark/>
          </w:tcPr>
          <w:p w14:paraId="764103B9"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Poradnia Psychologiczno- Pedagogiczne.  w Iłży</w:t>
            </w:r>
          </w:p>
        </w:tc>
        <w:tc>
          <w:tcPr>
            <w:tcW w:w="826" w:type="pct"/>
            <w:tcBorders>
              <w:top w:val="nil"/>
              <w:left w:val="nil"/>
              <w:bottom w:val="single" w:sz="4" w:space="0" w:color="auto"/>
              <w:right w:val="single" w:sz="4" w:space="0" w:color="auto"/>
            </w:tcBorders>
            <w:shd w:val="clear" w:color="auto" w:fill="auto"/>
            <w:vAlign w:val="center"/>
            <w:hideMark/>
          </w:tcPr>
          <w:p w14:paraId="3738B7C3"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w:t>
            </w:r>
          </w:p>
        </w:tc>
        <w:tc>
          <w:tcPr>
            <w:tcW w:w="826" w:type="pct"/>
            <w:tcBorders>
              <w:top w:val="nil"/>
              <w:left w:val="nil"/>
              <w:bottom w:val="single" w:sz="4" w:space="0" w:color="auto"/>
              <w:right w:val="single" w:sz="4" w:space="0" w:color="auto"/>
            </w:tcBorders>
            <w:shd w:val="clear" w:color="auto" w:fill="auto"/>
            <w:noWrap/>
            <w:vAlign w:val="center"/>
            <w:hideMark/>
          </w:tcPr>
          <w:p w14:paraId="15EE7F7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w:t>
            </w:r>
          </w:p>
        </w:tc>
        <w:tc>
          <w:tcPr>
            <w:tcW w:w="826" w:type="pct"/>
            <w:tcBorders>
              <w:top w:val="nil"/>
              <w:left w:val="nil"/>
              <w:bottom w:val="single" w:sz="4" w:space="0" w:color="auto"/>
              <w:right w:val="single" w:sz="4" w:space="0" w:color="auto"/>
            </w:tcBorders>
            <w:shd w:val="clear" w:color="auto" w:fill="auto"/>
            <w:noWrap/>
            <w:vAlign w:val="center"/>
            <w:hideMark/>
          </w:tcPr>
          <w:p w14:paraId="799BF674"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w:t>
            </w:r>
          </w:p>
        </w:tc>
      </w:tr>
      <w:tr w:rsidR="00BD0B90" w:rsidRPr="00CE22E2" w14:paraId="4D8B0E9A" w14:textId="77777777" w:rsidTr="006251B3">
        <w:trPr>
          <w:trHeight w:val="340"/>
          <w:jc w:val="center"/>
        </w:trPr>
        <w:tc>
          <w:tcPr>
            <w:tcW w:w="2521" w:type="pct"/>
            <w:tcBorders>
              <w:top w:val="nil"/>
              <w:left w:val="single" w:sz="4" w:space="0" w:color="auto"/>
              <w:bottom w:val="single" w:sz="4" w:space="0" w:color="auto"/>
              <w:right w:val="single" w:sz="4" w:space="0" w:color="auto"/>
            </w:tcBorders>
            <w:shd w:val="clear" w:color="auto" w:fill="auto"/>
            <w:vAlign w:val="center"/>
            <w:hideMark/>
          </w:tcPr>
          <w:p w14:paraId="1E4C698D" w14:textId="77777777" w:rsidR="00BD0B90" w:rsidRPr="00754EEE" w:rsidRDefault="00BD0B90"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Poradnia Psychologiczno- Pedagogiczne w Pionkach</w:t>
            </w:r>
          </w:p>
        </w:tc>
        <w:tc>
          <w:tcPr>
            <w:tcW w:w="826" w:type="pct"/>
            <w:tcBorders>
              <w:top w:val="nil"/>
              <w:left w:val="nil"/>
              <w:bottom w:val="single" w:sz="4" w:space="0" w:color="auto"/>
              <w:right w:val="single" w:sz="4" w:space="0" w:color="auto"/>
            </w:tcBorders>
            <w:shd w:val="clear" w:color="auto" w:fill="auto"/>
            <w:vAlign w:val="center"/>
            <w:hideMark/>
          </w:tcPr>
          <w:p w14:paraId="747A0396"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w:t>
            </w:r>
          </w:p>
        </w:tc>
        <w:tc>
          <w:tcPr>
            <w:tcW w:w="826" w:type="pct"/>
            <w:tcBorders>
              <w:top w:val="nil"/>
              <w:left w:val="nil"/>
              <w:bottom w:val="single" w:sz="4" w:space="0" w:color="auto"/>
              <w:right w:val="single" w:sz="4" w:space="0" w:color="auto"/>
            </w:tcBorders>
            <w:shd w:val="clear" w:color="auto" w:fill="auto"/>
            <w:noWrap/>
            <w:vAlign w:val="center"/>
            <w:hideMark/>
          </w:tcPr>
          <w:p w14:paraId="07E888A2"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w:t>
            </w:r>
          </w:p>
        </w:tc>
        <w:tc>
          <w:tcPr>
            <w:tcW w:w="826" w:type="pct"/>
            <w:tcBorders>
              <w:top w:val="nil"/>
              <w:left w:val="nil"/>
              <w:bottom w:val="single" w:sz="4" w:space="0" w:color="auto"/>
              <w:right w:val="single" w:sz="4" w:space="0" w:color="auto"/>
            </w:tcBorders>
            <w:shd w:val="clear" w:color="auto" w:fill="auto"/>
            <w:noWrap/>
            <w:vAlign w:val="center"/>
            <w:hideMark/>
          </w:tcPr>
          <w:p w14:paraId="7ECE5B21" w14:textId="77777777" w:rsidR="00BD0B90" w:rsidRPr="00754EEE" w:rsidRDefault="00BD0B90"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6</w:t>
            </w:r>
          </w:p>
        </w:tc>
      </w:tr>
    </w:tbl>
    <w:p w14:paraId="6ABC0F79" w14:textId="77777777" w:rsidR="00BD0B90" w:rsidRDefault="00BD0B90" w:rsidP="00BD0B90">
      <w:pPr>
        <w:rPr>
          <w:sz w:val="18"/>
          <w:szCs w:val="18"/>
        </w:rPr>
      </w:pPr>
      <w:r w:rsidRPr="009C23CB">
        <w:rPr>
          <w:sz w:val="18"/>
          <w:szCs w:val="18"/>
        </w:rPr>
        <w:t xml:space="preserve">Źródło: </w:t>
      </w:r>
      <w:r w:rsidRPr="00CE22E2">
        <w:rPr>
          <w:sz w:val="18"/>
          <w:szCs w:val="18"/>
        </w:rPr>
        <w:t>Informacja</w:t>
      </w:r>
      <w:r>
        <w:rPr>
          <w:sz w:val="18"/>
          <w:szCs w:val="18"/>
        </w:rPr>
        <w:t xml:space="preserve"> </w:t>
      </w:r>
      <w:r w:rsidRPr="00CE22E2">
        <w:rPr>
          <w:sz w:val="18"/>
          <w:szCs w:val="18"/>
        </w:rPr>
        <w:t>o stanie realizacji zadań oświatowych powiatu radomskiego w roku szkolnym 2018/2019</w:t>
      </w:r>
      <w:r>
        <w:rPr>
          <w:sz w:val="18"/>
          <w:szCs w:val="18"/>
        </w:rPr>
        <w:t xml:space="preserve">, </w:t>
      </w:r>
      <w:r w:rsidRPr="00CE22E2">
        <w:rPr>
          <w:sz w:val="18"/>
          <w:szCs w:val="18"/>
        </w:rPr>
        <w:t>Informacja</w:t>
      </w:r>
      <w:r>
        <w:rPr>
          <w:sz w:val="18"/>
          <w:szCs w:val="18"/>
        </w:rPr>
        <w:t xml:space="preserve"> </w:t>
      </w:r>
      <w:r w:rsidRPr="00CE22E2">
        <w:rPr>
          <w:sz w:val="18"/>
          <w:szCs w:val="18"/>
        </w:rPr>
        <w:t>o stanie realizacji zadań oświatowych powiatu radomskiego w roku szkolnym 20</w:t>
      </w:r>
      <w:r>
        <w:rPr>
          <w:sz w:val="18"/>
          <w:szCs w:val="18"/>
        </w:rPr>
        <w:t>19</w:t>
      </w:r>
      <w:r w:rsidRPr="00CE22E2">
        <w:rPr>
          <w:sz w:val="18"/>
          <w:szCs w:val="18"/>
        </w:rPr>
        <w:t>/20</w:t>
      </w:r>
      <w:r>
        <w:rPr>
          <w:sz w:val="18"/>
          <w:szCs w:val="18"/>
        </w:rPr>
        <w:t>20</w:t>
      </w:r>
    </w:p>
    <w:p w14:paraId="4BAA7384" w14:textId="77777777" w:rsidR="00BD0B90" w:rsidRDefault="00BD0B90" w:rsidP="00754EEE">
      <w:r w:rsidRPr="00CE22E2">
        <w:t>Stan zatrudnienia w poradniach w ostatnich latach nie uległ większym zmianom</w:t>
      </w:r>
      <w:r>
        <w:t>. Najwięcej nauczycieli zatrudnionych jest w placówce w Radomiu, co wynika z faktu, że podlega jej najwięcej uczniów.</w:t>
      </w:r>
    </w:p>
    <w:p w14:paraId="651E71A2" w14:textId="646CB766" w:rsidR="00BD0B90" w:rsidRPr="00754EEE" w:rsidRDefault="00BD0B90" w:rsidP="00BD0B90">
      <w:pPr>
        <w:rPr>
          <w:szCs w:val="20"/>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20</w:t>
      </w:r>
      <w:r w:rsidRPr="00754EEE">
        <w:rPr>
          <w:b/>
          <w:bCs/>
          <w:i/>
          <w:iCs/>
          <w:sz w:val="18"/>
          <w:szCs w:val="20"/>
        </w:rPr>
        <w:fldChar w:fldCharType="end"/>
      </w:r>
      <w:r w:rsidRPr="00754EEE">
        <w:rPr>
          <w:b/>
          <w:bCs/>
          <w:sz w:val="18"/>
          <w:szCs w:val="20"/>
        </w:rPr>
        <w:t xml:space="preserve">. </w:t>
      </w:r>
      <w:r w:rsidRPr="00754EEE">
        <w:rPr>
          <w:b/>
          <w:bCs/>
          <w:sz w:val="18"/>
          <w:szCs w:val="18"/>
        </w:rPr>
        <w:t>Liczba opinii orzeczeń wydawanych przez poradnie psychologiczno-pedagogicznych w</w:t>
      </w:r>
      <w:r w:rsidR="006251B3">
        <w:rPr>
          <w:b/>
          <w:bCs/>
          <w:sz w:val="18"/>
          <w:szCs w:val="18"/>
        </w:rPr>
        <w:t> </w:t>
      </w:r>
      <w:r w:rsidRPr="00754EEE">
        <w:rPr>
          <w:b/>
          <w:bCs/>
          <w:sz w:val="18"/>
          <w:szCs w:val="18"/>
        </w:rPr>
        <w:t>Powiecie Radomskim w roku szkolnym 2019/2020</w:t>
      </w:r>
    </w:p>
    <w:tbl>
      <w:tblPr>
        <w:tblStyle w:val="Tabela-Siatka"/>
        <w:tblW w:w="5000" w:type="pct"/>
        <w:tblLook w:val="04A0" w:firstRow="1" w:lastRow="0" w:firstColumn="1" w:lastColumn="0" w:noHBand="0" w:noVBand="1"/>
      </w:tblPr>
      <w:tblGrid>
        <w:gridCol w:w="4590"/>
        <w:gridCol w:w="1633"/>
        <w:gridCol w:w="1687"/>
        <w:gridCol w:w="1378"/>
      </w:tblGrid>
      <w:tr w:rsidR="00BD0B90" w14:paraId="7394E3F8" w14:textId="77777777" w:rsidTr="006251B3">
        <w:trPr>
          <w:trHeight w:val="340"/>
        </w:trPr>
        <w:tc>
          <w:tcPr>
            <w:tcW w:w="2471" w:type="pct"/>
            <w:vAlign w:val="center"/>
          </w:tcPr>
          <w:p w14:paraId="5BFA3628" w14:textId="77777777" w:rsidR="00BD0B90" w:rsidRPr="00754EEE" w:rsidRDefault="00BD0B90" w:rsidP="00E46DD8">
            <w:pPr>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Poradnia</w:t>
            </w:r>
          </w:p>
        </w:tc>
        <w:tc>
          <w:tcPr>
            <w:tcW w:w="879" w:type="pct"/>
            <w:vAlign w:val="center"/>
          </w:tcPr>
          <w:p w14:paraId="28FC825C" w14:textId="77777777" w:rsidR="00BD0B90" w:rsidRPr="00754EEE" w:rsidRDefault="00BD0B90" w:rsidP="00E46DD8">
            <w:pPr>
              <w:jc w:val="center"/>
              <w:rPr>
                <w:rFonts w:cs="Arial"/>
                <w:b/>
                <w:bCs/>
                <w:sz w:val="16"/>
                <w:szCs w:val="16"/>
              </w:rPr>
            </w:pPr>
            <w:r w:rsidRPr="00754EEE">
              <w:rPr>
                <w:rFonts w:cs="Arial"/>
                <w:b/>
                <w:bCs/>
                <w:sz w:val="16"/>
                <w:szCs w:val="16"/>
              </w:rPr>
              <w:t>Orzeczenia</w:t>
            </w:r>
          </w:p>
        </w:tc>
        <w:tc>
          <w:tcPr>
            <w:tcW w:w="908" w:type="pct"/>
            <w:vAlign w:val="center"/>
          </w:tcPr>
          <w:p w14:paraId="7A21D77D" w14:textId="77777777" w:rsidR="00BD0B90" w:rsidRPr="00754EEE" w:rsidRDefault="00BD0B90" w:rsidP="00E46DD8">
            <w:pPr>
              <w:jc w:val="center"/>
              <w:rPr>
                <w:rFonts w:cs="Arial"/>
                <w:b/>
                <w:bCs/>
                <w:sz w:val="16"/>
                <w:szCs w:val="16"/>
              </w:rPr>
            </w:pPr>
            <w:r w:rsidRPr="00754EEE">
              <w:rPr>
                <w:rFonts w:cs="Arial"/>
                <w:b/>
                <w:bCs/>
                <w:sz w:val="16"/>
                <w:szCs w:val="16"/>
              </w:rPr>
              <w:t>Opinie</w:t>
            </w:r>
          </w:p>
        </w:tc>
        <w:tc>
          <w:tcPr>
            <w:tcW w:w="742" w:type="pct"/>
            <w:vAlign w:val="center"/>
          </w:tcPr>
          <w:p w14:paraId="7F54CEF7" w14:textId="77777777" w:rsidR="00BD0B90" w:rsidRPr="00754EEE" w:rsidRDefault="00BD0B90" w:rsidP="00E46DD8">
            <w:pPr>
              <w:jc w:val="center"/>
              <w:rPr>
                <w:rFonts w:cs="Arial"/>
                <w:b/>
                <w:bCs/>
                <w:sz w:val="16"/>
                <w:szCs w:val="16"/>
              </w:rPr>
            </w:pPr>
            <w:r w:rsidRPr="00754EEE">
              <w:rPr>
                <w:rFonts w:cs="Arial"/>
                <w:b/>
                <w:bCs/>
                <w:sz w:val="16"/>
                <w:szCs w:val="16"/>
              </w:rPr>
              <w:t>Razem</w:t>
            </w:r>
          </w:p>
        </w:tc>
      </w:tr>
      <w:tr w:rsidR="00BD0B90" w14:paraId="6D1B684C" w14:textId="77777777" w:rsidTr="006251B3">
        <w:trPr>
          <w:trHeight w:val="340"/>
        </w:trPr>
        <w:tc>
          <w:tcPr>
            <w:tcW w:w="2471" w:type="pct"/>
            <w:vAlign w:val="center"/>
          </w:tcPr>
          <w:p w14:paraId="31FAA63E" w14:textId="77777777" w:rsidR="00BD0B90" w:rsidRPr="00754EEE" w:rsidRDefault="00BD0B90" w:rsidP="00E46DD8">
            <w:pPr>
              <w:rPr>
                <w:rFonts w:cs="Arial"/>
                <w:sz w:val="16"/>
                <w:szCs w:val="16"/>
              </w:rPr>
            </w:pPr>
            <w:r w:rsidRPr="00754EEE">
              <w:rPr>
                <w:rFonts w:eastAsia="Times New Roman" w:cs="Arial"/>
                <w:color w:val="000000"/>
                <w:sz w:val="16"/>
                <w:szCs w:val="16"/>
                <w:lang w:eastAsia="pl-PL"/>
              </w:rPr>
              <w:t>Poradnia Psychologiczno- Pedagogiczne  w Radomiu</w:t>
            </w:r>
          </w:p>
        </w:tc>
        <w:tc>
          <w:tcPr>
            <w:tcW w:w="879" w:type="pct"/>
            <w:vAlign w:val="center"/>
          </w:tcPr>
          <w:p w14:paraId="77C869D1" w14:textId="77777777" w:rsidR="00BD0B90" w:rsidRPr="00754EEE" w:rsidRDefault="00BD0B90" w:rsidP="00E46DD8">
            <w:pPr>
              <w:jc w:val="center"/>
              <w:rPr>
                <w:rFonts w:cs="Arial"/>
                <w:sz w:val="16"/>
                <w:szCs w:val="16"/>
              </w:rPr>
            </w:pPr>
            <w:r w:rsidRPr="00754EEE">
              <w:rPr>
                <w:rFonts w:cs="Arial"/>
                <w:sz w:val="16"/>
                <w:szCs w:val="16"/>
              </w:rPr>
              <w:t>151</w:t>
            </w:r>
          </w:p>
        </w:tc>
        <w:tc>
          <w:tcPr>
            <w:tcW w:w="908" w:type="pct"/>
            <w:vAlign w:val="center"/>
          </w:tcPr>
          <w:p w14:paraId="5E907A33" w14:textId="77777777" w:rsidR="00BD0B90" w:rsidRPr="00754EEE" w:rsidRDefault="00BD0B90" w:rsidP="00E46DD8">
            <w:pPr>
              <w:jc w:val="center"/>
              <w:rPr>
                <w:rFonts w:cs="Arial"/>
                <w:sz w:val="16"/>
                <w:szCs w:val="16"/>
              </w:rPr>
            </w:pPr>
            <w:r w:rsidRPr="00754EEE">
              <w:rPr>
                <w:rFonts w:cs="Arial"/>
                <w:sz w:val="16"/>
                <w:szCs w:val="16"/>
              </w:rPr>
              <w:t>49</w:t>
            </w:r>
          </w:p>
        </w:tc>
        <w:tc>
          <w:tcPr>
            <w:tcW w:w="742" w:type="pct"/>
            <w:vAlign w:val="center"/>
          </w:tcPr>
          <w:p w14:paraId="67ACD95B" w14:textId="77777777" w:rsidR="00BD0B90" w:rsidRPr="00754EEE" w:rsidRDefault="00BD0B90" w:rsidP="00E46DD8">
            <w:pPr>
              <w:jc w:val="center"/>
              <w:rPr>
                <w:rFonts w:cs="Arial"/>
                <w:b/>
                <w:bCs/>
                <w:sz w:val="16"/>
                <w:szCs w:val="16"/>
              </w:rPr>
            </w:pPr>
            <w:r w:rsidRPr="00754EEE">
              <w:rPr>
                <w:rFonts w:cs="Arial"/>
                <w:b/>
                <w:bCs/>
                <w:sz w:val="16"/>
                <w:szCs w:val="16"/>
              </w:rPr>
              <w:t>200</w:t>
            </w:r>
          </w:p>
        </w:tc>
      </w:tr>
      <w:tr w:rsidR="00BD0B90" w14:paraId="12DC243E" w14:textId="77777777" w:rsidTr="006251B3">
        <w:trPr>
          <w:trHeight w:val="340"/>
        </w:trPr>
        <w:tc>
          <w:tcPr>
            <w:tcW w:w="2471" w:type="pct"/>
            <w:vAlign w:val="center"/>
          </w:tcPr>
          <w:p w14:paraId="4F7D2F8F" w14:textId="6EFD61AA" w:rsidR="00BD0B90" w:rsidRPr="00754EEE" w:rsidRDefault="00BD0B90" w:rsidP="00E46DD8">
            <w:pPr>
              <w:rPr>
                <w:rFonts w:cs="Arial"/>
                <w:sz w:val="16"/>
                <w:szCs w:val="16"/>
              </w:rPr>
            </w:pPr>
            <w:r w:rsidRPr="00754EEE">
              <w:rPr>
                <w:rFonts w:eastAsia="Times New Roman" w:cs="Arial"/>
                <w:color w:val="000000"/>
                <w:sz w:val="16"/>
                <w:szCs w:val="16"/>
                <w:lang w:eastAsia="pl-PL"/>
              </w:rPr>
              <w:t>Poradnia Psychologiczno- Pedagogiczne</w:t>
            </w:r>
            <w:r w:rsidR="0040569D">
              <w:rPr>
                <w:rFonts w:eastAsia="Times New Roman" w:cs="Arial"/>
                <w:color w:val="000000"/>
                <w:sz w:val="16"/>
                <w:szCs w:val="16"/>
                <w:lang w:eastAsia="pl-PL"/>
              </w:rPr>
              <w:t xml:space="preserve"> </w:t>
            </w:r>
            <w:r w:rsidRPr="00754EEE">
              <w:rPr>
                <w:rFonts w:eastAsia="Times New Roman" w:cs="Arial"/>
                <w:color w:val="000000"/>
                <w:sz w:val="16"/>
                <w:szCs w:val="16"/>
                <w:lang w:eastAsia="pl-PL"/>
              </w:rPr>
              <w:t>w Iłży</w:t>
            </w:r>
          </w:p>
        </w:tc>
        <w:tc>
          <w:tcPr>
            <w:tcW w:w="879" w:type="pct"/>
            <w:vAlign w:val="center"/>
          </w:tcPr>
          <w:p w14:paraId="109655D9" w14:textId="77777777" w:rsidR="00BD0B90" w:rsidRPr="00754EEE" w:rsidRDefault="00BD0B90" w:rsidP="00E46DD8">
            <w:pPr>
              <w:jc w:val="center"/>
              <w:rPr>
                <w:rFonts w:cs="Arial"/>
                <w:sz w:val="16"/>
                <w:szCs w:val="16"/>
              </w:rPr>
            </w:pPr>
            <w:r w:rsidRPr="00754EEE">
              <w:rPr>
                <w:rFonts w:cs="Arial"/>
                <w:sz w:val="16"/>
                <w:szCs w:val="16"/>
              </w:rPr>
              <w:t>108</w:t>
            </w:r>
          </w:p>
        </w:tc>
        <w:tc>
          <w:tcPr>
            <w:tcW w:w="908" w:type="pct"/>
            <w:vAlign w:val="center"/>
          </w:tcPr>
          <w:p w14:paraId="72681196" w14:textId="77777777" w:rsidR="00BD0B90" w:rsidRPr="00754EEE" w:rsidRDefault="00BD0B90" w:rsidP="00E46DD8">
            <w:pPr>
              <w:jc w:val="center"/>
              <w:rPr>
                <w:rFonts w:cs="Arial"/>
                <w:sz w:val="16"/>
                <w:szCs w:val="16"/>
              </w:rPr>
            </w:pPr>
            <w:r w:rsidRPr="00754EEE">
              <w:rPr>
                <w:rFonts w:cs="Arial"/>
                <w:sz w:val="16"/>
                <w:szCs w:val="16"/>
              </w:rPr>
              <w:t>10</w:t>
            </w:r>
          </w:p>
        </w:tc>
        <w:tc>
          <w:tcPr>
            <w:tcW w:w="742" w:type="pct"/>
            <w:vAlign w:val="center"/>
          </w:tcPr>
          <w:p w14:paraId="1D77AAB2" w14:textId="77777777" w:rsidR="00BD0B90" w:rsidRPr="00754EEE" w:rsidRDefault="00BD0B90" w:rsidP="00E46DD8">
            <w:pPr>
              <w:jc w:val="center"/>
              <w:rPr>
                <w:rFonts w:cs="Arial"/>
                <w:b/>
                <w:bCs/>
                <w:sz w:val="16"/>
                <w:szCs w:val="16"/>
              </w:rPr>
            </w:pPr>
            <w:r w:rsidRPr="00754EEE">
              <w:rPr>
                <w:rFonts w:cs="Arial"/>
                <w:b/>
                <w:bCs/>
                <w:sz w:val="16"/>
                <w:szCs w:val="16"/>
              </w:rPr>
              <w:t>118</w:t>
            </w:r>
          </w:p>
        </w:tc>
      </w:tr>
      <w:tr w:rsidR="00BD0B90" w14:paraId="3FE151B7" w14:textId="77777777" w:rsidTr="006251B3">
        <w:trPr>
          <w:trHeight w:val="340"/>
        </w:trPr>
        <w:tc>
          <w:tcPr>
            <w:tcW w:w="2471" w:type="pct"/>
            <w:vAlign w:val="center"/>
          </w:tcPr>
          <w:p w14:paraId="22670D22" w14:textId="77777777" w:rsidR="00BD0B90" w:rsidRPr="00754EEE" w:rsidRDefault="00BD0B90" w:rsidP="00E46DD8">
            <w:pPr>
              <w:rPr>
                <w:rFonts w:cs="Arial"/>
                <w:sz w:val="16"/>
                <w:szCs w:val="16"/>
              </w:rPr>
            </w:pPr>
            <w:r w:rsidRPr="00754EEE">
              <w:rPr>
                <w:rFonts w:eastAsia="Times New Roman" w:cs="Arial"/>
                <w:color w:val="000000"/>
                <w:sz w:val="16"/>
                <w:szCs w:val="16"/>
                <w:lang w:eastAsia="pl-PL"/>
              </w:rPr>
              <w:t>Poradnia Psychologiczno- Pedagogiczne w Pionkach</w:t>
            </w:r>
          </w:p>
        </w:tc>
        <w:tc>
          <w:tcPr>
            <w:tcW w:w="879" w:type="pct"/>
            <w:vAlign w:val="center"/>
          </w:tcPr>
          <w:p w14:paraId="666F8413" w14:textId="77777777" w:rsidR="00BD0B90" w:rsidRPr="00754EEE" w:rsidRDefault="00BD0B90" w:rsidP="00E46DD8">
            <w:pPr>
              <w:jc w:val="center"/>
              <w:rPr>
                <w:rFonts w:cs="Arial"/>
                <w:sz w:val="16"/>
                <w:szCs w:val="16"/>
              </w:rPr>
            </w:pPr>
            <w:r w:rsidRPr="00754EEE">
              <w:rPr>
                <w:rFonts w:cs="Arial"/>
                <w:sz w:val="16"/>
                <w:szCs w:val="16"/>
              </w:rPr>
              <w:t>81</w:t>
            </w:r>
          </w:p>
        </w:tc>
        <w:tc>
          <w:tcPr>
            <w:tcW w:w="908" w:type="pct"/>
            <w:vAlign w:val="center"/>
          </w:tcPr>
          <w:p w14:paraId="5F2ACBFB" w14:textId="77777777" w:rsidR="00BD0B90" w:rsidRPr="00754EEE" w:rsidRDefault="00BD0B90" w:rsidP="00E46DD8">
            <w:pPr>
              <w:jc w:val="center"/>
              <w:rPr>
                <w:rFonts w:cs="Arial"/>
                <w:sz w:val="16"/>
                <w:szCs w:val="16"/>
              </w:rPr>
            </w:pPr>
            <w:r w:rsidRPr="00754EEE">
              <w:rPr>
                <w:rFonts w:cs="Arial"/>
                <w:sz w:val="16"/>
                <w:szCs w:val="16"/>
              </w:rPr>
              <w:t>13</w:t>
            </w:r>
          </w:p>
        </w:tc>
        <w:tc>
          <w:tcPr>
            <w:tcW w:w="742" w:type="pct"/>
            <w:vAlign w:val="center"/>
          </w:tcPr>
          <w:p w14:paraId="07E0386D" w14:textId="77777777" w:rsidR="00BD0B90" w:rsidRPr="00754EEE" w:rsidRDefault="00BD0B90" w:rsidP="00E46DD8">
            <w:pPr>
              <w:jc w:val="center"/>
              <w:rPr>
                <w:rFonts w:cs="Arial"/>
                <w:b/>
                <w:bCs/>
                <w:sz w:val="16"/>
                <w:szCs w:val="16"/>
              </w:rPr>
            </w:pPr>
            <w:r w:rsidRPr="00754EEE">
              <w:rPr>
                <w:rFonts w:cs="Arial"/>
                <w:b/>
                <w:bCs/>
                <w:sz w:val="16"/>
                <w:szCs w:val="16"/>
              </w:rPr>
              <w:t>94</w:t>
            </w:r>
          </w:p>
        </w:tc>
      </w:tr>
    </w:tbl>
    <w:p w14:paraId="4208A216" w14:textId="273459F1" w:rsidR="00BD0B90" w:rsidRDefault="00BD0B90" w:rsidP="00BD0B90">
      <w:pPr>
        <w:rPr>
          <w:rFonts w:cs="Arial"/>
          <w:sz w:val="22"/>
          <w:szCs w:val="24"/>
        </w:rPr>
      </w:pPr>
      <w:r w:rsidRPr="009C23CB">
        <w:rPr>
          <w:sz w:val="18"/>
          <w:szCs w:val="18"/>
        </w:rPr>
        <w:t xml:space="preserve">Źródło: </w:t>
      </w:r>
      <w:r w:rsidRPr="00CE22E2">
        <w:rPr>
          <w:sz w:val="18"/>
          <w:szCs w:val="18"/>
        </w:rPr>
        <w:t>Informacja</w:t>
      </w:r>
      <w:r>
        <w:rPr>
          <w:sz w:val="18"/>
          <w:szCs w:val="18"/>
        </w:rPr>
        <w:t xml:space="preserve"> </w:t>
      </w:r>
      <w:r w:rsidRPr="00CE22E2">
        <w:rPr>
          <w:sz w:val="18"/>
          <w:szCs w:val="18"/>
        </w:rPr>
        <w:t>o stanie realizacji zadań oświatowych powiatu radomskiego w roku szkolnym 20</w:t>
      </w:r>
      <w:r>
        <w:rPr>
          <w:sz w:val="18"/>
          <w:szCs w:val="18"/>
        </w:rPr>
        <w:t>19</w:t>
      </w:r>
      <w:r w:rsidRPr="00CE22E2">
        <w:rPr>
          <w:sz w:val="18"/>
          <w:szCs w:val="18"/>
        </w:rPr>
        <w:t>/20</w:t>
      </w:r>
      <w:r>
        <w:rPr>
          <w:sz w:val="18"/>
          <w:szCs w:val="18"/>
        </w:rPr>
        <w:t>20</w:t>
      </w:r>
      <w:r w:rsidR="006251B3">
        <w:rPr>
          <w:sz w:val="18"/>
          <w:szCs w:val="18"/>
        </w:rPr>
        <w:t>.</w:t>
      </w:r>
    </w:p>
    <w:p w14:paraId="603F0034" w14:textId="77777777" w:rsidR="00BD0B90" w:rsidRPr="00CE22E2" w:rsidRDefault="00BD0B90" w:rsidP="00754EEE">
      <w:r>
        <w:lastRenderedPageBreak/>
        <w:t>Liczba wydanych opinii i orzeczeń w roku szkolnym 2019/2020 była zdecydowanie największa w poradni w Radomiu (200), a najniższa w Pionkach (94). W przeliczeniu na jednego pedagoga najwięcej opinii wydaje się w Iłży (23,6), a najmniej w Pionkach (15,7).</w:t>
      </w:r>
    </w:p>
    <w:p w14:paraId="7C17D4A6" w14:textId="77777777" w:rsidR="00071BCF" w:rsidRPr="00CE22E2" w:rsidRDefault="00071BCF" w:rsidP="00071BCF">
      <w:r>
        <w:t>pedagoga najwięcej opinii wydaje się w Iłży (23,6), a najmniej w Pionkach (15,7).</w:t>
      </w:r>
    </w:p>
    <w:p w14:paraId="3945D0E0" w14:textId="516D450A" w:rsidR="00071BCF" w:rsidRDefault="00071BCF" w:rsidP="00071BCF">
      <w:r w:rsidRPr="00312DFC">
        <w:rPr>
          <w:b/>
          <w:bCs/>
        </w:rPr>
        <w:t>W</w:t>
      </w:r>
      <w:r w:rsidRPr="00D74D94">
        <w:rPr>
          <w:b/>
          <w:bCs/>
        </w:rPr>
        <w:t>ydatk</w:t>
      </w:r>
      <w:r>
        <w:rPr>
          <w:b/>
          <w:bCs/>
        </w:rPr>
        <w:t>i</w:t>
      </w:r>
      <w:r>
        <w:t xml:space="preserve"> </w:t>
      </w:r>
      <w:r w:rsidRPr="008C5F44">
        <w:rPr>
          <w:b/>
          <w:bCs/>
        </w:rPr>
        <w:t xml:space="preserve">na </w:t>
      </w:r>
      <w:r>
        <w:rPr>
          <w:b/>
          <w:bCs/>
        </w:rPr>
        <w:t>prowadzenie placówek oświatowych</w:t>
      </w:r>
      <w:r>
        <w:t xml:space="preserve"> Powiatu Radomskiego rosną rok do </w:t>
      </w:r>
      <w:r w:rsidRPr="00071BCF">
        <w:t>roku (o około 2-2,5 %) jednak ich udział w budżecie utrzymuje się na zbliżonym poziomie od 15% w roku 2018 , 16% w roku 2019 i 19% w roku 2020.</w:t>
      </w:r>
      <w:r>
        <w:rPr>
          <w:color w:val="FF0000"/>
        </w:rPr>
        <w:t xml:space="preserve"> </w:t>
      </w:r>
    </w:p>
    <w:p w14:paraId="1A76BD91" w14:textId="181B1A5E" w:rsidR="00BD0B90" w:rsidRPr="00754EEE" w:rsidRDefault="00BD0B90" w:rsidP="00BD0B90">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21</w:t>
      </w:r>
      <w:r w:rsidRPr="00754EEE">
        <w:rPr>
          <w:b/>
          <w:bCs/>
          <w:i/>
          <w:iCs/>
          <w:sz w:val="18"/>
          <w:szCs w:val="20"/>
        </w:rPr>
        <w:fldChar w:fldCharType="end"/>
      </w:r>
      <w:r w:rsidRPr="00754EEE">
        <w:rPr>
          <w:b/>
          <w:bCs/>
          <w:sz w:val="18"/>
          <w:szCs w:val="20"/>
        </w:rPr>
        <w:t xml:space="preserve">. </w:t>
      </w:r>
      <w:r w:rsidRPr="00754EEE">
        <w:rPr>
          <w:b/>
          <w:bCs/>
          <w:sz w:val="18"/>
          <w:szCs w:val="18"/>
        </w:rPr>
        <w:t>Wydatki na oświatę w Powiecie Radomskim</w:t>
      </w:r>
    </w:p>
    <w:tbl>
      <w:tblPr>
        <w:tblW w:w="9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5"/>
        <w:gridCol w:w="1410"/>
        <w:gridCol w:w="1425"/>
        <w:gridCol w:w="1418"/>
      </w:tblGrid>
      <w:tr w:rsidR="008132B1" w:rsidRPr="008132B1" w14:paraId="6ACA2818" w14:textId="77777777" w:rsidTr="008132B1">
        <w:trPr>
          <w:trHeight w:val="315"/>
        </w:trPr>
        <w:tc>
          <w:tcPr>
            <w:tcW w:w="4815" w:type="dxa"/>
            <w:shd w:val="clear" w:color="auto" w:fill="auto"/>
            <w:noWrap/>
            <w:vAlign w:val="center"/>
            <w:hideMark/>
          </w:tcPr>
          <w:p w14:paraId="1CD368AD" w14:textId="77777777" w:rsidR="008132B1" w:rsidRPr="008132B1" w:rsidRDefault="008132B1" w:rsidP="008132B1">
            <w:pPr>
              <w:spacing w:after="0" w:line="240" w:lineRule="auto"/>
              <w:rPr>
                <w:rFonts w:eastAsia="Times New Roman" w:cs="Arial"/>
                <w:color w:val="000000"/>
                <w:sz w:val="16"/>
                <w:szCs w:val="16"/>
                <w:lang w:eastAsia="pl-PL"/>
              </w:rPr>
            </w:pPr>
            <w:r w:rsidRPr="008132B1">
              <w:rPr>
                <w:rFonts w:eastAsia="Times New Roman" w:cs="Arial"/>
                <w:color w:val="000000"/>
                <w:sz w:val="16"/>
                <w:szCs w:val="16"/>
                <w:lang w:eastAsia="pl-PL"/>
              </w:rPr>
              <w:t> </w:t>
            </w:r>
          </w:p>
        </w:tc>
        <w:tc>
          <w:tcPr>
            <w:tcW w:w="1410" w:type="dxa"/>
            <w:shd w:val="clear" w:color="auto" w:fill="auto"/>
            <w:noWrap/>
            <w:vAlign w:val="center"/>
            <w:hideMark/>
          </w:tcPr>
          <w:p w14:paraId="75637E20" w14:textId="2CE4D2CF" w:rsidR="008132B1" w:rsidRPr="008132B1" w:rsidRDefault="008132B1" w:rsidP="008132B1">
            <w:pPr>
              <w:spacing w:after="0" w:line="240" w:lineRule="auto"/>
              <w:jc w:val="center"/>
              <w:rPr>
                <w:rFonts w:eastAsia="Times New Roman" w:cs="Arial"/>
                <w:b/>
                <w:bCs/>
                <w:color w:val="000000"/>
                <w:sz w:val="16"/>
                <w:szCs w:val="16"/>
                <w:lang w:eastAsia="pl-PL"/>
              </w:rPr>
            </w:pPr>
            <w:r w:rsidRPr="008132B1">
              <w:rPr>
                <w:rFonts w:eastAsia="Times New Roman" w:cs="Arial"/>
                <w:b/>
                <w:bCs/>
                <w:color w:val="000000"/>
                <w:sz w:val="16"/>
                <w:szCs w:val="16"/>
                <w:lang w:eastAsia="pl-PL"/>
              </w:rPr>
              <w:t>2018</w:t>
            </w:r>
          </w:p>
        </w:tc>
        <w:tc>
          <w:tcPr>
            <w:tcW w:w="1425" w:type="dxa"/>
            <w:shd w:val="clear" w:color="auto" w:fill="auto"/>
            <w:noWrap/>
            <w:vAlign w:val="center"/>
            <w:hideMark/>
          </w:tcPr>
          <w:p w14:paraId="04EA8432" w14:textId="55F9E246" w:rsidR="008132B1" w:rsidRPr="008132B1" w:rsidRDefault="008132B1" w:rsidP="008132B1">
            <w:pPr>
              <w:spacing w:after="0" w:line="240" w:lineRule="auto"/>
              <w:jc w:val="center"/>
              <w:rPr>
                <w:rFonts w:eastAsia="Times New Roman" w:cs="Arial"/>
                <w:b/>
                <w:bCs/>
                <w:color w:val="000000"/>
                <w:sz w:val="16"/>
                <w:szCs w:val="16"/>
                <w:lang w:eastAsia="pl-PL"/>
              </w:rPr>
            </w:pPr>
            <w:r w:rsidRPr="008132B1">
              <w:rPr>
                <w:rFonts w:eastAsia="Times New Roman" w:cs="Arial"/>
                <w:b/>
                <w:bCs/>
                <w:color w:val="000000"/>
                <w:sz w:val="16"/>
                <w:szCs w:val="16"/>
                <w:lang w:eastAsia="pl-PL"/>
              </w:rPr>
              <w:t>2019</w:t>
            </w:r>
          </w:p>
        </w:tc>
        <w:tc>
          <w:tcPr>
            <w:tcW w:w="1418" w:type="dxa"/>
            <w:shd w:val="clear" w:color="auto" w:fill="auto"/>
            <w:noWrap/>
            <w:vAlign w:val="center"/>
            <w:hideMark/>
          </w:tcPr>
          <w:p w14:paraId="33DE1B4D" w14:textId="5492CC67" w:rsidR="008132B1" w:rsidRPr="008132B1" w:rsidRDefault="008132B1" w:rsidP="008132B1">
            <w:pPr>
              <w:spacing w:after="0" w:line="240" w:lineRule="auto"/>
              <w:jc w:val="center"/>
              <w:rPr>
                <w:rFonts w:eastAsia="Times New Roman" w:cs="Arial"/>
                <w:b/>
                <w:bCs/>
                <w:color w:val="000000"/>
                <w:sz w:val="16"/>
                <w:szCs w:val="16"/>
                <w:lang w:eastAsia="pl-PL"/>
              </w:rPr>
            </w:pPr>
            <w:r w:rsidRPr="008132B1">
              <w:rPr>
                <w:rFonts w:eastAsia="Times New Roman" w:cs="Arial"/>
                <w:b/>
                <w:bCs/>
                <w:color w:val="000000"/>
                <w:sz w:val="16"/>
                <w:szCs w:val="16"/>
                <w:lang w:eastAsia="pl-PL"/>
              </w:rPr>
              <w:t>2020</w:t>
            </w:r>
          </w:p>
        </w:tc>
      </w:tr>
      <w:tr w:rsidR="008132B1" w:rsidRPr="008132B1" w14:paraId="236AB027" w14:textId="77777777" w:rsidTr="008132B1">
        <w:trPr>
          <w:trHeight w:val="465"/>
        </w:trPr>
        <w:tc>
          <w:tcPr>
            <w:tcW w:w="4815" w:type="dxa"/>
            <w:shd w:val="clear" w:color="auto" w:fill="auto"/>
            <w:noWrap/>
            <w:vAlign w:val="center"/>
            <w:hideMark/>
          </w:tcPr>
          <w:p w14:paraId="687119BA" w14:textId="77777777" w:rsidR="008132B1" w:rsidRPr="008132B1" w:rsidRDefault="008132B1" w:rsidP="008132B1">
            <w:pPr>
              <w:spacing w:after="0" w:line="240" w:lineRule="auto"/>
              <w:rPr>
                <w:rFonts w:eastAsia="Times New Roman" w:cs="Arial"/>
                <w:sz w:val="16"/>
                <w:szCs w:val="16"/>
                <w:lang w:eastAsia="pl-PL"/>
              </w:rPr>
            </w:pPr>
            <w:r w:rsidRPr="008132B1">
              <w:rPr>
                <w:rFonts w:eastAsia="Times New Roman" w:cs="Arial"/>
                <w:sz w:val="16"/>
                <w:szCs w:val="16"/>
                <w:lang w:eastAsia="pl-PL"/>
              </w:rPr>
              <w:t>Wydatki w dziale 801 Oświata i wychowanie oraz 854 Edukacyjna opieka wychowawcza [zł]</w:t>
            </w:r>
          </w:p>
        </w:tc>
        <w:tc>
          <w:tcPr>
            <w:tcW w:w="1410" w:type="dxa"/>
            <w:shd w:val="clear" w:color="auto" w:fill="auto"/>
            <w:noWrap/>
            <w:vAlign w:val="center"/>
            <w:hideMark/>
          </w:tcPr>
          <w:p w14:paraId="55F4DBE5"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21 989 748,08</w:t>
            </w:r>
          </w:p>
        </w:tc>
        <w:tc>
          <w:tcPr>
            <w:tcW w:w="1425" w:type="dxa"/>
            <w:shd w:val="clear" w:color="auto" w:fill="auto"/>
            <w:noWrap/>
            <w:vAlign w:val="center"/>
            <w:hideMark/>
          </w:tcPr>
          <w:p w14:paraId="2DA4CC8A"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28 150 441,11</w:t>
            </w:r>
          </w:p>
        </w:tc>
        <w:tc>
          <w:tcPr>
            <w:tcW w:w="1418" w:type="dxa"/>
            <w:shd w:val="clear" w:color="auto" w:fill="auto"/>
            <w:noWrap/>
            <w:vAlign w:val="center"/>
            <w:hideMark/>
          </w:tcPr>
          <w:p w14:paraId="264796A3"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31 784 272,11</w:t>
            </w:r>
          </w:p>
        </w:tc>
      </w:tr>
      <w:tr w:rsidR="008132B1" w:rsidRPr="008132B1" w14:paraId="25FBC012" w14:textId="77777777" w:rsidTr="008132B1">
        <w:trPr>
          <w:trHeight w:val="315"/>
        </w:trPr>
        <w:tc>
          <w:tcPr>
            <w:tcW w:w="4815" w:type="dxa"/>
            <w:shd w:val="clear" w:color="auto" w:fill="auto"/>
            <w:vAlign w:val="center"/>
            <w:hideMark/>
          </w:tcPr>
          <w:p w14:paraId="4EF47FD7" w14:textId="77777777"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Subwencja oświatowa [zł]</w:t>
            </w:r>
          </w:p>
        </w:tc>
        <w:tc>
          <w:tcPr>
            <w:tcW w:w="1410" w:type="dxa"/>
            <w:shd w:val="clear" w:color="auto" w:fill="auto"/>
            <w:vAlign w:val="center"/>
            <w:hideMark/>
          </w:tcPr>
          <w:p w14:paraId="14D93360"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21 088 890,00</w:t>
            </w:r>
          </w:p>
        </w:tc>
        <w:tc>
          <w:tcPr>
            <w:tcW w:w="1425" w:type="dxa"/>
            <w:shd w:val="clear" w:color="auto" w:fill="auto"/>
            <w:vAlign w:val="center"/>
            <w:hideMark/>
          </w:tcPr>
          <w:p w14:paraId="6B949C4D"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22 595 193,00</w:t>
            </w:r>
          </w:p>
        </w:tc>
        <w:tc>
          <w:tcPr>
            <w:tcW w:w="1418" w:type="dxa"/>
            <w:shd w:val="clear" w:color="auto" w:fill="auto"/>
            <w:vAlign w:val="center"/>
            <w:hideMark/>
          </w:tcPr>
          <w:p w14:paraId="3F3D192E"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24 807 721,00</w:t>
            </w:r>
          </w:p>
        </w:tc>
      </w:tr>
      <w:tr w:rsidR="008132B1" w:rsidRPr="008132B1" w14:paraId="05D466F2" w14:textId="77777777" w:rsidTr="008132B1">
        <w:trPr>
          <w:trHeight w:val="315"/>
        </w:trPr>
        <w:tc>
          <w:tcPr>
            <w:tcW w:w="4815" w:type="dxa"/>
            <w:shd w:val="clear" w:color="auto" w:fill="auto"/>
            <w:vAlign w:val="center"/>
            <w:hideMark/>
          </w:tcPr>
          <w:p w14:paraId="46043B85" w14:textId="77777777"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Dotacje i inne dochody w dziale 801 oraz 854 [zł]</w:t>
            </w:r>
          </w:p>
        </w:tc>
        <w:tc>
          <w:tcPr>
            <w:tcW w:w="1410" w:type="dxa"/>
            <w:shd w:val="clear" w:color="auto" w:fill="auto"/>
            <w:noWrap/>
            <w:vAlign w:val="center"/>
            <w:hideMark/>
          </w:tcPr>
          <w:p w14:paraId="2B6C3403"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1 228 830,17</w:t>
            </w:r>
          </w:p>
        </w:tc>
        <w:tc>
          <w:tcPr>
            <w:tcW w:w="1425" w:type="dxa"/>
            <w:shd w:val="clear" w:color="auto" w:fill="auto"/>
            <w:noWrap/>
            <w:vAlign w:val="center"/>
            <w:hideMark/>
          </w:tcPr>
          <w:p w14:paraId="711410A2"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1 633 720,99</w:t>
            </w:r>
          </w:p>
        </w:tc>
        <w:tc>
          <w:tcPr>
            <w:tcW w:w="1418" w:type="dxa"/>
            <w:shd w:val="clear" w:color="auto" w:fill="auto"/>
            <w:noWrap/>
            <w:vAlign w:val="center"/>
            <w:hideMark/>
          </w:tcPr>
          <w:p w14:paraId="29CF03E0"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1 325 408,33</w:t>
            </w:r>
          </w:p>
        </w:tc>
      </w:tr>
      <w:tr w:rsidR="008132B1" w:rsidRPr="008132B1" w14:paraId="59B3C3FA" w14:textId="77777777" w:rsidTr="008132B1">
        <w:trPr>
          <w:trHeight w:val="465"/>
        </w:trPr>
        <w:tc>
          <w:tcPr>
            <w:tcW w:w="4815" w:type="dxa"/>
            <w:shd w:val="clear" w:color="auto" w:fill="auto"/>
            <w:vAlign w:val="center"/>
            <w:hideMark/>
          </w:tcPr>
          <w:p w14:paraId="407DF8BA" w14:textId="77777777"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Różnica między subwencją oświatową i dotacjami a wydatkami w dziale 801 oraz 854 [zł]</w:t>
            </w:r>
          </w:p>
        </w:tc>
        <w:tc>
          <w:tcPr>
            <w:tcW w:w="1410" w:type="dxa"/>
            <w:shd w:val="clear" w:color="auto" w:fill="auto"/>
            <w:noWrap/>
            <w:vAlign w:val="center"/>
            <w:hideMark/>
          </w:tcPr>
          <w:p w14:paraId="3BBBD4DB"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327 972,09</w:t>
            </w:r>
          </w:p>
        </w:tc>
        <w:tc>
          <w:tcPr>
            <w:tcW w:w="1425" w:type="dxa"/>
            <w:shd w:val="clear" w:color="auto" w:fill="auto"/>
            <w:noWrap/>
            <w:vAlign w:val="center"/>
            <w:hideMark/>
          </w:tcPr>
          <w:p w14:paraId="2FE1B4DE"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-3 921 527,12</w:t>
            </w:r>
          </w:p>
        </w:tc>
        <w:tc>
          <w:tcPr>
            <w:tcW w:w="1418" w:type="dxa"/>
            <w:shd w:val="clear" w:color="auto" w:fill="auto"/>
            <w:noWrap/>
            <w:vAlign w:val="center"/>
            <w:hideMark/>
          </w:tcPr>
          <w:p w14:paraId="00E4844A"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-5 651 142,78</w:t>
            </w:r>
          </w:p>
        </w:tc>
      </w:tr>
      <w:tr w:rsidR="008132B1" w:rsidRPr="008132B1" w14:paraId="55A8492F" w14:textId="77777777" w:rsidTr="008132B1">
        <w:trPr>
          <w:trHeight w:val="315"/>
        </w:trPr>
        <w:tc>
          <w:tcPr>
            <w:tcW w:w="4815" w:type="dxa"/>
            <w:shd w:val="clear" w:color="auto" w:fill="auto"/>
            <w:vAlign w:val="center"/>
            <w:hideMark/>
          </w:tcPr>
          <w:p w14:paraId="60723765" w14:textId="77777777"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Wydatki Powiatu ogółem [zł]</w:t>
            </w:r>
          </w:p>
        </w:tc>
        <w:tc>
          <w:tcPr>
            <w:tcW w:w="1410" w:type="dxa"/>
            <w:shd w:val="clear" w:color="auto" w:fill="auto"/>
            <w:noWrap/>
            <w:vAlign w:val="center"/>
            <w:hideMark/>
          </w:tcPr>
          <w:p w14:paraId="18C40060"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148 818 091,55</w:t>
            </w:r>
          </w:p>
        </w:tc>
        <w:tc>
          <w:tcPr>
            <w:tcW w:w="1425" w:type="dxa"/>
            <w:shd w:val="clear" w:color="auto" w:fill="auto"/>
            <w:noWrap/>
            <w:vAlign w:val="center"/>
            <w:hideMark/>
          </w:tcPr>
          <w:p w14:paraId="324F1ED2"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177 705 175,80</w:t>
            </w:r>
          </w:p>
        </w:tc>
        <w:tc>
          <w:tcPr>
            <w:tcW w:w="1418" w:type="dxa"/>
            <w:shd w:val="clear" w:color="auto" w:fill="auto"/>
            <w:noWrap/>
            <w:vAlign w:val="center"/>
            <w:hideMark/>
          </w:tcPr>
          <w:p w14:paraId="205E1DC1"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168 813 383,04</w:t>
            </w:r>
          </w:p>
        </w:tc>
      </w:tr>
      <w:tr w:rsidR="008132B1" w:rsidRPr="008132B1" w14:paraId="1B3E1D1A" w14:textId="77777777" w:rsidTr="008132B1">
        <w:trPr>
          <w:trHeight w:val="315"/>
        </w:trPr>
        <w:tc>
          <w:tcPr>
            <w:tcW w:w="4815" w:type="dxa"/>
            <w:shd w:val="clear" w:color="auto" w:fill="auto"/>
            <w:vAlign w:val="center"/>
            <w:hideMark/>
          </w:tcPr>
          <w:p w14:paraId="340C6246" w14:textId="77777777"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Procentowy udział wydatków na oświatę i wychowanie w budżecie</w:t>
            </w:r>
          </w:p>
        </w:tc>
        <w:tc>
          <w:tcPr>
            <w:tcW w:w="1410" w:type="dxa"/>
            <w:shd w:val="clear" w:color="auto" w:fill="auto"/>
            <w:vAlign w:val="center"/>
            <w:hideMark/>
          </w:tcPr>
          <w:p w14:paraId="5A22D4DF"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15%</w:t>
            </w:r>
          </w:p>
        </w:tc>
        <w:tc>
          <w:tcPr>
            <w:tcW w:w="1425" w:type="dxa"/>
            <w:shd w:val="clear" w:color="auto" w:fill="auto"/>
            <w:vAlign w:val="center"/>
            <w:hideMark/>
          </w:tcPr>
          <w:p w14:paraId="054D46C2"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16%</w:t>
            </w:r>
          </w:p>
        </w:tc>
        <w:tc>
          <w:tcPr>
            <w:tcW w:w="1418" w:type="dxa"/>
            <w:shd w:val="clear" w:color="auto" w:fill="auto"/>
            <w:vAlign w:val="center"/>
            <w:hideMark/>
          </w:tcPr>
          <w:p w14:paraId="00A0287E" w14:textId="77777777"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19%</w:t>
            </w:r>
          </w:p>
        </w:tc>
      </w:tr>
      <w:tr w:rsidR="008132B1" w:rsidRPr="008132B1" w14:paraId="3570CF96" w14:textId="77777777" w:rsidTr="008132B1">
        <w:trPr>
          <w:trHeight w:val="315"/>
        </w:trPr>
        <w:tc>
          <w:tcPr>
            <w:tcW w:w="4815" w:type="dxa"/>
            <w:shd w:val="clear" w:color="auto" w:fill="auto"/>
            <w:noWrap/>
            <w:vAlign w:val="center"/>
            <w:hideMark/>
          </w:tcPr>
          <w:p w14:paraId="38EF322F" w14:textId="1EB86F13" w:rsidR="008132B1" w:rsidRPr="008132B1" w:rsidRDefault="008132B1" w:rsidP="008132B1">
            <w:pPr>
              <w:spacing w:after="0" w:line="240" w:lineRule="auto"/>
              <w:jc w:val="left"/>
              <w:rPr>
                <w:rFonts w:eastAsia="Times New Roman" w:cs="Arial"/>
                <w:color w:val="000000"/>
                <w:sz w:val="16"/>
                <w:szCs w:val="16"/>
                <w:lang w:eastAsia="pl-PL"/>
              </w:rPr>
            </w:pPr>
            <w:r w:rsidRPr="008132B1">
              <w:rPr>
                <w:rFonts w:eastAsia="Times New Roman" w:cs="Arial"/>
                <w:color w:val="000000"/>
                <w:sz w:val="16"/>
                <w:szCs w:val="16"/>
                <w:lang w:eastAsia="pl-PL"/>
              </w:rPr>
              <w:t>Przeciętny wydatki na 1 ucznia [zł]</w:t>
            </w:r>
            <w:r>
              <w:rPr>
                <w:rFonts w:eastAsia="Times New Roman" w:cs="Arial"/>
                <w:color w:val="000000"/>
                <w:sz w:val="16"/>
                <w:szCs w:val="16"/>
                <w:lang w:eastAsia="pl-PL"/>
              </w:rPr>
              <w:t>*</w:t>
            </w:r>
          </w:p>
        </w:tc>
        <w:tc>
          <w:tcPr>
            <w:tcW w:w="1410" w:type="dxa"/>
            <w:shd w:val="clear" w:color="auto" w:fill="auto"/>
            <w:noWrap/>
            <w:vAlign w:val="center"/>
          </w:tcPr>
          <w:p w14:paraId="4B64FBD8" w14:textId="3963522D"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14 077,94</w:t>
            </w:r>
          </w:p>
        </w:tc>
        <w:tc>
          <w:tcPr>
            <w:tcW w:w="1425" w:type="dxa"/>
            <w:shd w:val="clear" w:color="auto" w:fill="auto"/>
            <w:noWrap/>
            <w:vAlign w:val="center"/>
          </w:tcPr>
          <w:p w14:paraId="7C1E69A1" w14:textId="691F8A6D"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15 077,90</w:t>
            </w:r>
          </w:p>
        </w:tc>
        <w:tc>
          <w:tcPr>
            <w:tcW w:w="1418" w:type="dxa"/>
            <w:shd w:val="clear" w:color="auto" w:fill="auto"/>
            <w:noWrap/>
            <w:vAlign w:val="center"/>
          </w:tcPr>
          <w:p w14:paraId="35C72F5D" w14:textId="7A0E79D2" w:rsidR="008132B1" w:rsidRPr="008132B1" w:rsidRDefault="008132B1" w:rsidP="008132B1">
            <w:pPr>
              <w:spacing w:after="0" w:line="240" w:lineRule="auto"/>
              <w:jc w:val="center"/>
              <w:rPr>
                <w:rFonts w:eastAsia="Times New Roman" w:cs="Arial"/>
                <w:color w:val="000000"/>
                <w:sz w:val="16"/>
                <w:szCs w:val="16"/>
                <w:lang w:eastAsia="pl-PL"/>
              </w:rPr>
            </w:pPr>
            <w:r w:rsidRPr="008132B1">
              <w:rPr>
                <w:rFonts w:eastAsia="Times New Roman" w:cs="Arial"/>
                <w:color w:val="000000"/>
                <w:sz w:val="16"/>
                <w:szCs w:val="16"/>
                <w:lang w:eastAsia="pl-PL"/>
              </w:rPr>
              <w:t>17 876,42</w:t>
            </w:r>
          </w:p>
        </w:tc>
      </w:tr>
    </w:tbl>
    <w:p w14:paraId="5BA3F75F" w14:textId="08EA5602" w:rsidR="008132B1" w:rsidRPr="008132B1" w:rsidRDefault="008132B1" w:rsidP="008132B1">
      <w:pPr>
        <w:rPr>
          <w:sz w:val="14"/>
          <w:szCs w:val="14"/>
        </w:rPr>
      </w:pPr>
      <w:r w:rsidRPr="008132B1">
        <w:rPr>
          <w:sz w:val="14"/>
          <w:szCs w:val="14"/>
        </w:rPr>
        <w:t xml:space="preserve">* </w:t>
      </w:r>
      <w:r>
        <w:rPr>
          <w:sz w:val="14"/>
          <w:szCs w:val="14"/>
        </w:rPr>
        <w:t>l</w:t>
      </w:r>
      <w:r w:rsidRPr="008132B1">
        <w:rPr>
          <w:sz w:val="14"/>
          <w:szCs w:val="14"/>
        </w:rPr>
        <w:t>iczba uczniów na podstawie Raport</w:t>
      </w:r>
      <w:r>
        <w:rPr>
          <w:sz w:val="14"/>
          <w:szCs w:val="14"/>
        </w:rPr>
        <w:t>ów</w:t>
      </w:r>
      <w:r w:rsidRPr="008132B1">
        <w:rPr>
          <w:sz w:val="14"/>
          <w:szCs w:val="14"/>
        </w:rPr>
        <w:t xml:space="preserve"> o stanie Powiatu Radomskiego w 2018</w:t>
      </w:r>
      <w:r>
        <w:rPr>
          <w:sz w:val="14"/>
          <w:szCs w:val="14"/>
        </w:rPr>
        <w:t>, 2019, 2020</w:t>
      </w:r>
    </w:p>
    <w:p w14:paraId="0B34C450" w14:textId="2489F5B5" w:rsidR="00BD0B90" w:rsidRDefault="00BD0B90" w:rsidP="00BD0B90">
      <w:pPr>
        <w:rPr>
          <w:sz w:val="18"/>
          <w:szCs w:val="18"/>
        </w:rPr>
      </w:pPr>
      <w:r w:rsidRPr="009C23CB">
        <w:rPr>
          <w:sz w:val="18"/>
          <w:szCs w:val="18"/>
        </w:rPr>
        <w:t xml:space="preserve">Źródło: </w:t>
      </w:r>
      <w:r>
        <w:rPr>
          <w:sz w:val="18"/>
          <w:szCs w:val="18"/>
        </w:rPr>
        <w:t xml:space="preserve">Sprawozdanie </w:t>
      </w:r>
      <w:r w:rsidR="008132B1">
        <w:rPr>
          <w:sz w:val="18"/>
          <w:szCs w:val="18"/>
        </w:rPr>
        <w:t xml:space="preserve">roczne </w:t>
      </w:r>
      <w:r>
        <w:rPr>
          <w:sz w:val="18"/>
          <w:szCs w:val="18"/>
        </w:rPr>
        <w:t>z wykonania budżetu Powiatu Radomskiego za lata 2018, 2019, 2020</w:t>
      </w:r>
      <w:r w:rsidR="006251B3">
        <w:rPr>
          <w:sz w:val="18"/>
          <w:szCs w:val="18"/>
        </w:rPr>
        <w:t>.</w:t>
      </w:r>
    </w:p>
    <w:p w14:paraId="025BDAE0" w14:textId="27D4FC98" w:rsidR="00BD0B90" w:rsidRDefault="00BD0B90" w:rsidP="00754EEE">
      <w:r>
        <w:t xml:space="preserve">Mimo rosnącej wysokości subwencji oświatowej </w:t>
      </w:r>
      <w:r w:rsidR="008132B1">
        <w:t xml:space="preserve">od 2019 r. </w:t>
      </w:r>
      <w:r>
        <w:t xml:space="preserve">nie pokrywa ona wydatków na oświatę i Powiat zmuszony jest dokładać środki z własnego budżetu. Należy także zwrócić uwagę na rosnący średni koszt utrzymania jednego ucznia, który w latach 2018-2020 wzrósł </w:t>
      </w:r>
      <w:r w:rsidR="008132B1">
        <w:t>o prawie 27%</w:t>
      </w:r>
      <w:r>
        <w:t>.</w:t>
      </w:r>
    </w:p>
    <w:p w14:paraId="4427F5CB" w14:textId="77777777" w:rsidR="00754EEE" w:rsidRDefault="00754EEE" w:rsidP="00754EEE"/>
    <w:p w14:paraId="4F20D208" w14:textId="77272C66" w:rsidR="00ED7445" w:rsidRPr="004410F6" w:rsidRDefault="00ED7445" w:rsidP="00A23787">
      <w:pPr>
        <w:pStyle w:val="Nagwek3"/>
        <w:numPr>
          <w:ilvl w:val="1"/>
          <w:numId w:val="1"/>
        </w:numPr>
        <w:rPr>
          <w:color w:val="auto"/>
        </w:rPr>
      </w:pPr>
      <w:bookmarkStart w:id="16" w:name="_Toc84103410"/>
      <w:r w:rsidRPr="004410F6">
        <w:rPr>
          <w:color w:val="auto"/>
        </w:rPr>
        <w:t>K</w:t>
      </w:r>
      <w:r w:rsidR="00A23787">
        <w:rPr>
          <w:color w:val="auto"/>
        </w:rPr>
        <w:t>ultura, sport i rekreacja</w:t>
      </w:r>
      <w:bookmarkEnd w:id="16"/>
    </w:p>
    <w:p w14:paraId="3926685B" w14:textId="77777777" w:rsidR="00ED7445" w:rsidRPr="004410F6" w:rsidRDefault="00ED7445" w:rsidP="00ED7445"/>
    <w:p w14:paraId="6D89A6DF" w14:textId="30310344" w:rsidR="00754EEE" w:rsidRDefault="00754EEE" w:rsidP="00754EEE">
      <w:r>
        <w:t>W ramach działań prowadzonych przez Powiat Radomski w obszarze kultury, kultury fizycznej i turystyki rokrocznie organizowanych jest szereg imprez i wydarzeń zarówno przez władze samorządowe, jak i</w:t>
      </w:r>
      <w:r w:rsidR="0085593B">
        <w:t> </w:t>
      </w:r>
      <w:r>
        <w:t>na ich zlecenie.</w:t>
      </w:r>
    </w:p>
    <w:p w14:paraId="54D3A2CF" w14:textId="0B3097F5" w:rsidR="00754EEE" w:rsidRDefault="00754EEE" w:rsidP="00754EEE">
      <w:pPr>
        <w:rPr>
          <w:b/>
          <w:bCs/>
          <w:sz w:val="22"/>
          <w:szCs w:val="24"/>
        </w:rPr>
      </w:pPr>
      <w:r w:rsidRPr="00C62AEC">
        <w:rPr>
          <w:b/>
          <w:bCs/>
          <w:sz w:val="22"/>
          <w:szCs w:val="24"/>
        </w:rPr>
        <w:t>Kultura</w:t>
      </w:r>
    </w:p>
    <w:p w14:paraId="5E20ACF2" w14:textId="5E01858E" w:rsidR="006251B3" w:rsidRPr="00C62AEC" w:rsidRDefault="00DE0109" w:rsidP="006251B3">
      <w:r>
        <w:t>Co roku na terenie powiatu odbywa się ok. 60 wydarzeń z obszaru kultury i dziedzictwa narodowego, w organizacje których angażują się władze Powiatu Radomskiego. Niemal połowa z nich to imprezy realizowane przez inne jednostki samorządu (gminy wchodzące w skład Powiatu Radomskiego) na podstawie zawartych umów.</w:t>
      </w:r>
    </w:p>
    <w:p w14:paraId="5619CB52" w14:textId="4D024D6E" w:rsidR="00754EEE" w:rsidRPr="00754EEE" w:rsidRDefault="00754EEE" w:rsidP="00754EEE">
      <w:pPr>
        <w:rPr>
          <w:sz w:val="18"/>
          <w:szCs w:val="18"/>
        </w:rPr>
      </w:pPr>
      <w:r w:rsidRPr="00754EEE">
        <w:rPr>
          <w:b/>
          <w:bCs/>
          <w:sz w:val="18"/>
          <w:szCs w:val="18"/>
        </w:rPr>
        <w:t xml:space="preserve">Tabela </w:t>
      </w:r>
      <w:r w:rsidRPr="00754EEE">
        <w:rPr>
          <w:b/>
          <w:bCs/>
          <w:i/>
          <w:iCs/>
          <w:sz w:val="18"/>
          <w:szCs w:val="18"/>
        </w:rPr>
        <w:fldChar w:fldCharType="begin"/>
      </w:r>
      <w:r w:rsidRPr="00754EEE">
        <w:rPr>
          <w:b/>
          <w:bCs/>
          <w:sz w:val="18"/>
          <w:szCs w:val="18"/>
        </w:rPr>
        <w:instrText xml:space="preserve"> SEQ Tabela \* ARABIC </w:instrText>
      </w:r>
      <w:r w:rsidRPr="00754EEE">
        <w:rPr>
          <w:b/>
          <w:bCs/>
          <w:i/>
          <w:iCs/>
          <w:sz w:val="18"/>
          <w:szCs w:val="18"/>
        </w:rPr>
        <w:fldChar w:fldCharType="separate"/>
      </w:r>
      <w:r w:rsidR="00193E2A">
        <w:rPr>
          <w:b/>
          <w:bCs/>
          <w:noProof/>
          <w:sz w:val="18"/>
          <w:szCs w:val="18"/>
        </w:rPr>
        <w:t>22</w:t>
      </w:r>
      <w:r w:rsidRPr="00754EEE">
        <w:rPr>
          <w:b/>
          <w:bCs/>
          <w:i/>
          <w:iCs/>
          <w:sz w:val="18"/>
          <w:szCs w:val="18"/>
        </w:rPr>
        <w:fldChar w:fldCharType="end"/>
      </w:r>
      <w:r w:rsidRPr="00754EEE">
        <w:rPr>
          <w:b/>
          <w:bCs/>
          <w:sz w:val="18"/>
          <w:szCs w:val="18"/>
        </w:rPr>
        <w:t xml:space="preserve">. Wydarzenia organizowane przez i na zlecenie Starostwa Powiatowego w Radomiu </w:t>
      </w:r>
      <w:r w:rsidR="009B0C51">
        <w:rPr>
          <w:b/>
          <w:bCs/>
          <w:sz w:val="18"/>
          <w:szCs w:val="18"/>
        </w:rPr>
        <w:br/>
      </w:r>
      <w:r w:rsidRPr="00754EEE">
        <w:rPr>
          <w:b/>
          <w:bCs/>
          <w:sz w:val="18"/>
          <w:szCs w:val="18"/>
        </w:rPr>
        <w:t>w obszarze kultury i dziedzictwa narodowego</w:t>
      </w:r>
    </w:p>
    <w:tbl>
      <w:tblPr>
        <w:tblStyle w:val="Tabela-Siatka"/>
        <w:tblW w:w="5000" w:type="pct"/>
        <w:jc w:val="center"/>
        <w:tblLook w:val="04A0" w:firstRow="1" w:lastRow="0" w:firstColumn="1" w:lastColumn="0" w:noHBand="0" w:noVBand="1"/>
      </w:tblPr>
      <w:tblGrid>
        <w:gridCol w:w="6197"/>
        <w:gridCol w:w="1031"/>
        <w:gridCol w:w="1031"/>
        <w:gridCol w:w="1029"/>
      </w:tblGrid>
      <w:tr w:rsidR="00754EEE" w:rsidRPr="00D96191" w14:paraId="4753606F" w14:textId="77777777" w:rsidTr="0040569D">
        <w:trPr>
          <w:trHeight w:val="392"/>
          <w:jc w:val="center"/>
        </w:trPr>
        <w:tc>
          <w:tcPr>
            <w:tcW w:w="3336" w:type="pct"/>
            <w:vAlign w:val="center"/>
            <w:hideMark/>
          </w:tcPr>
          <w:p w14:paraId="3699E6C0" w14:textId="77777777" w:rsidR="00754EEE" w:rsidRPr="00754EEE" w:rsidRDefault="00754EEE" w:rsidP="00E46DD8">
            <w:pPr>
              <w:jc w:val="center"/>
              <w:rPr>
                <w:b/>
                <w:bCs/>
                <w:sz w:val="16"/>
                <w:szCs w:val="16"/>
              </w:rPr>
            </w:pPr>
            <w:r w:rsidRPr="00754EEE">
              <w:rPr>
                <w:b/>
                <w:bCs/>
                <w:sz w:val="16"/>
                <w:szCs w:val="16"/>
              </w:rPr>
              <w:t>Organizator imprezy</w:t>
            </w:r>
          </w:p>
        </w:tc>
        <w:tc>
          <w:tcPr>
            <w:tcW w:w="555" w:type="pct"/>
            <w:noWrap/>
            <w:vAlign w:val="center"/>
            <w:hideMark/>
          </w:tcPr>
          <w:p w14:paraId="4936250C" w14:textId="77777777" w:rsidR="00754EEE" w:rsidRPr="00754EEE" w:rsidRDefault="00754EEE" w:rsidP="00E46DD8">
            <w:pPr>
              <w:jc w:val="center"/>
              <w:rPr>
                <w:b/>
                <w:bCs/>
                <w:sz w:val="16"/>
                <w:szCs w:val="16"/>
              </w:rPr>
            </w:pPr>
            <w:r w:rsidRPr="00754EEE">
              <w:rPr>
                <w:b/>
                <w:bCs/>
                <w:sz w:val="16"/>
                <w:szCs w:val="16"/>
              </w:rPr>
              <w:t>2018</w:t>
            </w:r>
          </w:p>
        </w:tc>
        <w:tc>
          <w:tcPr>
            <w:tcW w:w="555" w:type="pct"/>
            <w:noWrap/>
            <w:vAlign w:val="center"/>
            <w:hideMark/>
          </w:tcPr>
          <w:p w14:paraId="3D381A45" w14:textId="77777777" w:rsidR="00754EEE" w:rsidRPr="00754EEE" w:rsidRDefault="00754EEE" w:rsidP="00E46DD8">
            <w:pPr>
              <w:jc w:val="center"/>
              <w:rPr>
                <w:b/>
                <w:bCs/>
                <w:sz w:val="16"/>
                <w:szCs w:val="16"/>
              </w:rPr>
            </w:pPr>
            <w:r w:rsidRPr="00754EEE">
              <w:rPr>
                <w:b/>
                <w:bCs/>
                <w:sz w:val="16"/>
                <w:szCs w:val="16"/>
              </w:rPr>
              <w:t>2019</w:t>
            </w:r>
          </w:p>
        </w:tc>
        <w:tc>
          <w:tcPr>
            <w:tcW w:w="554" w:type="pct"/>
            <w:noWrap/>
            <w:vAlign w:val="center"/>
            <w:hideMark/>
          </w:tcPr>
          <w:p w14:paraId="2C54ABE6" w14:textId="77777777" w:rsidR="00754EEE" w:rsidRPr="00754EEE" w:rsidRDefault="00754EEE" w:rsidP="00E46DD8">
            <w:pPr>
              <w:jc w:val="center"/>
              <w:rPr>
                <w:b/>
                <w:bCs/>
                <w:sz w:val="16"/>
                <w:szCs w:val="16"/>
              </w:rPr>
            </w:pPr>
            <w:r w:rsidRPr="00754EEE">
              <w:rPr>
                <w:b/>
                <w:bCs/>
                <w:sz w:val="16"/>
                <w:szCs w:val="16"/>
              </w:rPr>
              <w:t>2020</w:t>
            </w:r>
          </w:p>
        </w:tc>
      </w:tr>
      <w:tr w:rsidR="00754EEE" w:rsidRPr="00D96191" w14:paraId="78B5836F" w14:textId="77777777" w:rsidTr="0040569D">
        <w:trPr>
          <w:trHeight w:val="283"/>
          <w:jc w:val="center"/>
        </w:trPr>
        <w:tc>
          <w:tcPr>
            <w:tcW w:w="3336" w:type="pct"/>
            <w:vAlign w:val="center"/>
            <w:hideMark/>
          </w:tcPr>
          <w:p w14:paraId="64A75FE8" w14:textId="1575C5FB" w:rsidR="00754EEE" w:rsidRPr="00754EEE" w:rsidRDefault="00754EEE" w:rsidP="00754EEE">
            <w:pPr>
              <w:jc w:val="left"/>
              <w:rPr>
                <w:sz w:val="16"/>
                <w:szCs w:val="16"/>
              </w:rPr>
            </w:pPr>
            <w:r w:rsidRPr="00754EEE">
              <w:rPr>
                <w:sz w:val="16"/>
                <w:szCs w:val="16"/>
              </w:rPr>
              <w:t>Powiat</w:t>
            </w:r>
          </w:p>
        </w:tc>
        <w:tc>
          <w:tcPr>
            <w:tcW w:w="555" w:type="pct"/>
            <w:noWrap/>
            <w:vAlign w:val="center"/>
            <w:hideMark/>
          </w:tcPr>
          <w:p w14:paraId="04174278" w14:textId="77777777" w:rsidR="00754EEE" w:rsidRPr="00754EEE" w:rsidRDefault="00754EEE" w:rsidP="00754EEE">
            <w:pPr>
              <w:jc w:val="center"/>
              <w:rPr>
                <w:sz w:val="16"/>
                <w:szCs w:val="16"/>
              </w:rPr>
            </w:pPr>
            <w:r w:rsidRPr="00754EEE">
              <w:rPr>
                <w:sz w:val="16"/>
                <w:szCs w:val="16"/>
              </w:rPr>
              <w:t>14</w:t>
            </w:r>
          </w:p>
        </w:tc>
        <w:tc>
          <w:tcPr>
            <w:tcW w:w="555" w:type="pct"/>
            <w:noWrap/>
            <w:vAlign w:val="center"/>
            <w:hideMark/>
          </w:tcPr>
          <w:p w14:paraId="0B5D9A63" w14:textId="77777777" w:rsidR="00754EEE" w:rsidRPr="00754EEE" w:rsidRDefault="00754EEE" w:rsidP="00754EEE">
            <w:pPr>
              <w:jc w:val="center"/>
              <w:rPr>
                <w:sz w:val="16"/>
                <w:szCs w:val="16"/>
              </w:rPr>
            </w:pPr>
            <w:r w:rsidRPr="00754EEE">
              <w:rPr>
                <w:sz w:val="16"/>
                <w:szCs w:val="16"/>
              </w:rPr>
              <w:t>3</w:t>
            </w:r>
          </w:p>
        </w:tc>
        <w:tc>
          <w:tcPr>
            <w:tcW w:w="554" w:type="pct"/>
            <w:noWrap/>
            <w:vAlign w:val="center"/>
            <w:hideMark/>
          </w:tcPr>
          <w:p w14:paraId="20F88290" w14:textId="77777777" w:rsidR="00754EEE" w:rsidRPr="00754EEE" w:rsidRDefault="00754EEE" w:rsidP="00754EEE">
            <w:pPr>
              <w:jc w:val="center"/>
              <w:rPr>
                <w:sz w:val="16"/>
                <w:szCs w:val="16"/>
              </w:rPr>
            </w:pPr>
            <w:r w:rsidRPr="00754EEE">
              <w:rPr>
                <w:sz w:val="16"/>
                <w:szCs w:val="16"/>
              </w:rPr>
              <w:t>0</w:t>
            </w:r>
          </w:p>
        </w:tc>
      </w:tr>
      <w:tr w:rsidR="00754EEE" w:rsidRPr="00D96191" w14:paraId="22CB34F5" w14:textId="77777777" w:rsidTr="0040569D">
        <w:trPr>
          <w:trHeight w:val="283"/>
          <w:jc w:val="center"/>
        </w:trPr>
        <w:tc>
          <w:tcPr>
            <w:tcW w:w="3336" w:type="pct"/>
            <w:vAlign w:val="center"/>
            <w:hideMark/>
          </w:tcPr>
          <w:p w14:paraId="66803135" w14:textId="77777777" w:rsidR="00754EEE" w:rsidRPr="00754EEE" w:rsidRDefault="00754EEE" w:rsidP="00754EEE">
            <w:pPr>
              <w:jc w:val="left"/>
              <w:rPr>
                <w:sz w:val="16"/>
                <w:szCs w:val="16"/>
              </w:rPr>
            </w:pPr>
            <w:r w:rsidRPr="00754EEE">
              <w:rPr>
                <w:sz w:val="16"/>
                <w:szCs w:val="16"/>
              </w:rPr>
              <w:t>Stowarzyszenia wyłonione w drodze konkursu</w:t>
            </w:r>
          </w:p>
        </w:tc>
        <w:tc>
          <w:tcPr>
            <w:tcW w:w="555" w:type="pct"/>
            <w:noWrap/>
            <w:vAlign w:val="center"/>
            <w:hideMark/>
          </w:tcPr>
          <w:p w14:paraId="5EECB012" w14:textId="77777777" w:rsidR="00754EEE" w:rsidRPr="00754EEE" w:rsidRDefault="00754EEE" w:rsidP="00754EEE">
            <w:pPr>
              <w:jc w:val="center"/>
              <w:rPr>
                <w:sz w:val="16"/>
                <w:szCs w:val="16"/>
              </w:rPr>
            </w:pPr>
            <w:r w:rsidRPr="00754EEE">
              <w:rPr>
                <w:sz w:val="16"/>
                <w:szCs w:val="16"/>
              </w:rPr>
              <w:t>6</w:t>
            </w:r>
          </w:p>
        </w:tc>
        <w:tc>
          <w:tcPr>
            <w:tcW w:w="555" w:type="pct"/>
            <w:noWrap/>
            <w:vAlign w:val="center"/>
            <w:hideMark/>
          </w:tcPr>
          <w:p w14:paraId="392B7902" w14:textId="77777777" w:rsidR="00754EEE" w:rsidRPr="00754EEE" w:rsidRDefault="00754EEE" w:rsidP="00754EEE">
            <w:pPr>
              <w:jc w:val="center"/>
              <w:rPr>
                <w:sz w:val="16"/>
                <w:szCs w:val="16"/>
              </w:rPr>
            </w:pPr>
            <w:r w:rsidRPr="00754EEE">
              <w:rPr>
                <w:sz w:val="16"/>
                <w:szCs w:val="16"/>
              </w:rPr>
              <w:t>5</w:t>
            </w:r>
          </w:p>
        </w:tc>
        <w:tc>
          <w:tcPr>
            <w:tcW w:w="554" w:type="pct"/>
            <w:noWrap/>
            <w:vAlign w:val="center"/>
            <w:hideMark/>
          </w:tcPr>
          <w:p w14:paraId="53CE0CBB" w14:textId="77777777" w:rsidR="00754EEE" w:rsidRPr="00754EEE" w:rsidRDefault="00754EEE" w:rsidP="00754EEE">
            <w:pPr>
              <w:jc w:val="center"/>
              <w:rPr>
                <w:sz w:val="16"/>
                <w:szCs w:val="16"/>
              </w:rPr>
            </w:pPr>
            <w:r w:rsidRPr="00754EEE">
              <w:rPr>
                <w:sz w:val="16"/>
                <w:szCs w:val="16"/>
              </w:rPr>
              <w:t>6</w:t>
            </w:r>
          </w:p>
        </w:tc>
      </w:tr>
      <w:tr w:rsidR="00754EEE" w:rsidRPr="00D96191" w14:paraId="7DA4CAB1" w14:textId="77777777" w:rsidTr="0040569D">
        <w:trPr>
          <w:trHeight w:val="283"/>
          <w:jc w:val="center"/>
        </w:trPr>
        <w:tc>
          <w:tcPr>
            <w:tcW w:w="3336" w:type="pct"/>
            <w:vAlign w:val="center"/>
            <w:hideMark/>
          </w:tcPr>
          <w:p w14:paraId="68BB585E" w14:textId="3EFBB69D" w:rsidR="00754EEE" w:rsidRPr="00754EEE" w:rsidRDefault="00754EEE" w:rsidP="00754EEE">
            <w:pPr>
              <w:jc w:val="left"/>
              <w:rPr>
                <w:sz w:val="16"/>
                <w:szCs w:val="16"/>
              </w:rPr>
            </w:pPr>
            <w:r w:rsidRPr="00754EEE">
              <w:rPr>
                <w:sz w:val="16"/>
                <w:szCs w:val="16"/>
              </w:rPr>
              <w:t>Inne samorządy (na podstawie</w:t>
            </w:r>
            <w:r>
              <w:rPr>
                <w:sz w:val="16"/>
                <w:szCs w:val="16"/>
              </w:rPr>
              <w:t xml:space="preserve"> </w:t>
            </w:r>
            <w:r w:rsidRPr="00754EEE">
              <w:rPr>
                <w:sz w:val="16"/>
                <w:szCs w:val="16"/>
              </w:rPr>
              <w:t>zawartych porozumień)</w:t>
            </w:r>
          </w:p>
        </w:tc>
        <w:tc>
          <w:tcPr>
            <w:tcW w:w="555" w:type="pct"/>
            <w:noWrap/>
            <w:vAlign w:val="center"/>
            <w:hideMark/>
          </w:tcPr>
          <w:p w14:paraId="763A0548" w14:textId="77777777" w:rsidR="00754EEE" w:rsidRPr="00754EEE" w:rsidRDefault="00754EEE" w:rsidP="00754EEE">
            <w:pPr>
              <w:jc w:val="center"/>
              <w:rPr>
                <w:sz w:val="16"/>
                <w:szCs w:val="16"/>
              </w:rPr>
            </w:pPr>
            <w:r w:rsidRPr="00754EEE">
              <w:rPr>
                <w:sz w:val="16"/>
                <w:szCs w:val="16"/>
              </w:rPr>
              <w:t>23</w:t>
            </w:r>
          </w:p>
        </w:tc>
        <w:tc>
          <w:tcPr>
            <w:tcW w:w="555" w:type="pct"/>
            <w:noWrap/>
            <w:vAlign w:val="center"/>
            <w:hideMark/>
          </w:tcPr>
          <w:p w14:paraId="2AE99404" w14:textId="77777777" w:rsidR="00754EEE" w:rsidRPr="00754EEE" w:rsidRDefault="00754EEE" w:rsidP="00754EEE">
            <w:pPr>
              <w:jc w:val="center"/>
              <w:rPr>
                <w:sz w:val="16"/>
                <w:szCs w:val="16"/>
              </w:rPr>
            </w:pPr>
            <w:r w:rsidRPr="00754EEE">
              <w:rPr>
                <w:sz w:val="16"/>
                <w:szCs w:val="16"/>
              </w:rPr>
              <w:t>23</w:t>
            </w:r>
          </w:p>
        </w:tc>
        <w:tc>
          <w:tcPr>
            <w:tcW w:w="554" w:type="pct"/>
            <w:noWrap/>
            <w:vAlign w:val="center"/>
            <w:hideMark/>
          </w:tcPr>
          <w:p w14:paraId="5DE036D7" w14:textId="77777777" w:rsidR="00754EEE" w:rsidRPr="00754EEE" w:rsidRDefault="00754EEE" w:rsidP="00754EEE">
            <w:pPr>
              <w:jc w:val="center"/>
              <w:rPr>
                <w:sz w:val="16"/>
                <w:szCs w:val="16"/>
              </w:rPr>
            </w:pPr>
            <w:r w:rsidRPr="00754EEE">
              <w:rPr>
                <w:sz w:val="16"/>
                <w:szCs w:val="16"/>
              </w:rPr>
              <w:t>17</w:t>
            </w:r>
          </w:p>
        </w:tc>
      </w:tr>
      <w:tr w:rsidR="00754EEE" w:rsidRPr="00D96191" w14:paraId="226C2DD9" w14:textId="77777777" w:rsidTr="0040569D">
        <w:trPr>
          <w:trHeight w:val="283"/>
          <w:jc w:val="center"/>
        </w:trPr>
        <w:tc>
          <w:tcPr>
            <w:tcW w:w="3336" w:type="pct"/>
            <w:vAlign w:val="center"/>
            <w:hideMark/>
          </w:tcPr>
          <w:p w14:paraId="3600DA6B" w14:textId="77777777" w:rsidR="00754EEE" w:rsidRPr="00754EEE" w:rsidRDefault="00754EEE" w:rsidP="00754EEE">
            <w:pPr>
              <w:jc w:val="left"/>
              <w:rPr>
                <w:sz w:val="16"/>
                <w:szCs w:val="16"/>
              </w:rPr>
            </w:pPr>
            <w:r w:rsidRPr="00754EEE">
              <w:rPr>
                <w:sz w:val="16"/>
                <w:szCs w:val="16"/>
              </w:rPr>
              <w:t>Stowarzyszenia, szkoły (w ramach działań promujących powiat)</w:t>
            </w:r>
          </w:p>
        </w:tc>
        <w:tc>
          <w:tcPr>
            <w:tcW w:w="555" w:type="pct"/>
            <w:noWrap/>
            <w:vAlign w:val="center"/>
            <w:hideMark/>
          </w:tcPr>
          <w:p w14:paraId="59C806EC" w14:textId="77777777" w:rsidR="00754EEE" w:rsidRPr="00754EEE" w:rsidRDefault="00754EEE" w:rsidP="00754EEE">
            <w:pPr>
              <w:jc w:val="center"/>
              <w:rPr>
                <w:sz w:val="16"/>
                <w:szCs w:val="16"/>
              </w:rPr>
            </w:pPr>
            <w:r w:rsidRPr="00754EEE">
              <w:rPr>
                <w:sz w:val="16"/>
                <w:szCs w:val="16"/>
              </w:rPr>
              <w:t>15</w:t>
            </w:r>
          </w:p>
        </w:tc>
        <w:tc>
          <w:tcPr>
            <w:tcW w:w="555" w:type="pct"/>
            <w:noWrap/>
            <w:vAlign w:val="center"/>
            <w:hideMark/>
          </w:tcPr>
          <w:p w14:paraId="69BE7395" w14:textId="77777777" w:rsidR="00754EEE" w:rsidRPr="00754EEE" w:rsidRDefault="00754EEE" w:rsidP="00754EEE">
            <w:pPr>
              <w:jc w:val="center"/>
              <w:rPr>
                <w:sz w:val="16"/>
                <w:szCs w:val="16"/>
              </w:rPr>
            </w:pPr>
            <w:r w:rsidRPr="00754EEE">
              <w:rPr>
                <w:sz w:val="16"/>
                <w:szCs w:val="16"/>
              </w:rPr>
              <w:t>26</w:t>
            </w:r>
          </w:p>
        </w:tc>
        <w:tc>
          <w:tcPr>
            <w:tcW w:w="554" w:type="pct"/>
            <w:noWrap/>
            <w:vAlign w:val="center"/>
            <w:hideMark/>
          </w:tcPr>
          <w:p w14:paraId="4A6511E4" w14:textId="77777777" w:rsidR="00754EEE" w:rsidRPr="00754EEE" w:rsidRDefault="00754EEE" w:rsidP="00754EEE">
            <w:pPr>
              <w:jc w:val="center"/>
              <w:rPr>
                <w:sz w:val="16"/>
                <w:szCs w:val="16"/>
              </w:rPr>
            </w:pPr>
            <w:r w:rsidRPr="00754EEE">
              <w:rPr>
                <w:sz w:val="16"/>
                <w:szCs w:val="16"/>
              </w:rPr>
              <w:t>32</w:t>
            </w:r>
          </w:p>
        </w:tc>
      </w:tr>
      <w:tr w:rsidR="00754EEE" w:rsidRPr="00D96191" w14:paraId="70DA3015" w14:textId="77777777" w:rsidTr="0040569D">
        <w:trPr>
          <w:trHeight w:val="283"/>
          <w:jc w:val="center"/>
        </w:trPr>
        <w:tc>
          <w:tcPr>
            <w:tcW w:w="3336" w:type="pct"/>
            <w:vAlign w:val="center"/>
            <w:hideMark/>
          </w:tcPr>
          <w:p w14:paraId="2B27A564" w14:textId="77777777" w:rsidR="00754EEE" w:rsidRPr="00754EEE" w:rsidRDefault="00754EEE" w:rsidP="00754EEE">
            <w:pPr>
              <w:jc w:val="left"/>
              <w:rPr>
                <w:b/>
                <w:bCs/>
                <w:sz w:val="16"/>
                <w:szCs w:val="16"/>
              </w:rPr>
            </w:pPr>
            <w:r w:rsidRPr="00754EEE">
              <w:rPr>
                <w:b/>
                <w:bCs/>
                <w:sz w:val="16"/>
                <w:szCs w:val="16"/>
              </w:rPr>
              <w:t>Razem</w:t>
            </w:r>
          </w:p>
        </w:tc>
        <w:tc>
          <w:tcPr>
            <w:tcW w:w="555" w:type="pct"/>
            <w:noWrap/>
            <w:vAlign w:val="center"/>
            <w:hideMark/>
          </w:tcPr>
          <w:p w14:paraId="2B00B2B7" w14:textId="77777777" w:rsidR="00754EEE" w:rsidRPr="00754EEE" w:rsidRDefault="00754EEE" w:rsidP="00754EEE">
            <w:pPr>
              <w:jc w:val="center"/>
              <w:rPr>
                <w:b/>
                <w:bCs/>
                <w:sz w:val="16"/>
                <w:szCs w:val="16"/>
              </w:rPr>
            </w:pPr>
            <w:r w:rsidRPr="00754EEE">
              <w:rPr>
                <w:b/>
                <w:bCs/>
                <w:sz w:val="16"/>
                <w:szCs w:val="16"/>
              </w:rPr>
              <w:t>58</w:t>
            </w:r>
          </w:p>
        </w:tc>
        <w:tc>
          <w:tcPr>
            <w:tcW w:w="555" w:type="pct"/>
            <w:noWrap/>
            <w:vAlign w:val="center"/>
            <w:hideMark/>
          </w:tcPr>
          <w:p w14:paraId="54D4D199" w14:textId="77777777" w:rsidR="00754EEE" w:rsidRPr="00754EEE" w:rsidRDefault="00754EEE" w:rsidP="00754EEE">
            <w:pPr>
              <w:jc w:val="center"/>
              <w:rPr>
                <w:b/>
                <w:bCs/>
                <w:sz w:val="16"/>
                <w:szCs w:val="16"/>
              </w:rPr>
            </w:pPr>
            <w:r w:rsidRPr="00754EEE">
              <w:rPr>
                <w:b/>
                <w:bCs/>
                <w:sz w:val="16"/>
                <w:szCs w:val="16"/>
              </w:rPr>
              <w:t>57</w:t>
            </w:r>
          </w:p>
        </w:tc>
        <w:tc>
          <w:tcPr>
            <w:tcW w:w="554" w:type="pct"/>
            <w:noWrap/>
            <w:vAlign w:val="center"/>
            <w:hideMark/>
          </w:tcPr>
          <w:p w14:paraId="0379C07D" w14:textId="77777777" w:rsidR="00754EEE" w:rsidRPr="00754EEE" w:rsidRDefault="00754EEE" w:rsidP="00754EEE">
            <w:pPr>
              <w:jc w:val="center"/>
              <w:rPr>
                <w:b/>
                <w:bCs/>
                <w:sz w:val="16"/>
                <w:szCs w:val="16"/>
              </w:rPr>
            </w:pPr>
            <w:r w:rsidRPr="00754EEE">
              <w:rPr>
                <w:b/>
                <w:bCs/>
                <w:sz w:val="16"/>
                <w:szCs w:val="16"/>
              </w:rPr>
              <w:t>55</w:t>
            </w:r>
          </w:p>
        </w:tc>
      </w:tr>
    </w:tbl>
    <w:p w14:paraId="7D738A10" w14:textId="791A90C4" w:rsidR="00754EEE" w:rsidRPr="003B068F" w:rsidRDefault="00754EEE" w:rsidP="00DE0109">
      <w:pPr>
        <w:pStyle w:val="Akapitzlist"/>
        <w:spacing w:line="240" w:lineRule="auto"/>
        <w:ind w:left="0"/>
        <w:rPr>
          <w:rFonts w:ascii="Montserrat" w:eastAsiaTheme="minorHAnsi" w:hAnsi="Montserrat"/>
          <w:sz w:val="18"/>
          <w:szCs w:val="18"/>
        </w:rPr>
      </w:pPr>
      <w:r w:rsidRPr="003B068F">
        <w:rPr>
          <w:rFonts w:ascii="Montserrat" w:eastAsiaTheme="minorHAnsi" w:hAnsi="Montserrat"/>
          <w:sz w:val="18"/>
          <w:szCs w:val="18"/>
        </w:rPr>
        <w:lastRenderedPageBreak/>
        <w:t>Źródło: Raport o stanie Powiatu Radomskiego w 2018,  Raport o stanie Powiatu Radomskiego w 2019, Raport o</w:t>
      </w:r>
      <w:r w:rsidR="0085593B" w:rsidRPr="003B068F">
        <w:rPr>
          <w:rFonts w:ascii="Montserrat" w:eastAsiaTheme="minorHAnsi" w:hAnsi="Montserrat"/>
          <w:sz w:val="18"/>
          <w:szCs w:val="18"/>
        </w:rPr>
        <w:t> </w:t>
      </w:r>
      <w:r w:rsidRPr="003B068F">
        <w:rPr>
          <w:rFonts w:ascii="Montserrat" w:eastAsiaTheme="minorHAnsi" w:hAnsi="Montserrat"/>
          <w:sz w:val="18"/>
          <w:szCs w:val="18"/>
        </w:rPr>
        <w:t>stanie Powiatu Radomskiego w 2020</w:t>
      </w:r>
      <w:r w:rsidR="006251B3" w:rsidRPr="003B068F">
        <w:rPr>
          <w:rFonts w:ascii="Montserrat" w:eastAsiaTheme="minorHAnsi" w:hAnsi="Montserrat"/>
          <w:sz w:val="18"/>
          <w:szCs w:val="18"/>
        </w:rPr>
        <w:t>.</w:t>
      </w:r>
    </w:p>
    <w:p w14:paraId="54849281" w14:textId="288065F4" w:rsidR="00754EEE" w:rsidRDefault="00754EEE" w:rsidP="00754EEE">
      <w:r>
        <w:t xml:space="preserve">Należy zwrócić uwagę, że w 2020 r. musiano ograniczyć liczbę większych wydarzeń </w:t>
      </w:r>
      <w:r w:rsidR="009B0C51">
        <w:br/>
      </w:r>
      <w:r>
        <w:t>w związku z</w:t>
      </w:r>
      <w:r w:rsidR="0085593B">
        <w:t> </w:t>
      </w:r>
      <w:r>
        <w:t>obostrzeniami wynikającymi z epidemii koronawirusa.</w:t>
      </w:r>
    </w:p>
    <w:p w14:paraId="7CF54117" w14:textId="77777777" w:rsidR="00754EEE" w:rsidRDefault="00754EEE" w:rsidP="00754EEE">
      <w:r>
        <w:t>Tradycyjnie do najważniejszych wydarzeń organizowanych rokrocznie przez Powiat należą:</w:t>
      </w:r>
    </w:p>
    <w:p w14:paraId="67CF1493" w14:textId="77777777" w:rsidR="00754EEE" w:rsidRPr="003B068F" w:rsidRDefault="00754EEE" w:rsidP="009222EB">
      <w:pPr>
        <w:pStyle w:val="Akapitzlist"/>
        <w:numPr>
          <w:ilvl w:val="0"/>
          <w:numId w:val="8"/>
        </w:numPr>
        <w:rPr>
          <w:rFonts w:ascii="Montserrat" w:hAnsi="Montserrat" w:cs="Arial"/>
          <w:sz w:val="20"/>
          <w:szCs w:val="22"/>
        </w:rPr>
      </w:pPr>
      <w:r w:rsidRPr="003B068F">
        <w:rPr>
          <w:rFonts w:ascii="Montserrat" w:hAnsi="Montserrat" w:cs="Arial"/>
          <w:sz w:val="20"/>
          <w:szCs w:val="22"/>
        </w:rPr>
        <w:t>Gala Mistrzów Sportu Powiatu Radomskiego,</w:t>
      </w:r>
    </w:p>
    <w:p w14:paraId="0E554A1C" w14:textId="77777777" w:rsidR="00754EEE" w:rsidRPr="003B068F" w:rsidRDefault="00754EEE" w:rsidP="009222EB">
      <w:pPr>
        <w:pStyle w:val="Akapitzlist"/>
        <w:numPr>
          <w:ilvl w:val="0"/>
          <w:numId w:val="8"/>
        </w:numPr>
        <w:rPr>
          <w:rFonts w:ascii="Montserrat" w:hAnsi="Montserrat" w:cs="Arial"/>
          <w:sz w:val="20"/>
          <w:szCs w:val="22"/>
        </w:rPr>
      </w:pPr>
      <w:r w:rsidRPr="003B068F">
        <w:rPr>
          <w:rFonts w:ascii="Montserrat" w:hAnsi="Montserrat" w:cs="Arial"/>
          <w:sz w:val="20"/>
          <w:szCs w:val="22"/>
        </w:rPr>
        <w:t>Konkurs Gospodarczy Starosty Radomskiego „Perła Powiatu”,</w:t>
      </w:r>
    </w:p>
    <w:p w14:paraId="7908CD90" w14:textId="77777777" w:rsidR="00754EEE" w:rsidRPr="003B068F" w:rsidRDefault="00754EEE" w:rsidP="009222EB">
      <w:pPr>
        <w:pStyle w:val="Akapitzlist"/>
        <w:numPr>
          <w:ilvl w:val="0"/>
          <w:numId w:val="8"/>
        </w:numPr>
        <w:rPr>
          <w:rFonts w:ascii="Montserrat" w:hAnsi="Montserrat" w:cs="Arial"/>
          <w:sz w:val="20"/>
          <w:szCs w:val="22"/>
        </w:rPr>
      </w:pPr>
      <w:r w:rsidRPr="003B068F">
        <w:rPr>
          <w:rFonts w:ascii="Montserrat" w:hAnsi="Montserrat" w:cs="Arial"/>
          <w:sz w:val="20"/>
          <w:szCs w:val="22"/>
        </w:rPr>
        <w:t>Festyn Rodzinny Powitanie Lata w Dominowie.</w:t>
      </w:r>
    </w:p>
    <w:p w14:paraId="61C312C2" w14:textId="77777777" w:rsidR="00754EEE" w:rsidRDefault="00754EEE" w:rsidP="00754EEE">
      <w:r>
        <w:t>Ponadto w drodze konkursu władze Powiatu zlecają organizacjom pozarządowym realizację cyklicznych imprez kulturalnych, takich jak:</w:t>
      </w:r>
    </w:p>
    <w:p w14:paraId="13B389A6" w14:textId="7CAA1CAE" w:rsidR="00754EEE" w:rsidRDefault="00754EEE" w:rsidP="00754EEE">
      <w:pPr>
        <w:rPr>
          <w:sz w:val="22"/>
          <w:szCs w:val="24"/>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23</w:t>
      </w:r>
      <w:r w:rsidRPr="00754EEE">
        <w:rPr>
          <w:b/>
          <w:bCs/>
          <w:i/>
          <w:iCs/>
          <w:sz w:val="18"/>
          <w:szCs w:val="20"/>
        </w:rPr>
        <w:fldChar w:fldCharType="end"/>
      </w:r>
      <w:r w:rsidRPr="00754EEE">
        <w:rPr>
          <w:b/>
          <w:bCs/>
          <w:sz w:val="18"/>
          <w:szCs w:val="20"/>
        </w:rPr>
        <w:t xml:space="preserve">. </w:t>
      </w:r>
      <w:r w:rsidRPr="00754EEE">
        <w:rPr>
          <w:b/>
          <w:bCs/>
          <w:sz w:val="18"/>
          <w:szCs w:val="18"/>
        </w:rPr>
        <w:t>Wydarzenia w obszarze kultury i dziedzictwa narodowego organizowane na zlecenie Powiatu przez organizacje pozarządowe</w:t>
      </w:r>
    </w:p>
    <w:tbl>
      <w:tblPr>
        <w:tblStyle w:val="Tabela-Siatka2"/>
        <w:tblW w:w="0" w:type="auto"/>
        <w:tblLook w:val="04A0" w:firstRow="1" w:lastRow="0" w:firstColumn="1" w:lastColumn="0" w:noHBand="0" w:noVBand="1"/>
      </w:tblPr>
      <w:tblGrid>
        <w:gridCol w:w="608"/>
        <w:gridCol w:w="4000"/>
        <w:gridCol w:w="2407"/>
        <w:gridCol w:w="2047"/>
      </w:tblGrid>
      <w:tr w:rsidR="00754EEE" w:rsidRPr="007A06D9" w14:paraId="588167DA" w14:textId="77777777" w:rsidTr="00E46DD8">
        <w:trPr>
          <w:trHeight w:val="404"/>
        </w:trPr>
        <w:tc>
          <w:tcPr>
            <w:tcW w:w="608" w:type="dxa"/>
            <w:vAlign w:val="center"/>
          </w:tcPr>
          <w:p w14:paraId="69B471BB" w14:textId="77777777" w:rsidR="00754EEE" w:rsidRPr="00754EEE" w:rsidRDefault="00754EEE" w:rsidP="00E46DD8">
            <w:pPr>
              <w:autoSpaceDE w:val="0"/>
              <w:autoSpaceDN w:val="0"/>
              <w:adjustRightInd w:val="0"/>
              <w:jc w:val="center"/>
              <w:rPr>
                <w:rFonts w:cs="Arial"/>
                <w:b/>
                <w:bCs/>
                <w:sz w:val="16"/>
                <w:szCs w:val="16"/>
              </w:rPr>
            </w:pPr>
            <w:r w:rsidRPr="00754EEE">
              <w:rPr>
                <w:rFonts w:cs="Arial"/>
                <w:b/>
                <w:bCs/>
                <w:sz w:val="16"/>
                <w:szCs w:val="16"/>
              </w:rPr>
              <w:t>L.p.</w:t>
            </w:r>
          </w:p>
        </w:tc>
        <w:tc>
          <w:tcPr>
            <w:tcW w:w="4000" w:type="dxa"/>
            <w:vAlign w:val="center"/>
          </w:tcPr>
          <w:p w14:paraId="4A7BF743" w14:textId="77777777" w:rsidR="00754EEE" w:rsidRPr="00754EEE" w:rsidRDefault="00754EEE" w:rsidP="00E46DD8">
            <w:pPr>
              <w:autoSpaceDE w:val="0"/>
              <w:autoSpaceDN w:val="0"/>
              <w:adjustRightInd w:val="0"/>
              <w:jc w:val="center"/>
              <w:rPr>
                <w:rFonts w:cs="Arial"/>
                <w:b/>
                <w:bCs/>
                <w:sz w:val="16"/>
                <w:szCs w:val="16"/>
              </w:rPr>
            </w:pPr>
            <w:r w:rsidRPr="00754EEE">
              <w:rPr>
                <w:rFonts w:cs="Arial"/>
                <w:b/>
                <w:bCs/>
                <w:sz w:val="16"/>
                <w:szCs w:val="16"/>
              </w:rPr>
              <w:t>Nazwa imprezy</w:t>
            </w:r>
          </w:p>
        </w:tc>
        <w:tc>
          <w:tcPr>
            <w:tcW w:w="2407" w:type="dxa"/>
            <w:vAlign w:val="center"/>
          </w:tcPr>
          <w:p w14:paraId="10C9A780" w14:textId="77777777" w:rsidR="00754EEE" w:rsidRPr="00754EEE" w:rsidRDefault="00754EEE" w:rsidP="00E46DD8">
            <w:pPr>
              <w:autoSpaceDE w:val="0"/>
              <w:autoSpaceDN w:val="0"/>
              <w:adjustRightInd w:val="0"/>
              <w:jc w:val="center"/>
              <w:rPr>
                <w:rFonts w:cs="Arial"/>
                <w:b/>
                <w:bCs/>
                <w:sz w:val="16"/>
                <w:szCs w:val="16"/>
              </w:rPr>
            </w:pPr>
            <w:r w:rsidRPr="00754EEE">
              <w:rPr>
                <w:rFonts w:cs="Arial"/>
                <w:b/>
                <w:bCs/>
                <w:sz w:val="16"/>
                <w:szCs w:val="16"/>
              </w:rPr>
              <w:t>Organizator</w:t>
            </w:r>
          </w:p>
        </w:tc>
        <w:tc>
          <w:tcPr>
            <w:tcW w:w="2047" w:type="dxa"/>
            <w:vAlign w:val="center"/>
          </w:tcPr>
          <w:p w14:paraId="232B8B08" w14:textId="77777777" w:rsidR="00754EEE" w:rsidRPr="00754EEE" w:rsidRDefault="00754EEE" w:rsidP="00E46DD8">
            <w:pPr>
              <w:autoSpaceDE w:val="0"/>
              <w:autoSpaceDN w:val="0"/>
              <w:adjustRightInd w:val="0"/>
              <w:jc w:val="center"/>
              <w:rPr>
                <w:rFonts w:cs="Arial"/>
                <w:b/>
                <w:bCs/>
                <w:sz w:val="16"/>
                <w:szCs w:val="16"/>
              </w:rPr>
            </w:pPr>
            <w:r w:rsidRPr="00754EEE">
              <w:rPr>
                <w:rFonts w:cs="Arial"/>
                <w:b/>
                <w:bCs/>
                <w:sz w:val="16"/>
                <w:szCs w:val="16"/>
              </w:rPr>
              <w:t>Miejsce</w:t>
            </w:r>
          </w:p>
        </w:tc>
      </w:tr>
      <w:tr w:rsidR="00754EEE" w:rsidRPr="007A06D9" w14:paraId="16CE5C33" w14:textId="77777777" w:rsidTr="006251B3">
        <w:tc>
          <w:tcPr>
            <w:tcW w:w="608" w:type="dxa"/>
            <w:vAlign w:val="center"/>
          </w:tcPr>
          <w:p w14:paraId="777A0E01"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1.</w:t>
            </w:r>
          </w:p>
        </w:tc>
        <w:tc>
          <w:tcPr>
            <w:tcW w:w="4000" w:type="dxa"/>
            <w:vAlign w:val="center"/>
          </w:tcPr>
          <w:p w14:paraId="20782737" w14:textId="77777777" w:rsidR="00754EEE" w:rsidRPr="00754EEE" w:rsidRDefault="00754EEE" w:rsidP="00BB4DEB">
            <w:pPr>
              <w:autoSpaceDE w:val="0"/>
              <w:autoSpaceDN w:val="0"/>
              <w:adjustRightInd w:val="0"/>
              <w:jc w:val="center"/>
              <w:rPr>
                <w:rFonts w:cs="Arial"/>
                <w:sz w:val="16"/>
                <w:szCs w:val="16"/>
              </w:rPr>
            </w:pPr>
            <w:r w:rsidRPr="00754EEE">
              <w:rPr>
                <w:rFonts w:cs="Arial"/>
                <w:sz w:val="16"/>
                <w:szCs w:val="16"/>
              </w:rPr>
              <w:t>„Zabytkowo i Klockowo” – Przegląd Sakralnego Dziedzictwa Architektonicznego Powiatu Radomskiego w Formie Warsztatów dla Dzieci</w:t>
            </w:r>
          </w:p>
        </w:tc>
        <w:tc>
          <w:tcPr>
            <w:tcW w:w="2407" w:type="dxa"/>
            <w:vAlign w:val="center"/>
          </w:tcPr>
          <w:p w14:paraId="59C4049F" w14:textId="584F8B81" w:rsidR="00754EEE" w:rsidRPr="00754EEE" w:rsidRDefault="00754EEE" w:rsidP="006251B3">
            <w:pPr>
              <w:autoSpaceDE w:val="0"/>
              <w:autoSpaceDN w:val="0"/>
              <w:adjustRightInd w:val="0"/>
              <w:jc w:val="center"/>
              <w:rPr>
                <w:rFonts w:cs="Arial"/>
                <w:sz w:val="16"/>
                <w:szCs w:val="16"/>
              </w:rPr>
            </w:pPr>
            <w:r w:rsidRPr="00754EEE">
              <w:rPr>
                <w:rFonts w:cs="Arial"/>
                <w:sz w:val="16"/>
                <w:szCs w:val="16"/>
              </w:rPr>
              <w:t>Fundacja Nowoczesny Konin</w:t>
            </w:r>
          </w:p>
        </w:tc>
        <w:tc>
          <w:tcPr>
            <w:tcW w:w="2047" w:type="dxa"/>
            <w:vAlign w:val="center"/>
          </w:tcPr>
          <w:p w14:paraId="4FF23C6D"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Zakrzew,</w:t>
            </w:r>
          </w:p>
          <w:p w14:paraId="1B04F452"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Przytyk,</w:t>
            </w:r>
          </w:p>
          <w:p w14:paraId="281DB5A6"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Wierzbica</w:t>
            </w:r>
          </w:p>
        </w:tc>
      </w:tr>
      <w:tr w:rsidR="00754EEE" w:rsidRPr="007A06D9" w14:paraId="681F31E6" w14:textId="77777777" w:rsidTr="006251B3">
        <w:tc>
          <w:tcPr>
            <w:tcW w:w="608" w:type="dxa"/>
            <w:vAlign w:val="center"/>
          </w:tcPr>
          <w:p w14:paraId="05B3E187"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2.</w:t>
            </w:r>
          </w:p>
        </w:tc>
        <w:tc>
          <w:tcPr>
            <w:tcW w:w="4000" w:type="dxa"/>
            <w:vAlign w:val="center"/>
          </w:tcPr>
          <w:p w14:paraId="60DFB914" w14:textId="77777777" w:rsidR="00754EEE" w:rsidRPr="00754EEE" w:rsidRDefault="00754EEE" w:rsidP="00BB4DEB">
            <w:pPr>
              <w:autoSpaceDE w:val="0"/>
              <w:autoSpaceDN w:val="0"/>
              <w:adjustRightInd w:val="0"/>
              <w:jc w:val="center"/>
              <w:rPr>
                <w:rFonts w:cs="Arial"/>
                <w:sz w:val="16"/>
                <w:szCs w:val="16"/>
              </w:rPr>
            </w:pPr>
            <w:r w:rsidRPr="00754EEE">
              <w:rPr>
                <w:rFonts w:cs="Arial"/>
                <w:sz w:val="16"/>
                <w:szCs w:val="16"/>
              </w:rPr>
              <w:t>Festiwal Folkloru im. Józefa Myszki</w:t>
            </w:r>
          </w:p>
        </w:tc>
        <w:tc>
          <w:tcPr>
            <w:tcW w:w="2407" w:type="dxa"/>
            <w:vAlign w:val="center"/>
          </w:tcPr>
          <w:p w14:paraId="01CC2796"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Towarzystwo Przyjaciół Ziemi Iłżeckiej</w:t>
            </w:r>
          </w:p>
        </w:tc>
        <w:tc>
          <w:tcPr>
            <w:tcW w:w="2047" w:type="dxa"/>
            <w:vAlign w:val="center"/>
          </w:tcPr>
          <w:p w14:paraId="10174783"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Iłża</w:t>
            </w:r>
          </w:p>
        </w:tc>
      </w:tr>
      <w:tr w:rsidR="00754EEE" w:rsidRPr="007A06D9" w14:paraId="7C3B9AC1" w14:textId="77777777" w:rsidTr="006251B3">
        <w:tc>
          <w:tcPr>
            <w:tcW w:w="608" w:type="dxa"/>
            <w:vAlign w:val="center"/>
          </w:tcPr>
          <w:p w14:paraId="0FCA3613"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3.</w:t>
            </w:r>
          </w:p>
        </w:tc>
        <w:tc>
          <w:tcPr>
            <w:tcW w:w="4000" w:type="dxa"/>
            <w:vAlign w:val="center"/>
          </w:tcPr>
          <w:p w14:paraId="5B89317F" w14:textId="77777777" w:rsidR="00754EEE" w:rsidRPr="00754EEE" w:rsidRDefault="00754EEE" w:rsidP="00BB4DEB">
            <w:pPr>
              <w:autoSpaceDE w:val="0"/>
              <w:autoSpaceDN w:val="0"/>
              <w:adjustRightInd w:val="0"/>
              <w:jc w:val="center"/>
              <w:rPr>
                <w:rFonts w:cs="Arial"/>
                <w:sz w:val="16"/>
                <w:szCs w:val="16"/>
              </w:rPr>
            </w:pPr>
            <w:r w:rsidRPr="00754EEE">
              <w:rPr>
                <w:rFonts w:cs="Arial"/>
                <w:sz w:val="16"/>
                <w:szCs w:val="16"/>
              </w:rPr>
              <w:t xml:space="preserve">Ogólnopolskie Dni </w:t>
            </w:r>
            <w:proofErr w:type="spellStart"/>
            <w:r w:rsidRPr="00754EEE">
              <w:rPr>
                <w:rFonts w:cs="Arial"/>
                <w:sz w:val="16"/>
                <w:szCs w:val="16"/>
              </w:rPr>
              <w:t>Leśmianowskie</w:t>
            </w:r>
            <w:proofErr w:type="spellEnd"/>
          </w:p>
        </w:tc>
        <w:tc>
          <w:tcPr>
            <w:tcW w:w="2407" w:type="dxa"/>
            <w:vAlign w:val="center"/>
          </w:tcPr>
          <w:p w14:paraId="393CB0A0"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Towarzystwo Przyjaciół Ziemi Iłżeckiej</w:t>
            </w:r>
          </w:p>
        </w:tc>
        <w:tc>
          <w:tcPr>
            <w:tcW w:w="2047" w:type="dxa"/>
            <w:vAlign w:val="center"/>
          </w:tcPr>
          <w:p w14:paraId="6850BBA5"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Iłża</w:t>
            </w:r>
          </w:p>
        </w:tc>
      </w:tr>
      <w:tr w:rsidR="00754EEE" w:rsidRPr="007A06D9" w14:paraId="46DB2AA1" w14:textId="77777777" w:rsidTr="006251B3">
        <w:tc>
          <w:tcPr>
            <w:tcW w:w="608" w:type="dxa"/>
            <w:vAlign w:val="center"/>
          </w:tcPr>
          <w:p w14:paraId="15ACDAF2"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4.</w:t>
            </w:r>
          </w:p>
        </w:tc>
        <w:tc>
          <w:tcPr>
            <w:tcW w:w="4000" w:type="dxa"/>
            <w:vAlign w:val="center"/>
          </w:tcPr>
          <w:p w14:paraId="23584112" w14:textId="77777777" w:rsidR="00754EEE" w:rsidRPr="00754EEE" w:rsidRDefault="00754EEE" w:rsidP="00BB4DEB">
            <w:pPr>
              <w:autoSpaceDE w:val="0"/>
              <w:autoSpaceDN w:val="0"/>
              <w:adjustRightInd w:val="0"/>
              <w:jc w:val="center"/>
              <w:rPr>
                <w:rFonts w:cs="Arial"/>
                <w:sz w:val="16"/>
                <w:szCs w:val="16"/>
              </w:rPr>
            </w:pPr>
            <w:r w:rsidRPr="00754EEE">
              <w:rPr>
                <w:rFonts w:cs="Arial"/>
                <w:sz w:val="16"/>
                <w:szCs w:val="16"/>
              </w:rPr>
              <w:t>Przegląd Twórczości Zespołów Wokalno- Muzycznych w Jedlni</w:t>
            </w:r>
          </w:p>
        </w:tc>
        <w:tc>
          <w:tcPr>
            <w:tcW w:w="2407" w:type="dxa"/>
            <w:vAlign w:val="center"/>
          </w:tcPr>
          <w:p w14:paraId="0BC50A23"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 xml:space="preserve">Stowarzyszenie Orkiestry Dętej „Boni </w:t>
            </w:r>
            <w:proofErr w:type="spellStart"/>
            <w:r w:rsidRPr="00754EEE">
              <w:rPr>
                <w:rFonts w:cs="Arial"/>
                <w:sz w:val="16"/>
                <w:szCs w:val="16"/>
              </w:rPr>
              <w:t>Angeli</w:t>
            </w:r>
            <w:proofErr w:type="spellEnd"/>
            <w:r w:rsidRPr="00754EEE">
              <w:rPr>
                <w:rFonts w:cs="Arial"/>
                <w:sz w:val="16"/>
                <w:szCs w:val="16"/>
              </w:rPr>
              <w:t>”</w:t>
            </w:r>
          </w:p>
        </w:tc>
        <w:tc>
          <w:tcPr>
            <w:tcW w:w="2047" w:type="dxa"/>
            <w:vAlign w:val="center"/>
          </w:tcPr>
          <w:p w14:paraId="212295D7"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Jedlnia, gmina Pionki</w:t>
            </w:r>
          </w:p>
        </w:tc>
      </w:tr>
      <w:tr w:rsidR="00754EEE" w:rsidRPr="007A06D9" w14:paraId="7DD80ECA" w14:textId="77777777" w:rsidTr="006251B3">
        <w:tc>
          <w:tcPr>
            <w:tcW w:w="608" w:type="dxa"/>
            <w:vAlign w:val="center"/>
          </w:tcPr>
          <w:p w14:paraId="60FF2DF0"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5.</w:t>
            </w:r>
          </w:p>
        </w:tc>
        <w:tc>
          <w:tcPr>
            <w:tcW w:w="4000" w:type="dxa"/>
            <w:vAlign w:val="center"/>
          </w:tcPr>
          <w:p w14:paraId="5FA183D1" w14:textId="42E11E3A" w:rsidR="00754EEE" w:rsidRPr="00754EEE" w:rsidRDefault="00754EEE" w:rsidP="00BB4DEB">
            <w:pPr>
              <w:autoSpaceDE w:val="0"/>
              <w:autoSpaceDN w:val="0"/>
              <w:adjustRightInd w:val="0"/>
              <w:jc w:val="center"/>
              <w:rPr>
                <w:rFonts w:cs="Arial"/>
                <w:sz w:val="16"/>
                <w:szCs w:val="16"/>
              </w:rPr>
            </w:pPr>
            <w:r w:rsidRPr="00754EEE">
              <w:rPr>
                <w:rFonts w:cs="Arial"/>
                <w:sz w:val="16"/>
                <w:szCs w:val="16"/>
              </w:rPr>
              <w:t>Iłżecki Jarmark Sztuki Ludowej</w:t>
            </w:r>
          </w:p>
        </w:tc>
        <w:tc>
          <w:tcPr>
            <w:tcW w:w="2407" w:type="dxa"/>
            <w:vAlign w:val="center"/>
          </w:tcPr>
          <w:p w14:paraId="524AE24F"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Towarzystwo Ochrony</w:t>
            </w:r>
          </w:p>
          <w:p w14:paraId="1DD8D46E"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i Promocji Zawodów Ginących</w:t>
            </w:r>
          </w:p>
        </w:tc>
        <w:tc>
          <w:tcPr>
            <w:tcW w:w="2047" w:type="dxa"/>
            <w:vAlign w:val="center"/>
          </w:tcPr>
          <w:p w14:paraId="225A50BC"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Iłża</w:t>
            </w:r>
          </w:p>
        </w:tc>
      </w:tr>
      <w:tr w:rsidR="00754EEE" w:rsidRPr="007A06D9" w14:paraId="464E8A93" w14:textId="77777777" w:rsidTr="006251B3">
        <w:tc>
          <w:tcPr>
            <w:tcW w:w="608" w:type="dxa"/>
            <w:vAlign w:val="center"/>
          </w:tcPr>
          <w:p w14:paraId="64BC5B0F" w14:textId="77777777" w:rsidR="00754EEE" w:rsidRPr="00754EEE" w:rsidRDefault="00754EEE" w:rsidP="006251B3">
            <w:pPr>
              <w:autoSpaceDE w:val="0"/>
              <w:autoSpaceDN w:val="0"/>
              <w:adjustRightInd w:val="0"/>
              <w:jc w:val="center"/>
              <w:rPr>
                <w:rFonts w:cs="Arial"/>
                <w:sz w:val="16"/>
                <w:szCs w:val="16"/>
              </w:rPr>
            </w:pPr>
            <w:r w:rsidRPr="00754EEE">
              <w:rPr>
                <w:rFonts w:cs="Arial"/>
                <w:sz w:val="16"/>
                <w:szCs w:val="16"/>
              </w:rPr>
              <w:t>6.</w:t>
            </w:r>
          </w:p>
        </w:tc>
        <w:tc>
          <w:tcPr>
            <w:tcW w:w="4000" w:type="dxa"/>
            <w:vAlign w:val="center"/>
          </w:tcPr>
          <w:p w14:paraId="28FE3C12" w14:textId="77777777" w:rsidR="00754EEE" w:rsidRPr="00754EEE" w:rsidRDefault="00754EEE" w:rsidP="00BB4DEB">
            <w:pPr>
              <w:autoSpaceDE w:val="0"/>
              <w:autoSpaceDN w:val="0"/>
              <w:adjustRightInd w:val="0"/>
              <w:jc w:val="center"/>
              <w:rPr>
                <w:rFonts w:cs="Arial"/>
                <w:sz w:val="16"/>
                <w:szCs w:val="16"/>
              </w:rPr>
            </w:pPr>
            <w:r w:rsidRPr="00754EEE">
              <w:rPr>
                <w:rFonts w:cs="Arial"/>
                <w:sz w:val="16"/>
                <w:szCs w:val="16"/>
              </w:rPr>
              <w:t>Festiwalu Piosenki Turystycznej i Patriotycznej</w:t>
            </w:r>
          </w:p>
        </w:tc>
        <w:tc>
          <w:tcPr>
            <w:tcW w:w="2407" w:type="dxa"/>
            <w:vAlign w:val="center"/>
          </w:tcPr>
          <w:p w14:paraId="3C534E6A"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Polskie Towarzystwo Schronisk Młodzieżowych</w:t>
            </w:r>
          </w:p>
        </w:tc>
        <w:tc>
          <w:tcPr>
            <w:tcW w:w="2047" w:type="dxa"/>
            <w:vAlign w:val="center"/>
          </w:tcPr>
          <w:p w14:paraId="62F4041C" w14:textId="77777777" w:rsidR="00754EEE" w:rsidRPr="00754EEE" w:rsidRDefault="00754EEE" w:rsidP="00E46DD8">
            <w:pPr>
              <w:autoSpaceDE w:val="0"/>
              <w:autoSpaceDN w:val="0"/>
              <w:adjustRightInd w:val="0"/>
              <w:jc w:val="center"/>
              <w:rPr>
                <w:rFonts w:cs="Arial"/>
                <w:sz w:val="16"/>
                <w:szCs w:val="16"/>
              </w:rPr>
            </w:pPr>
            <w:r w:rsidRPr="00754EEE">
              <w:rPr>
                <w:rFonts w:cs="Arial"/>
                <w:sz w:val="16"/>
                <w:szCs w:val="16"/>
              </w:rPr>
              <w:t>Radom</w:t>
            </w:r>
          </w:p>
        </w:tc>
      </w:tr>
    </w:tbl>
    <w:p w14:paraId="4E271287" w14:textId="02AE3955" w:rsidR="00754EEE" w:rsidRPr="003B068F" w:rsidRDefault="00754EEE" w:rsidP="00754EEE">
      <w:pPr>
        <w:pStyle w:val="Akapitzlist"/>
        <w:ind w:left="0"/>
        <w:rPr>
          <w:rFonts w:ascii="Montserrat" w:eastAsiaTheme="minorHAnsi" w:hAnsi="Montserrat"/>
          <w:sz w:val="18"/>
          <w:szCs w:val="18"/>
        </w:rPr>
      </w:pPr>
      <w:r w:rsidRPr="003B068F">
        <w:rPr>
          <w:rFonts w:ascii="Montserrat" w:eastAsiaTheme="minorHAnsi" w:hAnsi="Montserrat"/>
          <w:sz w:val="18"/>
          <w:szCs w:val="18"/>
        </w:rPr>
        <w:t>Źródło: Raport o stanie Powiatu Radomskiego w 2018,  Raport o stanie Powiatu Radomskiego w 2019, Raport o</w:t>
      </w:r>
      <w:r w:rsidR="0085593B" w:rsidRPr="003B068F">
        <w:rPr>
          <w:rFonts w:ascii="Montserrat" w:eastAsiaTheme="minorHAnsi" w:hAnsi="Montserrat"/>
          <w:sz w:val="18"/>
          <w:szCs w:val="18"/>
        </w:rPr>
        <w:t> </w:t>
      </w:r>
      <w:r w:rsidRPr="003B068F">
        <w:rPr>
          <w:rFonts w:ascii="Montserrat" w:eastAsiaTheme="minorHAnsi" w:hAnsi="Montserrat"/>
          <w:sz w:val="18"/>
          <w:szCs w:val="18"/>
        </w:rPr>
        <w:t>stanie Powiatu Radomskiego w 2020</w:t>
      </w:r>
      <w:r w:rsidR="006251B3" w:rsidRPr="003B068F">
        <w:rPr>
          <w:rFonts w:ascii="Montserrat" w:eastAsiaTheme="minorHAnsi" w:hAnsi="Montserrat"/>
          <w:sz w:val="18"/>
          <w:szCs w:val="18"/>
        </w:rPr>
        <w:t>.</w:t>
      </w:r>
    </w:p>
    <w:p w14:paraId="4BFE98D0" w14:textId="77777777" w:rsidR="00754EEE" w:rsidRDefault="00754EEE" w:rsidP="00754EEE">
      <w:r>
        <w:t>Z budżetu Powiatu w ramach zawartych porozumień dofinansowane są także wydarzenia kulturalne organizowane przez inne jednostki samorządowe. Są to imprezy zarówno o charakterze cyklicznym, jak i jednorazowym np.:</w:t>
      </w:r>
    </w:p>
    <w:p w14:paraId="01394041" w14:textId="06694E54" w:rsidR="00754EEE" w:rsidRPr="003B068F" w:rsidRDefault="00754EEE" w:rsidP="009222EB">
      <w:pPr>
        <w:pStyle w:val="Akapitzlist"/>
        <w:numPr>
          <w:ilvl w:val="0"/>
          <w:numId w:val="9"/>
        </w:numPr>
        <w:jc w:val="both"/>
        <w:rPr>
          <w:rFonts w:ascii="Montserrat" w:hAnsi="Montserrat" w:cs="Arial"/>
          <w:sz w:val="20"/>
          <w:szCs w:val="20"/>
        </w:rPr>
      </w:pPr>
      <w:r w:rsidRPr="003B068F">
        <w:rPr>
          <w:rFonts w:ascii="Montserrat" w:hAnsi="Montserrat" w:cs="Arial"/>
          <w:sz w:val="20"/>
          <w:szCs w:val="20"/>
        </w:rPr>
        <w:t xml:space="preserve">z </w:t>
      </w:r>
      <w:r w:rsidR="006251B3" w:rsidRPr="003B068F">
        <w:rPr>
          <w:rFonts w:ascii="Montserrat" w:hAnsi="Montserrat" w:cs="Arial"/>
          <w:sz w:val="20"/>
          <w:szCs w:val="20"/>
        </w:rPr>
        <w:t>M</w:t>
      </w:r>
      <w:r w:rsidRPr="003B068F">
        <w:rPr>
          <w:rFonts w:ascii="Montserrat" w:hAnsi="Montserrat" w:cs="Arial"/>
          <w:sz w:val="20"/>
          <w:szCs w:val="20"/>
        </w:rPr>
        <w:t xml:space="preserve">iastem i </w:t>
      </w:r>
      <w:r w:rsidR="006251B3" w:rsidRPr="003B068F">
        <w:rPr>
          <w:rFonts w:ascii="Montserrat" w:hAnsi="Montserrat" w:cs="Arial"/>
          <w:sz w:val="20"/>
          <w:szCs w:val="20"/>
        </w:rPr>
        <w:t>G</w:t>
      </w:r>
      <w:r w:rsidRPr="003B068F">
        <w:rPr>
          <w:rFonts w:ascii="Montserrat" w:hAnsi="Montserrat" w:cs="Arial"/>
          <w:sz w:val="20"/>
          <w:szCs w:val="20"/>
        </w:rPr>
        <w:t>miną Iłża - Turniej Wiedzy o Powiecie Radomskim, Turniej Rycerski, Festiwal Artystyczny Dzieci i Młodzieży „Słowo i Piosenka”, rekonstrukcja „Bitwy pod Iłżą 1939”, Ogólnopolski Plener Malarski „Zabytki Powiatu Radomskiego”, Ogólnopolskie Spotkanie z Balladą, Przegląd Twórczości Artystycznej Mieszkańców Domów Pomocy Społecznej oraz Niepełnosprawnych Dzieci i Młodzieży;</w:t>
      </w:r>
    </w:p>
    <w:p w14:paraId="0C62A52E" w14:textId="2EDE4C08" w:rsidR="00754EEE" w:rsidRPr="003B068F" w:rsidRDefault="00754EEE" w:rsidP="009222EB">
      <w:pPr>
        <w:pStyle w:val="Akapitzlist"/>
        <w:numPr>
          <w:ilvl w:val="0"/>
          <w:numId w:val="9"/>
        </w:numPr>
        <w:jc w:val="both"/>
        <w:rPr>
          <w:rFonts w:ascii="Montserrat" w:hAnsi="Montserrat" w:cs="Arial"/>
          <w:sz w:val="20"/>
          <w:szCs w:val="20"/>
        </w:rPr>
      </w:pPr>
      <w:r w:rsidRPr="003B068F">
        <w:rPr>
          <w:rFonts w:ascii="Montserrat" w:eastAsiaTheme="minorHAnsi" w:hAnsi="Montserrat" w:cs="Arial"/>
          <w:sz w:val="20"/>
          <w:szCs w:val="20"/>
        </w:rPr>
        <w:t xml:space="preserve">z </w:t>
      </w:r>
      <w:r w:rsidR="006251B3" w:rsidRPr="003B068F">
        <w:rPr>
          <w:rFonts w:ascii="Montserrat" w:hAnsi="Montserrat" w:cs="Arial"/>
          <w:sz w:val="20"/>
          <w:szCs w:val="20"/>
        </w:rPr>
        <w:t>M</w:t>
      </w:r>
      <w:r w:rsidRPr="003B068F">
        <w:rPr>
          <w:rFonts w:ascii="Montserrat" w:hAnsi="Montserrat" w:cs="Arial"/>
          <w:sz w:val="20"/>
          <w:szCs w:val="20"/>
        </w:rPr>
        <w:t>iastem Pionki: Dni Ziemi, Przegląd Pieśni Patriotycznej Klubów Seniora, „Sobótki, Janki, Wianki”, Ogólnopolski Turniej Recytatorski Literatury Klasycznej im. Jana Kochanowskiego;</w:t>
      </w:r>
    </w:p>
    <w:p w14:paraId="3F678597" w14:textId="2481DFAF" w:rsidR="00754EEE" w:rsidRPr="003B068F" w:rsidRDefault="00754EEE" w:rsidP="009222EB">
      <w:pPr>
        <w:pStyle w:val="Akapitzlist"/>
        <w:numPr>
          <w:ilvl w:val="0"/>
          <w:numId w:val="9"/>
        </w:numPr>
        <w:jc w:val="both"/>
        <w:rPr>
          <w:rFonts w:ascii="Montserrat" w:hAnsi="Montserrat" w:cs="Arial"/>
          <w:sz w:val="20"/>
          <w:szCs w:val="20"/>
        </w:rPr>
      </w:pPr>
      <w:r w:rsidRPr="003B068F">
        <w:rPr>
          <w:rFonts w:ascii="Montserrat" w:eastAsia="CIDFont+F7" w:hAnsi="Montserrat" w:cs="Arial"/>
          <w:sz w:val="20"/>
          <w:szCs w:val="20"/>
        </w:rPr>
        <w:t xml:space="preserve">z </w:t>
      </w:r>
      <w:r w:rsidR="006251B3" w:rsidRPr="003B068F">
        <w:rPr>
          <w:rFonts w:ascii="Montserrat" w:hAnsi="Montserrat" w:cs="Arial"/>
          <w:sz w:val="20"/>
          <w:szCs w:val="20"/>
        </w:rPr>
        <w:t>G</w:t>
      </w:r>
      <w:r w:rsidRPr="003B068F">
        <w:rPr>
          <w:rFonts w:ascii="Montserrat" w:hAnsi="Montserrat" w:cs="Arial"/>
          <w:sz w:val="20"/>
          <w:szCs w:val="20"/>
        </w:rPr>
        <w:t>miną Wierzbica - Przegląd Dorobku Artystycznego Mieszkańców Powiatu;</w:t>
      </w:r>
    </w:p>
    <w:p w14:paraId="017CD9D3" w14:textId="30027608" w:rsidR="00754EEE" w:rsidRPr="003B068F" w:rsidRDefault="00754EEE" w:rsidP="009222EB">
      <w:pPr>
        <w:pStyle w:val="Akapitzlist"/>
        <w:numPr>
          <w:ilvl w:val="0"/>
          <w:numId w:val="9"/>
        </w:numPr>
        <w:rPr>
          <w:rFonts w:ascii="Montserrat" w:hAnsi="Montserrat" w:cs="Arial"/>
          <w:sz w:val="20"/>
          <w:szCs w:val="20"/>
        </w:rPr>
      </w:pPr>
      <w:r w:rsidRPr="003B068F">
        <w:rPr>
          <w:rFonts w:ascii="Montserrat" w:hAnsi="Montserrat" w:cs="Arial"/>
          <w:sz w:val="20"/>
          <w:szCs w:val="20"/>
        </w:rPr>
        <w:t xml:space="preserve">z </w:t>
      </w:r>
      <w:r w:rsidR="006251B3" w:rsidRPr="003B068F">
        <w:rPr>
          <w:rFonts w:ascii="Montserrat" w:hAnsi="Montserrat" w:cs="Arial"/>
          <w:sz w:val="20"/>
          <w:szCs w:val="20"/>
        </w:rPr>
        <w:t>G</w:t>
      </w:r>
      <w:r w:rsidRPr="003B068F">
        <w:rPr>
          <w:rFonts w:ascii="Montserrat" w:hAnsi="Montserrat" w:cs="Arial"/>
          <w:sz w:val="20"/>
          <w:szCs w:val="20"/>
        </w:rPr>
        <w:t>miną Przytyk - Ogólnopolskie Targi Papryki.</w:t>
      </w:r>
    </w:p>
    <w:p w14:paraId="56491A5F" w14:textId="4F2DEF2E" w:rsidR="00EA00E8" w:rsidRPr="0040569D" w:rsidRDefault="00EA00E8" w:rsidP="00754EEE">
      <w:pPr>
        <w:rPr>
          <w:szCs w:val="20"/>
        </w:rPr>
      </w:pPr>
      <w:r w:rsidRPr="0040569D">
        <w:rPr>
          <w:szCs w:val="20"/>
        </w:rPr>
        <w:t>W 2020 r. Rada Powiatu Radomskiego powołała Powiatowy Instytut Kultury (PIK), którego celem jest realizacja zadań powiatu z zakresu kultury, ochrony zabytków, promocji powiatu oraz współpracy i działalności na rzecz organizacji pozarządowych. Siedziba PIK mieści się w Iłży przy ul. M. Jakubowskiego 5. Jednak ideą Instytutu jest dotarcie do każdej z gmin wchodzących w skład Powiatu Radomskiego i wspieranie już istniejących tam wartościo</w:t>
      </w:r>
      <w:r w:rsidRPr="0040569D">
        <w:rPr>
          <w:szCs w:val="20"/>
        </w:rPr>
        <w:lastRenderedPageBreak/>
        <w:t>wych wydarzeń kulturalnych, jak również tworzenie wspólnie z lokalnymi społecznościami nowych, interesujących projektów, stąd mobilny charakter prowadzonych działań.</w:t>
      </w:r>
    </w:p>
    <w:p w14:paraId="303D9C44" w14:textId="18F2C595" w:rsidR="00EA00E8" w:rsidRPr="0040569D" w:rsidRDefault="00EA00E8" w:rsidP="00754EEE">
      <w:r w:rsidRPr="0040569D">
        <w:t xml:space="preserve">W ramach PIK funkcjonuje również Powiatowa Biblioteka Publiczna sprawująca ustawowy nadzór merytoryczny nad bibliotekami </w:t>
      </w:r>
      <w:r w:rsidR="00B008F3" w:rsidRPr="0040569D">
        <w:t xml:space="preserve">gminnymi </w:t>
      </w:r>
      <w:r w:rsidRPr="0040569D">
        <w:t>z terenu Powiatu</w:t>
      </w:r>
      <w:r w:rsidR="00B008F3" w:rsidRPr="0040569D">
        <w:t>.</w:t>
      </w:r>
    </w:p>
    <w:p w14:paraId="3492AEA2" w14:textId="2B7874FF" w:rsidR="00AC6800" w:rsidRPr="0040569D" w:rsidRDefault="00AC6800" w:rsidP="00754EEE">
      <w:pPr>
        <w:rPr>
          <w:b/>
          <w:bCs/>
          <w:sz w:val="18"/>
          <w:szCs w:val="18"/>
        </w:rPr>
      </w:pPr>
      <w:r w:rsidRPr="0040569D">
        <w:rPr>
          <w:b/>
          <w:bCs/>
          <w:sz w:val="18"/>
          <w:szCs w:val="20"/>
        </w:rPr>
        <w:t xml:space="preserve">Tabela </w:t>
      </w:r>
      <w:r w:rsidRPr="0040569D">
        <w:rPr>
          <w:b/>
          <w:bCs/>
          <w:i/>
          <w:iCs/>
          <w:sz w:val="18"/>
          <w:szCs w:val="20"/>
        </w:rPr>
        <w:fldChar w:fldCharType="begin"/>
      </w:r>
      <w:r w:rsidRPr="0040569D">
        <w:rPr>
          <w:b/>
          <w:bCs/>
          <w:sz w:val="18"/>
          <w:szCs w:val="20"/>
        </w:rPr>
        <w:instrText xml:space="preserve"> SEQ Tabela \* ARABIC </w:instrText>
      </w:r>
      <w:r w:rsidRPr="0040569D">
        <w:rPr>
          <w:b/>
          <w:bCs/>
          <w:i/>
          <w:iCs/>
          <w:sz w:val="18"/>
          <w:szCs w:val="20"/>
        </w:rPr>
        <w:fldChar w:fldCharType="separate"/>
      </w:r>
      <w:r w:rsidR="00193E2A">
        <w:rPr>
          <w:b/>
          <w:bCs/>
          <w:noProof/>
          <w:sz w:val="18"/>
          <w:szCs w:val="20"/>
        </w:rPr>
        <w:t>24</w:t>
      </w:r>
      <w:r w:rsidRPr="0040569D">
        <w:rPr>
          <w:b/>
          <w:bCs/>
          <w:i/>
          <w:iCs/>
          <w:sz w:val="18"/>
          <w:szCs w:val="20"/>
        </w:rPr>
        <w:fldChar w:fldCharType="end"/>
      </w:r>
      <w:r w:rsidRPr="0040569D">
        <w:rPr>
          <w:b/>
          <w:bCs/>
          <w:sz w:val="18"/>
          <w:szCs w:val="20"/>
        </w:rPr>
        <w:t xml:space="preserve">. </w:t>
      </w:r>
      <w:r w:rsidRPr="0040569D">
        <w:rPr>
          <w:b/>
          <w:bCs/>
          <w:sz w:val="18"/>
          <w:szCs w:val="18"/>
        </w:rPr>
        <w:t xml:space="preserve">Liczba bibliotek i filii oraz </w:t>
      </w:r>
      <w:proofErr w:type="spellStart"/>
      <w:r w:rsidRPr="0040569D">
        <w:rPr>
          <w:b/>
          <w:bCs/>
          <w:sz w:val="18"/>
          <w:szCs w:val="18"/>
        </w:rPr>
        <w:t>wypożyczeń</w:t>
      </w:r>
      <w:proofErr w:type="spellEnd"/>
      <w:r w:rsidRPr="0040569D">
        <w:rPr>
          <w:b/>
          <w:bCs/>
          <w:sz w:val="18"/>
          <w:szCs w:val="18"/>
        </w:rPr>
        <w:t xml:space="preserve"> księgozbioru w Powiecie Radomskim oraz grupie porównawczej</w:t>
      </w:r>
    </w:p>
    <w:tbl>
      <w:tblPr>
        <w:tblStyle w:val="Tabela-Siatka"/>
        <w:tblW w:w="5000" w:type="pct"/>
        <w:jc w:val="center"/>
        <w:tblLook w:val="04A0" w:firstRow="1" w:lastRow="0" w:firstColumn="1" w:lastColumn="0" w:noHBand="0" w:noVBand="1"/>
      </w:tblPr>
      <w:tblGrid>
        <w:gridCol w:w="2172"/>
        <w:gridCol w:w="1866"/>
        <w:gridCol w:w="1050"/>
        <w:gridCol w:w="1050"/>
        <w:gridCol w:w="1050"/>
        <w:gridCol w:w="1050"/>
        <w:gridCol w:w="1050"/>
      </w:tblGrid>
      <w:tr w:rsidR="0040569D" w:rsidRPr="0040569D" w14:paraId="6395A51F" w14:textId="77777777" w:rsidTr="006251B3">
        <w:trPr>
          <w:trHeight w:val="300"/>
          <w:jc w:val="center"/>
        </w:trPr>
        <w:tc>
          <w:tcPr>
            <w:tcW w:w="1170" w:type="pct"/>
            <w:vMerge w:val="restart"/>
            <w:tcBorders>
              <w:top w:val="single" w:sz="12" w:space="0" w:color="auto"/>
              <w:left w:val="single" w:sz="12" w:space="0" w:color="auto"/>
              <w:right w:val="single" w:sz="12" w:space="0" w:color="auto"/>
            </w:tcBorders>
            <w:vAlign w:val="center"/>
            <w:hideMark/>
          </w:tcPr>
          <w:p w14:paraId="4D348A68" w14:textId="77777777" w:rsidR="00AC6800" w:rsidRPr="0040569D" w:rsidRDefault="00AC6800" w:rsidP="00AC6800">
            <w:pPr>
              <w:jc w:val="center"/>
              <w:rPr>
                <w:rFonts w:cs="Arial"/>
                <w:b/>
                <w:bCs/>
                <w:sz w:val="16"/>
                <w:szCs w:val="16"/>
              </w:rPr>
            </w:pPr>
            <w:r w:rsidRPr="0040569D">
              <w:rPr>
                <w:rFonts w:cs="Arial"/>
                <w:b/>
                <w:bCs/>
                <w:sz w:val="16"/>
                <w:szCs w:val="16"/>
              </w:rPr>
              <w:t>Nazwa</w:t>
            </w:r>
          </w:p>
        </w:tc>
        <w:tc>
          <w:tcPr>
            <w:tcW w:w="1005" w:type="pct"/>
            <w:tcBorders>
              <w:top w:val="single" w:sz="12" w:space="0" w:color="auto"/>
              <w:left w:val="single" w:sz="12" w:space="0" w:color="auto"/>
              <w:right w:val="single" w:sz="12" w:space="0" w:color="auto"/>
            </w:tcBorders>
            <w:vAlign w:val="center"/>
            <w:hideMark/>
          </w:tcPr>
          <w:p w14:paraId="73AE94C4" w14:textId="2E7F7549" w:rsidR="00AC6800" w:rsidRPr="0040569D" w:rsidRDefault="00AC6800" w:rsidP="00AC6800">
            <w:pPr>
              <w:jc w:val="center"/>
              <w:rPr>
                <w:rFonts w:cs="Arial"/>
                <w:b/>
                <w:bCs/>
                <w:sz w:val="16"/>
                <w:szCs w:val="16"/>
              </w:rPr>
            </w:pPr>
            <w:r w:rsidRPr="0040569D">
              <w:rPr>
                <w:rFonts w:cs="Arial"/>
                <w:b/>
                <w:bCs/>
                <w:sz w:val="16"/>
                <w:szCs w:val="16"/>
              </w:rPr>
              <w:t>Biblioteki i filie</w:t>
            </w:r>
          </w:p>
        </w:tc>
        <w:tc>
          <w:tcPr>
            <w:tcW w:w="2825" w:type="pct"/>
            <w:gridSpan w:val="5"/>
            <w:tcBorders>
              <w:top w:val="single" w:sz="12" w:space="0" w:color="auto"/>
              <w:left w:val="single" w:sz="12" w:space="0" w:color="auto"/>
              <w:right w:val="single" w:sz="12" w:space="0" w:color="auto"/>
            </w:tcBorders>
            <w:vAlign w:val="center"/>
            <w:hideMark/>
          </w:tcPr>
          <w:p w14:paraId="711E9DBD" w14:textId="77777777" w:rsidR="00AC6800" w:rsidRPr="0040569D" w:rsidRDefault="00AC6800" w:rsidP="00AC6800">
            <w:pPr>
              <w:jc w:val="center"/>
              <w:rPr>
                <w:rFonts w:cs="Arial"/>
                <w:b/>
                <w:bCs/>
                <w:sz w:val="16"/>
                <w:szCs w:val="16"/>
              </w:rPr>
            </w:pPr>
            <w:r w:rsidRPr="0040569D">
              <w:rPr>
                <w:rFonts w:cs="Arial"/>
                <w:b/>
                <w:bCs/>
                <w:sz w:val="16"/>
                <w:szCs w:val="16"/>
              </w:rPr>
              <w:t>Wypożyczenia księgozbioru na zewnątrz</w:t>
            </w:r>
          </w:p>
          <w:p w14:paraId="0B8E0D01" w14:textId="26D429F1" w:rsidR="00AC6800" w:rsidRPr="0040569D" w:rsidRDefault="00AC6800" w:rsidP="00AC6800">
            <w:pPr>
              <w:jc w:val="center"/>
              <w:rPr>
                <w:rFonts w:cs="Arial"/>
                <w:b/>
                <w:bCs/>
                <w:sz w:val="16"/>
                <w:szCs w:val="16"/>
              </w:rPr>
            </w:pPr>
            <w:r w:rsidRPr="0040569D">
              <w:rPr>
                <w:rFonts w:cs="Arial"/>
                <w:b/>
                <w:bCs/>
                <w:sz w:val="16"/>
                <w:szCs w:val="16"/>
              </w:rPr>
              <w:t>[wolumin]</w:t>
            </w:r>
          </w:p>
        </w:tc>
      </w:tr>
      <w:tr w:rsidR="0040569D" w:rsidRPr="0040569D" w14:paraId="59B1CF37" w14:textId="77777777" w:rsidTr="006251B3">
        <w:trPr>
          <w:trHeight w:val="300"/>
          <w:jc w:val="center"/>
        </w:trPr>
        <w:tc>
          <w:tcPr>
            <w:tcW w:w="1170" w:type="pct"/>
            <w:vMerge/>
            <w:tcBorders>
              <w:left w:val="single" w:sz="12" w:space="0" w:color="auto"/>
              <w:bottom w:val="single" w:sz="12" w:space="0" w:color="auto"/>
              <w:right w:val="single" w:sz="12" w:space="0" w:color="auto"/>
            </w:tcBorders>
            <w:vAlign w:val="center"/>
            <w:hideMark/>
          </w:tcPr>
          <w:p w14:paraId="7EEC7438" w14:textId="77777777" w:rsidR="00AC6800" w:rsidRPr="0040569D" w:rsidRDefault="00AC6800" w:rsidP="00AC6800">
            <w:pPr>
              <w:jc w:val="center"/>
              <w:rPr>
                <w:rFonts w:cs="Arial"/>
                <w:b/>
                <w:bCs/>
                <w:sz w:val="16"/>
                <w:szCs w:val="16"/>
              </w:rPr>
            </w:pPr>
          </w:p>
        </w:tc>
        <w:tc>
          <w:tcPr>
            <w:tcW w:w="1005" w:type="pct"/>
            <w:tcBorders>
              <w:left w:val="single" w:sz="12" w:space="0" w:color="auto"/>
              <w:bottom w:val="single" w:sz="12" w:space="0" w:color="auto"/>
              <w:right w:val="single" w:sz="12" w:space="0" w:color="auto"/>
            </w:tcBorders>
            <w:vAlign w:val="center"/>
            <w:hideMark/>
          </w:tcPr>
          <w:p w14:paraId="50338001" w14:textId="77777777" w:rsidR="00AC6800" w:rsidRPr="0040569D" w:rsidRDefault="00AC6800" w:rsidP="00AC6800">
            <w:pPr>
              <w:jc w:val="center"/>
              <w:rPr>
                <w:rFonts w:cs="Arial"/>
                <w:b/>
                <w:bCs/>
                <w:sz w:val="16"/>
                <w:szCs w:val="16"/>
              </w:rPr>
            </w:pPr>
            <w:r w:rsidRPr="0040569D">
              <w:rPr>
                <w:rFonts w:cs="Arial"/>
                <w:b/>
                <w:bCs/>
                <w:sz w:val="16"/>
                <w:szCs w:val="16"/>
              </w:rPr>
              <w:t>2020</w:t>
            </w:r>
          </w:p>
        </w:tc>
        <w:tc>
          <w:tcPr>
            <w:tcW w:w="565" w:type="pct"/>
            <w:tcBorders>
              <w:left w:val="single" w:sz="12" w:space="0" w:color="auto"/>
              <w:bottom w:val="single" w:sz="12" w:space="0" w:color="auto"/>
            </w:tcBorders>
            <w:vAlign w:val="center"/>
            <w:hideMark/>
          </w:tcPr>
          <w:p w14:paraId="62C28359" w14:textId="77777777" w:rsidR="00AC6800" w:rsidRPr="0040569D" w:rsidRDefault="00AC6800" w:rsidP="00AC6800">
            <w:pPr>
              <w:jc w:val="center"/>
              <w:rPr>
                <w:rFonts w:cs="Arial"/>
                <w:b/>
                <w:bCs/>
                <w:sz w:val="16"/>
                <w:szCs w:val="16"/>
              </w:rPr>
            </w:pPr>
            <w:r w:rsidRPr="0040569D">
              <w:rPr>
                <w:rFonts w:cs="Arial"/>
                <w:b/>
                <w:bCs/>
                <w:sz w:val="16"/>
                <w:szCs w:val="16"/>
              </w:rPr>
              <w:t>2016</w:t>
            </w:r>
          </w:p>
        </w:tc>
        <w:tc>
          <w:tcPr>
            <w:tcW w:w="565" w:type="pct"/>
            <w:tcBorders>
              <w:bottom w:val="single" w:sz="12" w:space="0" w:color="auto"/>
            </w:tcBorders>
            <w:vAlign w:val="center"/>
            <w:hideMark/>
          </w:tcPr>
          <w:p w14:paraId="5B35D721" w14:textId="77777777" w:rsidR="00AC6800" w:rsidRPr="0040569D" w:rsidRDefault="00AC6800" w:rsidP="00AC6800">
            <w:pPr>
              <w:jc w:val="center"/>
              <w:rPr>
                <w:rFonts w:cs="Arial"/>
                <w:b/>
                <w:bCs/>
                <w:sz w:val="16"/>
                <w:szCs w:val="16"/>
              </w:rPr>
            </w:pPr>
            <w:r w:rsidRPr="0040569D">
              <w:rPr>
                <w:rFonts w:cs="Arial"/>
                <w:b/>
                <w:bCs/>
                <w:sz w:val="16"/>
                <w:szCs w:val="16"/>
              </w:rPr>
              <w:t>2017</w:t>
            </w:r>
          </w:p>
        </w:tc>
        <w:tc>
          <w:tcPr>
            <w:tcW w:w="565" w:type="pct"/>
            <w:tcBorders>
              <w:bottom w:val="single" w:sz="12" w:space="0" w:color="auto"/>
            </w:tcBorders>
            <w:vAlign w:val="center"/>
            <w:hideMark/>
          </w:tcPr>
          <w:p w14:paraId="3B8AF91C" w14:textId="77777777" w:rsidR="00AC6800" w:rsidRPr="0040569D" w:rsidRDefault="00AC6800" w:rsidP="00AC6800">
            <w:pPr>
              <w:jc w:val="center"/>
              <w:rPr>
                <w:rFonts w:cs="Arial"/>
                <w:b/>
                <w:bCs/>
                <w:sz w:val="16"/>
                <w:szCs w:val="16"/>
              </w:rPr>
            </w:pPr>
            <w:r w:rsidRPr="0040569D">
              <w:rPr>
                <w:rFonts w:cs="Arial"/>
                <w:b/>
                <w:bCs/>
                <w:sz w:val="16"/>
                <w:szCs w:val="16"/>
              </w:rPr>
              <w:t>2018</w:t>
            </w:r>
          </w:p>
        </w:tc>
        <w:tc>
          <w:tcPr>
            <w:tcW w:w="565" w:type="pct"/>
            <w:tcBorders>
              <w:bottom w:val="single" w:sz="12" w:space="0" w:color="auto"/>
            </w:tcBorders>
            <w:vAlign w:val="center"/>
            <w:hideMark/>
          </w:tcPr>
          <w:p w14:paraId="5D838521" w14:textId="77777777" w:rsidR="00AC6800" w:rsidRPr="0040569D" w:rsidRDefault="00AC6800" w:rsidP="00AC6800">
            <w:pPr>
              <w:jc w:val="center"/>
              <w:rPr>
                <w:rFonts w:cs="Arial"/>
                <w:b/>
                <w:bCs/>
                <w:sz w:val="16"/>
                <w:szCs w:val="16"/>
              </w:rPr>
            </w:pPr>
            <w:r w:rsidRPr="0040569D">
              <w:rPr>
                <w:rFonts w:cs="Arial"/>
                <w:b/>
                <w:bCs/>
                <w:sz w:val="16"/>
                <w:szCs w:val="16"/>
              </w:rPr>
              <w:t>2019</w:t>
            </w:r>
          </w:p>
        </w:tc>
        <w:tc>
          <w:tcPr>
            <w:tcW w:w="565" w:type="pct"/>
            <w:tcBorders>
              <w:bottom w:val="single" w:sz="12" w:space="0" w:color="auto"/>
              <w:right w:val="single" w:sz="12" w:space="0" w:color="auto"/>
            </w:tcBorders>
            <w:vAlign w:val="center"/>
            <w:hideMark/>
          </w:tcPr>
          <w:p w14:paraId="19973AA7" w14:textId="77777777" w:rsidR="00AC6800" w:rsidRPr="0040569D" w:rsidRDefault="00AC6800" w:rsidP="00AC6800">
            <w:pPr>
              <w:jc w:val="center"/>
              <w:rPr>
                <w:rFonts w:cs="Arial"/>
                <w:b/>
                <w:bCs/>
                <w:sz w:val="16"/>
                <w:szCs w:val="16"/>
              </w:rPr>
            </w:pPr>
            <w:r w:rsidRPr="0040569D">
              <w:rPr>
                <w:rFonts w:cs="Arial"/>
                <w:b/>
                <w:bCs/>
                <w:sz w:val="16"/>
                <w:szCs w:val="16"/>
              </w:rPr>
              <w:t>2020</w:t>
            </w:r>
          </w:p>
        </w:tc>
      </w:tr>
      <w:tr w:rsidR="0040569D" w:rsidRPr="0040569D" w14:paraId="394BA5B4" w14:textId="77777777" w:rsidTr="006251B3">
        <w:trPr>
          <w:trHeight w:val="300"/>
          <w:jc w:val="center"/>
        </w:trPr>
        <w:tc>
          <w:tcPr>
            <w:tcW w:w="1170" w:type="pct"/>
            <w:tcBorders>
              <w:top w:val="single" w:sz="12" w:space="0" w:color="auto"/>
              <w:left w:val="single" w:sz="12" w:space="0" w:color="auto"/>
              <w:right w:val="single" w:sz="12" w:space="0" w:color="auto"/>
            </w:tcBorders>
            <w:noWrap/>
            <w:vAlign w:val="center"/>
            <w:hideMark/>
          </w:tcPr>
          <w:p w14:paraId="156753D0" w14:textId="77777777" w:rsidR="00AC6800" w:rsidRPr="0040569D" w:rsidRDefault="00AC6800" w:rsidP="00AC6800">
            <w:pPr>
              <w:jc w:val="left"/>
              <w:rPr>
                <w:rFonts w:cs="Arial"/>
                <w:sz w:val="16"/>
                <w:szCs w:val="16"/>
              </w:rPr>
            </w:pPr>
            <w:r w:rsidRPr="0040569D">
              <w:rPr>
                <w:rFonts w:cs="Arial"/>
                <w:sz w:val="16"/>
                <w:szCs w:val="16"/>
              </w:rPr>
              <w:t>Powiat Radomski</w:t>
            </w:r>
          </w:p>
        </w:tc>
        <w:tc>
          <w:tcPr>
            <w:tcW w:w="1005" w:type="pct"/>
            <w:tcBorders>
              <w:top w:val="single" w:sz="12" w:space="0" w:color="auto"/>
              <w:left w:val="single" w:sz="12" w:space="0" w:color="auto"/>
              <w:right w:val="single" w:sz="12" w:space="0" w:color="auto"/>
            </w:tcBorders>
            <w:noWrap/>
            <w:vAlign w:val="center"/>
            <w:hideMark/>
          </w:tcPr>
          <w:p w14:paraId="38071C71" w14:textId="77777777" w:rsidR="00AC6800" w:rsidRPr="0040569D" w:rsidRDefault="00AC6800" w:rsidP="00AC6800">
            <w:pPr>
              <w:jc w:val="center"/>
              <w:rPr>
                <w:rFonts w:cs="Arial"/>
                <w:sz w:val="16"/>
                <w:szCs w:val="16"/>
              </w:rPr>
            </w:pPr>
            <w:r w:rsidRPr="0040569D">
              <w:rPr>
                <w:rFonts w:cs="Arial"/>
                <w:sz w:val="16"/>
                <w:szCs w:val="16"/>
              </w:rPr>
              <w:t>38</w:t>
            </w:r>
          </w:p>
        </w:tc>
        <w:tc>
          <w:tcPr>
            <w:tcW w:w="565" w:type="pct"/>
            <w:tcBorders>
              <w:top w:val="single" w:sz="12" w:space="0" w:color="auto"/>
              <w:left w:val="single" w:sz="12" w:space="0" w:color="auto"/>
            </w:tcBorders>
            <w:noWrap/>
            <w:vAlign w:val="center"/>
            <w:hideMark/>
          </w:tcPr>
          <w:p w14:paraId="03DAF8A4" w14:textId="77777777" w:rsidR="00AC6800" w:rsidRPr="0040569D" w:rsidRDefault="00AC6800" w:rsidP="00AC6800">
            <w:pPr>
              <w:jc w:val="center"/>
              <w:rPr>
                <w:rFonts w:cs="Arial"/>
                <w:sz w:val="16"/>
                <w:szCs w:val="16"/>
              </w:rPr>
            </w:pPr>
            <w:r w:rsidRPr="0040569D">
              <w:rPr>
                <w:rFonts w:cs="Arial"/>
                <w:sz w:val="16"/>
                <w:szCs w:val="16"/>
              </w:rPr>
              <w:t>291 670</w:t>
            </w:r>
          </w:p>
        </w:tc>
        <w:tc>
          <w:tcPr>
            <w:tcW w:w="565" w:type="pct"/>
            <w:tcBorders>
              <w:top w:val="single" w:sz="12" w:space="0" w:color="auto"/>
            </w:tcBorders>
            <w:noWrap/>
            <w:vAlign w:val="center"/>
            <w:hideMark/>
          </w:tcPr>
          <w:p w14:paraId="02815A0A" w14:textId="77777777" w:rsidR="00AC6800" w:rsidRPr="0040569D" w:rsidRDefault="00AC6800" w:rsidP="00AC6800">
            <w:pPr>
              <w:jc w:val="center"/>
              <w:rPr>
                <w:rFonts w:cs="Arial"/>
                <w:sz w:val="16"/>
                <w:szCs w:val="16"/>
              </w:rPr>
            </w:pPr>
            <w:r w:rsidRPr="0040569D">
              <w:rPr>
                <w:rFonts w:cs="Arial"/>
                <w:sz w:val="16"/>
                <w:szCs w:val="16"/>
              </w:rPr>
              <w:t>281 963</w:t>
            </w:r>
          </w:p>
        </w:tc>
        <w:tc>
          <w:tcPr>
            <w:tcW w:w="565" w:type="pct"/>
            <w:tcBorders>
              <w:top w:val="single" w:sz="12" w:space="0" w:color="auto"/>
            </w:tcBorders>
            <w:noWrap/>
            <w:vAlign w:val="center"/>
            <w:hideMark/>
          </w:tcPr>
          <w:p w14:paraId="3767D66C" w14:textId="77777777" w:rsidR="00AC6800" w:rsidRPr="0040569D" w:rsidRDefault="00AC6800" w:rsidP="00AC6800">
            <w:pPr>
              <w:jc w:val="center"/>
              <w:rPr>
                <w:rFonts w:cs="Arial"/>
                <w:sz w:val="16"/>
                <w:szCs w:val="16"/>
              </w:rPr>
            </w:pPr>
            <w:r w:rsidRPr="0040569D">
              <w:rPr>
                <w:rFonts w:cs="Arial"/>
                <w:sz w:val="16"/>
                <w:szCs w:val="16"/>
              </w:rPr>
              <w:t>288 870</w:t>
            </w:r>
          </w:p>
        </w:tc>
        <w:tc>
          <w:tcPr>
            <w:tcW w:w="565" w:type="pct"/>
            <w:tcBorders>
              <w:top w:val="single" w:sz="12" w:space="0" w:color="auto"/>
            </w:tcBorders>
            <w:noWrap/>
            <w:vAlign w:val="center"/>
            <w:hideMark/>
          </w:tcPr>
          <w:p w14:paraId="2599CE32" w14:textId="77777777" w:rsidR="00AC6800" w:rsidRPr="0040569D" w:rsidRDefault="00AC6800" w:rsidP="00AC6800">
            <w:pPr>
              <w:jc w:val="center"/>
              <w:rPr>
                <w:rFonts w:cs="Arial"/>
                <w:sz w:val="16"/>
                <w:szCs w:val="16"/>
              </w:rPr>
            </w:pPr>
            <w:r w:rsidRPr="0040569D">
              <w:rPr>
                <w:rFonts w:cs="Arial"/>
                <w:sz w:val="16"/>
                <w:szCs w:val="16"/>
              </w:rPr>
              <w:t>285 701</w:t>
            </w:r>
          </w:p>
        </w:tc>
        <w:tc>
          <w:tcPr>
            <w:tcW w:w="565" w:type="pct"/>
            <w:tcBorders>
              <w:top w:val="single" w:sz="12" w:space="0" w:color="auto"/>
              <w:right w:val="single" w:sz="12" w:space="0" w:color="auto"/>
            </w:tcBorders>
            <w:noWrap/>
            <w:vAlign w:val="center"/>
            <w:hideMark/>
          </w:tcPr>
          <w:p w14:paraId="1888204B" w14:textId="77777777" w:rsidR="00AC6800" w:rsidRPr="0040569D" w:rsidRDefault="00AC6800" w:rsidP="00AC6800">
            <w:pPr>
              <w:jc w:val="center"/>
              <w:rPr>
                <w:rFonts w:cs="Arial"/>
                <w:sz w:val="16"/>
                <w:szCs w:val="16"/>
              </w:rPr>
            </w:pPr>
            <w:r w:rsidRPr="0040569D">
              <w:rPr>
                <w:rFonts w:cs="Arial"/>
                <w:sz w:val="16"/>
                <w:szCs w:val="16"/>
              </w:rPr>
              <w:t>247 743</w:t>
            </w:r>
          </w:p>
        </w:tc>
      </w:tr>
      <w:tr w:rsidR="0040569D" w:rsidRPr="0040569D" w14:paraId="159C180A" w14:textId="77777777" w:rsidTr="006251B3">
        <w:trPr>
          <w:trHeight w:val="300"/>
          <w:jc w:val="center"/>
        </w:trPr>
        <w:tc>
          <w:tcPr>
            <w:tcW w:w="1170" w:type="pct"/>
            <w:tcBorders>
              <w:left w:val="single" w:sz="12" w:space="0" w:color="auto"/>
              <w:right w:val="single" w:sz="12" w:space="0" w:color="auto"/>
            </w:tcBorders>
            <w:noWrap/>
            <w:vAlign w:val="center"/>
            <w:hideMark/>
          </w:tcPr>
          <w:p w14:paraId="2620B6AB" w14:textId="77777777" w:rsidR="00AC6800" w:rsidRPr="0040569D" w:rsidRDefault="00AC6800" w:rsidP="00AC6800">
            <w:pPr>
              <w:jc w:val="right"/>
              <w:rPr>
                <w:rFonts w:cs="Arial"/>
                <w:i/>
                <w:iCs/>
                <w:sz w:val="16"/>
                <w:szCs w:val="16"/>
              </w:rPr>
            </w:pPr>
            <w:r w:rsidRPr="0040569D">
              <w:rPr>
                <w:rFonts w:cs="Arial"/>
                <w:i/>
                <w:iCs/>
                <w:sz w:val="16"/>
                <w:szCs w:val="16"/>
              </w:rPr>
              <w:t>Pionki (m)</w:t>
            </w:r>
          </w:p>
        </w:tc>
        <w:tc>
          <w:tcPr>
            <w:tcW w:w="1005" w:type="pct"/>
            <w:tcBorders>
              <w:left w:val="single" w:sz="12" w:space="0" w:color="auto"/>
              <w:right w:val="single" w:sz="12" w:space="0" w:color="auto"/>
            </w:tcBorders>
            <w:noWrap/>
            <w:vAlign w:val="center"/>
            <w:hideMark/>
          </w:tcPr>
          <w:p w14:paraId="500C9483" w14:textId="77777777" w:rsidR="00AC6800" w:rsidRPr="0040569D" w:rsidRDefault="00AC6800" w:rsidP="00AC6800">
            <w:pPr>
              <w:jc w:val="right"/>
              <w:rPr>
                <w:rFonts w:cs="Arial"/>
                <w:i/>
                <w:iCs/>
                <w:sz w:val="16"/>
                <w:szCs w:val="16"/>
              </w:rPr>
            </w:pPr>
            <w:r w:rsidRPr="0040569D">
              <w:rPr>
                <w:rFonts w:cs="Arial"/>
                <w:i/>
                <w:iCs/>
                <w:sz w:val="16"/>
                <w:szCs w:val="16"/>
              </w:rPr>
              <w:t>2</w:t>
            </w:r>
          </w:p>
        </w:tc>
        <w:tc>
          <w:tcPr>
            <w:tcW w:w="565" w:type="pct"/>
            <w:tcBorders>
              <w:left w:val="single" w:sz="12" w:space="0" w:color="auto"/>
            </w:tcBorders>
            <w:noWrap/>
            <w:vAlign w:val="center"/>
            <w:hideMark/>
          </w:tcPr>
          <w:p w14:paraId="0DAA4FFE" w14:textId="77777777" w:rsidR="00AC6800" w:rsidRPr="0040569D" w:rsidRDefault="00AC6800" w:rsidP="00AC6800">
            <w:pPr>
              <w:jc w:val="center"/>
              <w:rPr>
                <w:rFonts w:cs="Arial"/>
                <w:i/>
                <w:iCs/>
                <w:sz w:val="16"/>
                <w:szCs w:val="16"/>
              </w:rPr>
            </w:pPr>
            <w:r w:rsidRPr="0040569D">
              <w:rPr>
                <w:rFonts w:cs="Arial"/>
                <w:i/>
                <w:iCs/>
                <w:sz w:val="16"/>
                <w:szCs w:val="16"/>
              </w:rPr>
              <w:t>28 942</w:t>
            </w:r>
          </w:p>
        </w:tc>
        <w:tc>
          <w:tcPr>
            <w:tcW w:w="565" w:type="pct"/>
            <w:noWrap/>
            <w:vAlign w:val="center"/>
            <w:hideMark/>
          </w:tcPr>
          <w:p w14:paraId="59CB740D" w14:textId="77777777" w:rsidR="00AC6800" w:rsidRPr="0040569D" w:rsidRDefault="00AC6800" w:rsidP="00AC6800">
            <w:pPr>
              <w:jc w:val="center"/>
              <w:rPr>
                <w:rFonts w:cs="Arial"/>
                <w:i/>
                <w:iCs/>
                <w:sz w:val="16"/>
                <w:szCs w:val="16"/>
              </w:rPr>
            </w:pPr>
            <w:r w:rsidRPr="0040569D">
              <w:rPr>
                <w:rFonts w:cs="Arial"/>
                <w:i/>
                <w:iCs/>
                <w:sz w:val="16"/>
                <w:szCs w:val="16"/>
              </w:rPr>
              <w:t>27 125</w:t>
            </w:r>
          </w:p>
        </w:tc>
        <w:tc>
          <w:tcPr>
            <w:tcW w:w="565" w:type="pct"/>
            <w:noWrap/>
            <w:vAlign w:val="center"/>
            <w:hideMark/>
          </w:tcPr>
          <w:p w14:paraId="6D2FFA13" w14:textId="77777777" w:rsidR="00AC6800" w:rsidRPr="0040569D" w:rsidRDefault="00AC6800" w:rsidP="00AC6800">
            <w:pPr>
              <w:jc w:val="center"/>
              <w:rPr>
                <w:rFonts w:cs="Arial"/>
                <w:i/>
                <w:iCs/>
                <w:sz w:val="16"/>
                <w:szCs w:val="16"/>
              </w:rPr>
            </w:pPr>
            <w:r w:rsidRPr="0040569D">
              <w:rPr>
                <w:rFonts w:cs="Arial"/>
                <w:i/>
                <w:iCs/>
                <w:sz w:val="16"/>
                <w:szCs w:val="16"/>
              </w:rPr>
              <w:t>33 565</w:t>
            </w:r>
          </w:p>
        </w:tc>
        <w:tc>
          <w:tcPr>
            <w:tcW w:w="565" w:type="pct"/>
            <w:noWrap/>
            <w:vAlign w:val="center"/>
            <w:hideMark/>
          </w:tcPr>
          <w:p w14:paraId="6499A58F" w14:textId="77777777" w:rsidR="00AC6800" w:rsidRPr="0040569D" w:rsidRDefault="00AC6800" w:rsidP="00AC6800">
            <w:pPr>
              <w:jc w:val="center"/>
              <w:rPr>
                <w:rFonts w:cs="Arial"/>
                <w:i/>
                <w:iCs/>
                <w:sz w:val="16"/>
                <w:szCs w:val="16"/>
              </w:rPr>
            </w:pPr>
            <w:r w:rsidRPr="0040569D">
              <w:rPr>
                <w:rFonts w:cs="Arial"/>
                <w:i/>
                <w:iCs/>
                <w:sz w:val="16"/>
                <w:szCs w:val="16"/>
              </w:rPr>
              <w:t>35 825</w:t>
            </w:r>
          </w:p>
        </w:tc>
        <w:tc>
          <w:tcPr>
            <w:tcW w:w="565" w:type="pct"/>
            <w:tcBorders>
              <w:right w:val="single" w:sz="12" w:space="0" w:color="auto"/>
            </w:tcBorders>
            <w:noWrap/>
            <w:vAlign w:val="center"/>
            <w:hideMark/>
          </w:tcPr>
          <w:p w14:paraId="7571461F" w14:textId="77777777" w:rsidR="00AC6800" w:rsidRPr="0040569D" w:rsidRDefault="00AC6800" w:rsidP="00AC6800">
            <w:pPr>
              <w:jc w:val="center"/>
              <w:rPr>
                <w:rFonts w:cs="Arial"/>
                <w:i/>
                <w:iCs/>
                <w:sz w:val="16"/>
                <w:szCs w:val="16"/>
              </w:rPr>
            </w:pPr>
            <w:r w:rsidRPr="0040569D">
              <w:rPr>
                <w:rFonts w:cs="Arial"/>
                <w:i/>
                <w:iCs/>
                <w:sz w:val="16"/>
                <w:szCs w:val="16"/>
              </w:rPr>
              <w:t>32 571</w:t>
            </w:r>
          </w:p>
        </w:tc>
      </w:tr>
      <w:tr w:rsidR="0040569D" w:rsidRPr="0040569D" w14:paraId="1F6795D3" w14:textId="77777777" w:rsidTr="006251B3">
        <w:trPr>
          <w:trHeight w:val="300"/>
          <w:jc w:val="center"/>
        </w:trPr>
        <w:tc>
          <w:tcPr>
            <w:tcW w:w="1170" w:type="pct"/>
            <w:tcBorders>
              <w:left w:val="single" w:sz="12" w:space="0" w:color="auto"/>
              <w:right w:val="single" w:sz="12" w:space="0" w:color="auto"/>
            </w:tcBorders>
            <w:noWrap/>
            <w:vAlign w:val="center"/>
            <w:hideMark/>
          </w:tcPr>
          <w:p w14:paraId="2052E604" w14:textId="77777777" w:rsidR="00AC6800" w:rsidRPr="0040569D" w:rsidRDefault="00AC6800" w:rsidP="00AC6800">
            <w:pPr>
              <w:jc w:val="right"/>
              <w:rPr>
                <w:rFonts w:cs="Arial"/>
                <w:i/>
                <w:iCs/>
                <w:sz w:val="16"/>
                <w:szCs w:val="16"/>
              </w:rPr>
            </w:pPr>
            <w:r w:rsidRPr="0040569D">
              <w:rPr>
                <w:rFonts w:cs="Arial"/>
                <w:i/>
                <w:iCs/>
                <w:sz w:val="16"/>
                <w:szCs w:val="16"/>
              </w:rPr>
              <w:t xml:space="preserve">Gózd </w:t>
            </w:r>
          </w:p>
        </w:tc>
        <w:tc>
          <w:tcPr>
            <w:tcW w:w="1005" w:type="pct"/>
            <w:tcBorders>
              <w:left w:val="single" w:sz="12" w:space="0" w:color="auto"/>
              <w:right w:val="single" w:sz="12" w:space="0" w:color="auto"/>
            </w:tcBorders>
            <w:noWrap/>
            <w:vAlign w:val="center"/>
            <w:hideMark/>
          </w:tcPr>
          <w:p w14:paraId="274EEBA4"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19B2B14C" w14:textId="77777777" w:rsidR="00AC6800" w:rsidRPr="0040569D" w:rsidRDefault="00AC6800" w:rsidP="00AC6800">
            <w:pPr>
              <w:jc w:val="center"/>
              <w:rPr>
                <w:rFonts w:cs="Arial"/>
                <w:i/>
                <w:iCs/>
                <w:sz w:val="16"/>
                <w:szCs w:val="16"/>
              </w:rPr>
            </w:pPr>
            <w:r w:rsidRPr="0040569D">
              <w:rPr>
                <w:rFonts w:cs="Arial"/>
                <w:i/>
                <w:iCs/>
                <w:sz w:val="16"/>
                <w:szCs w:val="16"/>
              </w:rPr>
              <w:t>13 867</w:t>
            </w:r>
          </w:p>
        </w:tc>
        <w:tc>
          <w:tcPr>
            <w:tcW w:w="565" w:type="pct"/>
            <w:noWrap/>
            <w:vAlign w:val="center"/>
            <w:hideMark/>
          </w:tcPr>
          <w:p w14:paraId="7748655B" w14:textId="77777777" w:rsidR="00AC6800" w:rsidRPr="0040569D" w:rsidRDefault="00AC6800" w:rsidP="00AC6800">
            <w:pPr>
              <w:jc w:val="center"/>
              <w:rPr>
                <w:rFonts w:cs="Arial"/>
                <w:i/>
                <w:iCs/>
                <w:sz w:val="16"/>
                <w:szCs w:val="16"/>
              </w:rPr>
            </w:pPr>
            <w:r w:rsidRPr="0040569D">
              <w:rPr>
                <w:rFonts w:cs="Arial"/>
                <w:i/>
                <w:iCs/>
                <w:sz w:val="16"/>
                <w:szCs w:val="16"/>
              </w:rPr>
              <w:t>13 971</w:t>
            </w:r>
          </w:p>
        </w:tc>
        <w:tc>
          <w:tcPr>
            <w:tcW w:w="565" w:type="pct"/>
            <w:noWrap/>
            <w:vAlign w:val="center"/>
            <w:hideMark/>
          </w:tcPr>
          <w:p w14:paraId="2F654F78" w14:textId="77777777" w:rsidR="00AC6800" w:rsidRPr="0040569D" w:rsidRDefault="00AC6800" w:rsidP="00AC6800">
            <w:pPr>
              <w:jc w:val="center"/>
              <w:rPr>
                <w:rFonts w:cs="Arial"/>
                <w:i/>
                <w:iCs/>
                <w:sz w:val="16"/>
                <w:szCs w:val="16"/>
              </w:rPr>
            </w:pPr>
            <w:r w:rsidRPr="0040569D">
              <w:rPr>
                <w:rFonts w:cs="Arial"/>
                <w:i/>
                <w:iCs/>
                <w:sz w:val="16"/>
                <w:szCs w:val="16"/>
              </w:rPr>
              <w:t>13 293</w:t>
            </w:r>
          </w:p>
        </w:tc>
        <w:tc>
          <w:tcPr>
            <w:tcW w:w="565" w:type="pct"/>
            <w:noWrap/>
            <w:vAlign w:val="center"/>
            <w:hideMark/>
          </w:tcPr>
          <w:p w14:paraId="5CA6685D" w14:textId="77777777" w:rsidR="00AC6800" w:rsidRPr="0040569D" w:rsidRDefault="00AC6800" w:rsidP="00AC6800">
            <w:pPr>
              <w:jc w:val="center"/>
              <w:rPr>
                <w:rFonts w:cs="Arial"/>
                <w:i/>
                <w:iCs/>
                <w:sz w:val="16"/>
                <w:szCs w:val="16"/>
              </w:rPr>
            </w:pPr>
            <w:r w:rsidRPr="0040569D">
              <w:rPr>
                <w:rFonts w:cs="Arial"/>
                <w:i/>
                <w:iCs/>
                <w:sz w:val="16"/>
                <w:szCs w:val="16"/>
              </w:rPr>
              <w:t>12 998</w:t>
            </w:r>
          </w:p>
        </w:tc>
        <w:tc>
          <w:tcPr>
            <w:tcW w:w="565" w:type="pct"/>
            <w:tcBorders>
              <w:right w:val="single" w:sz="12" w:space="0" w:color="auto"/>
            </w:tcBorders>
            <w:noWrap/>
            <w:vAlign w:val="center"/>
            <w:hideMark/>
          </w:tcPr>
          <w:p w14:paraId="76FE9358" w14:textId="77777777" w:rsidR="00AC6800" w:rsidRPr="0040569D" w:rsidRDefault="00AC6800" w:rsidP="00AC6800">
            <w:pPr>
              <w:jc w:val="center"/>
              <w:rPr>
                <w:rFonts w:cs="Arial"/>
                <w:i/>
                <w:iCs/>
                <w:sz w:val="16"/>
                <w:szCs w:val="16"/>
              </w:rPr>
            </w:pPr>
            <w:r w:rsidRPr="0040569D">
              <w:rPr>
                <w:rFonts w:cs="Arial"/>
                <w:i/>
                <w:iCs/>
                <w:sz w:val="16"/>
                <w:szCs w:val="16"/>
              </w:rPr>
              <w:t>9 763</w:t>
            </w:r>
          </w:p>
        </w:tc>
      </w:tr>
      <w:tr w:rsidR="0040569D" w:rsidRPr="0040569D" w14:paraId="0C917BA9" w14:textId="77777777" w:rsidTr="006251B3">
        <w:trPr>
          <w:trHeight w:val="300"/>
          <w:jc w:val="center"/>
        </w:trPr>
        <w:tc>
          <w:tcPr>
            <w:tcW w:w="1170" w:type="pct"/>
            <w:tcBorders>
              <w:left w:val="single" w:sz="12" w:space="0" w:color="auto"/>
              <w:right w:val="single" w:sz="12" w:space="0" w:color="auto"/>
            </w:tcBorders>
            <w:noWrap/>
            <w:vAlign w:val="center"/>
            <w:hideMark/>
          </w:tcPr>
          <w:p w14:paraId="63EB870F" w14:textId="77777777" w:rsidR="00AC6800" w:rsidRPr="0040569D" w:rsidRDefault="00AC6800" w:rsidP="00AC6800">
            <w:pPr>
              <w:jc w:val="right"/>
              <w:rPr>
                <w:rFonts w:cs="Arial"/>
                <w:i/>
                <w:iCs/>
                <w:sz w:val="16"/>
                <w:szCs w:val="16"/>
              </w:rPr>
            </w:pPr>
            <w:r w:rsidRPr="0040569D">
              <w:rPr>
                <w:rFonts w:cs="Arial"/>
                <w:i/>
                <w:iCs/>
                <w:sz w:val="16"/>
                <w:szCs w:val="16"/>
              </w:rPr>
              <w:t xml:space="preserve">Iłża </w:t>
            </w:r>
          </w:p>
        </w:tc>
        <w:tc>
          <w:tcPr>
            <w:tcW w:w="1005" w:type="pct"/>
            <w:tcBorders>
              <w:left w:val="single" w:sz="12" w:space="0" w:color="auto"/>
              <w:right w:val="single" w:sz="12" w:space="0" w:color="auto"/>
            </w:tcBorders>
            <w:noWrap/>
            <w:vAlign w:val="center"/>
            <w:hideMark/>
          </w:tcPr>
          <w:p w14:paraId="5DA92842" w14:textId="77777777" w:rsidR="00AC6800" w:rsidRPr="0040569D" w:rsidRDefault="00AC6800" w:rsidP="00AC6800">
            <w:pPr>
              <w:jc w:val="right"/>
              <w:rPr>
                <w:rFonts w:cs="Arial"/>
                <w:i/>
                <w:iCs/>
                <w:sz w:val="16"/>
                <w:szCs w:val="16"/>
              </w:rPr>
            </w:pPr>
            <w:r w:rsidRPr="0040569D">
              <w:rPr>
                <w:rFonts w:cs="Arial"/>
                <w:i/>
                <w:iCs/>
                <w:sz w:val="16"/>
                <w:szCs w:val="16"/>
              </w:rPr>
              <w:t>6</w:t>
            </w:r>
          </w:p>
        </w:tc>
        <w:tc>
          <w:tcPr>
            <w:tcW w:w="565" w:type="pct"/>
            <w:tcBorders>
              <w:left w:val="single" w:sz="12" w:space="0" w:color="auto"/>
            </w:tcBorders>
            <w:noWrap/>
            <w:vAlign w:val="center"/>
            <w:hideMark/>
          </w:tcPr>
          <w:p w14:paraId="3D7A55B3" w14:textId="77777777" w:rsidR="00AC6800" w:rsidRPr="0040569D" w:rsidRDefault="00AC6800" w:rsidP="00AC6800">
            <w:pPr>
              <w:jc w:val="center"/>
              <w:rPr>
                <w:rFonts w:cs="Arial"/>
                <w:i/>
                <w:iCs/>
                <w:sz w:val="16"/>
                <w:szCs w:val="16"/>
              </w:rPr>
            </w:pPr>
            <w:r w:rsidRPr="0040569D">
              <w:rPr>
                <w:rFonts w:cs="Arial"/>
                <w:i/>
                <w:iCs/>
                <w:sz w:val="16"/>
                <w:szCs w:val="16"/>
              </w:rPr>
              <w:t>41 263</w:t>
            </w:r>
          </w:p>
        </w:tc>
        <w:tc>
          <w:tcPr>
            <w:tcW w:w="565" w:type="pct"/>
            <w:noWrap/>
            <w:vAlign w:val="center"/>
            <w:hideMark/>
          </w:tcPr>
          <w:p w14:paraId="1936992F" w14:textId="77777777" w:rsidR="00AC6800" w:rsidRPr="0040569D" w:rsidRDefault="00AC6800" w:rsidP="00AC6800">
            <w:pPr>
              <w:jc w:val="center"/>
              <w:rPr>
                <w:rFonts w:cs="Arial"/>
                <w:i/>
                <w:iCs/>
                <w:sz w:val="16"/>
                <w:szCs w:val="16"/>
              </w:rPr>
            </w:pPr>
            <w:r w:rsidRPr="0040569D">
              <w:rPr>
                <w:rFonts w:cs="Arial"/>
                <w:i/>
                <w:iCs/>
                <w:sz w:val="16"/>
                <w:szCs w:val="16"/>
              </w:rPr>
              <w:t>41 163</w:t>
            </w:r>
          </w:p>
        </w:tc>
        <w:tc>
          <w:tcPr>
            <w:tcW w:w="565" w:type="pct"/>
            <w:noWrap/>
            <w:vAlign w:val="center"/>
            <w:hideMark/>
          </w:tcPr>
          <w:p w14:paraId="5E9F5BCA" w14:textId="77777777" w:rsidR="00AC6800" w:rsidRPr="0040569D" w:rsidRDefault="00AC6800" w:rsidP="00AC6800">
            <w:pPr>
              <w:jc w:val="center"/>
              <w:rPr>
                <w:rFonts w:cs="Arial"/>
                <w:i/>
                <w:iCs/>
                <w:sz w:val="16"/>
                <w:szCs w:val="16"/>
              </w:rPr>
            </w:pPr>
            <w:r w:rsidRPr="0040569D">
              <w:rPr>
                <w:rFonts w:cs="Arial"/>
                <w:i/>
                <w:iCs/>
                <w:sz w:val="16"/>
                <w:szCs w:val="16"/>
              </w:rPr>
              <w:t>41 851</w:t>
            </w:r>
          </w:p>
        </w:tc>
        <w:tc>
          <w:tcPr>
            <w:tcW w:w="565" w:type="pct"/>
            <w:noWrap/>
            <w:vAlign w:val="center"/>
            <w:hideMark/>
          </w:tcPr>
          <w:p w14:paraId="22914BAC" w14:textId="77777777" w:rsidR="00AC6800" w:rsidRPr="0040569D" w:rsidRDefault="00AC6800" w:rsidP="00AC6800">
            <w:pPr>
              <w:jc w:val="center"/>
              <w:rPr>
                <w:rFonts w:cs="Arial"/>
                <w:i/>
                <w:iCs/>
                <w:sz w:val="16"/>
                <w:szCs w:val="16"/>
              </w:rPr>
            </w:pPr>
            <w:r w:rsidRPr="0040569D">
              <w:rPr>
                <w:rFonts w:cs="Arial"/>
                <w:i/>
                <w:iCs/>
                <w:sz w:val="16"/>
                <w:szCs w:val="16"/>
              </w:rPr>
              <w:t>44 374</w:t>
            </w:r>
          </w:p>
        </w:tc>
        <w:tc>
          <w:tcPr>
            <w:tcW w:w="565" w:type="pct"/>
            <w:tcBorders>
              <w:right w:val="single" w:sz="12" w:space="0" w:color="auto"/>
            </w:tcBorders>
            <w:noWrap/>
            <w:vAlign w:val="center"/>
            <w:hideMark/>
          </w:tcPr>
          <w:p w14:paraId="3B10BF8E" w14:textId="77777777" w:rsidR="00AC6800" w:rsidRPr="0040569D" w:rsidRDefault="00AC6800" w:rsidP="00AC6800">
            <w:pPr>
              <w:jc w:val="center"/>
              <w:rPr>
                <w:rFonts w:cs="Arial"/>
                <w:i/>
                <w:iCs/>
                <w:sz w:val="16"/>
                <w:szCs w:val="16"/>
              </w:rPr>
            </w:pPr>
            <w:r w:rsidRPr="0040569D">
              <w:rPr>
                <w:rFonts w:cs="Arial"/>
                <w:i/>
                <w:iCs/>
                <w:sz w:val="16"/>
                <w:szCs w:val="16"/>
              </w:rPr>
              <w:t>38 584</w:t>
            </w:r>
          </w:p>
        </w:tc>
      </w:tr>
      <w:tr w:rsidR="0040569D" w:rsidRPr="0040569D" w14:paraId="37BAFEA1" w14:textId="77777777" w:rsidTr="006251B3">
        <w:trPr>
          <w:trHeight w:val="300"/>
          <w:jc w:val="center"/>
        </w:trPr>
        <w:tc>
          <w:tcPr>
            <w:tcW w:w="1170" w:type="pct"/>
            <w:tcBorders>
              <w:left w:val="single" w:sz="12" w:space="0" w:color="auto"/>
              <w:right w:val="single" w:sz="12" w:space="0" w:color="auto"/>
            </w:tcBorders>
            <w:noWrap/>
            <w:vAlign w:val="center"/>
            <w:hideMark/>
          </w:tcPr>
          <w:p w14:paraId="4441CA67" w14:textId="77777777" w:rsidR="00AC6800" w:rsidRPr="0040569D" w:rsidRDefault="00AC6800" w:rsidP="00AC6800">
            <w:pPr>
              <w:jc w:val="right"/>
              <w:rPr>
                <w:rFonts w:cs="Arial"/>
                <w:i/>
                <w:iCs/>
                <w:sz w:val="16"/>
                <w:szCs w:val="16"/>
              </w:rPr>
            </w:pPr>
            <w:r w:rsidRPr="0040569D">
              <w:rPr>
                <w:rFonts w:cs="Arial"/>
                <w:i/>
                <w:iCs/>
                <w:sz w:val="16"/>
                <w:szCs w:val="16"/>
              </w:rPr>
              <w:t xml:space="preserve">Jastrzębia </w:t>
            </w:r>
          </w:p>
        </w:tc>
        <w:tc>
          <w:tcPr>
            <w:tcW w:w="1005" w:type="pct"/>
            <w:tcBorders>
              <w:left w:val="single" w:sz="12" w:space="0" w:color="auto"/>
              <w:right w:val="single" w:sz="12" w:space="0" w:color="auto"/>
            </w:tcBorders>
            <w:noWrap/>
            <w:vAlign w:val="center"/>
            <w:hideMark/>
          </w:tcPr>
          <w:p w14:paraId="2AFE9A40"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04705202" w14:textId="77777777" w:rsidR="00AC6800" w:rsidRPr="0040569D" w:rsidRDefault="00AC6800" w:rsidP="00AC6800">
            <w:pPr>
              <w:jc w:val="center"/>
              <w:rPr>
                <w:rFonts w:cs="Arial"/>
                <w:i/>
                <w:iCs/>
                <w:sz w:val="16"/>
                <w:szCs w:val="16"/>
              </w:rPr>
            </w:pPr>
            <w:r w:rsidRPr="0040569D">
              <w:rPr>
                <w:rFonts w:cs="Arial"/>
                <w:i/>
                <w:iCs/>
                <w:sz w:val="16"/>
                <w:szCs w:val="16"/>
              </w:rPr>
              <w:t>11 140</w:t>
            </w:r>
          </w:p>
        </w:tc>
        <w:tc>
          <w:tcPr>
            <w:tcW w:w="565" w:type="pct"/>
            <w:noWrap/>
            <w:vAlign w:val="center"/>
            <w:hideMark/>
          </w:tcPr>
          <w:p w14:paraId="6406D883" w14:textId="77777777" w:rsidR="00AC6800" w:rsidRPr="0040569D" w:rsidRDefault="00AC6800" w:rsidP="00AC6800">
            <w:pPr>
              <w:jc w:val="center"/>
              <w:rPr>
                <w:rFonts w:cs="Arial"/>
                <w:i/>
                <w:iCs/>
                <w:sz w:val="16"/>
                <w:szCs w:val="16"/>
              </w:rPr>
            </w:pPr>
            <w:r w:rsidRPr="0040569D">
              <w:rPr>
                <w:rFonts w:cs="Arial"/>
                <w:i/>
                <w:iCs/>
                <w:sz w:val="16"/>
                <w:szCs w:val="16"/>
              </w:rPr>
              <w:t>9 416</w:t>
            </w:r>
          </w:p>
        </w:tc>
        <w:tc>
          <w:tcPr>
            <w:tcW w:w="565" w:type="pct"/>
            <w:noWrap/>
            <w:vAlign w:val="center"/>
            <w:hideMark/>
          </w:tcPr>
          <w:p w14:paraId="75AD05DC" w14:textId="77777777" w:rsidR="00AC6800" w:rsidRPr="0040569D" w:rsidRDefault="00AC6800" w:rsidP="00AC6800">
            <w:pPr>
              <w:jc w:val="center"/>
              <w:rPr>
                <w:rFonts w:cs="Arial"/>
                <w:i/>
                <w:iCs/>
                <w:sz w:val="16"/>
                <w:szCs w:val="16"/>
              </w:rPr>
            </w:pPr>
            <w:r w:rsidRPr="0040569D">
              <w:rPr>
                <w:rFonts w:cs="Arial"/>
                <w:i/>
                <w:iCs/>
                <w:sz w:val="16"/>
                <w:szCs w:val="16"/>
              </w:rPr>
              <w:t>11 372</w:t>
            </w:r>
          </w:p>
        </w:tc>
        <w:tc>
          <w:tcPr>
            <w:tcW w:w="565" w:type="pct"/>
            <w:noWrap/>
            <w:vAlign w:val="center"/>
            <w:hideMark/>
          </w:tcPr>
          <w:p w14:paraId="09C6B4D2" w14:textId="77777777" w:rsidR="00AC6800" w:rsidRPr="0040569D" w:rsidRDefault="00AC6800" w:rsidP="00AC6800">
            <w:pPr>
              <w:jc w:val="center"/>
              <w:rPr>
                <w:rFonts w:cs="Arial"/>
                <w:i/>
                <w:iCs/>
                <w:sz w:val="16"/>
                <w:szCs w:val="16"/>
              </w:rPr>
            </w:pPr>
            <w:r w:rsidRPr="0040569D">
              <w:rPr>
                <w:rFonts w:cs="Arial"/>
                <w:i/>
                <w:iCs/>
                <w:sz w:val="16"/>
                <w:szCs w:val="16"/>
              </w:rPr>
              <w:t>11 935</w:t>
            </w:r>
          </w:p>
        </w:tc>
        <w:tc>
          <w:tcPr>
            <w:tcW w:w="565" w:type="pct"/>
            <w:tcBorders>
              <w:right w:val="single" w:sz="12" w:space="0" w:color="auto"/>
            </w:tcBorders>
            <w:noWrap/>
            <w:vAlign w:val="center"/>
            <w:hideMark/>
          </w:tcPr>
          <w:p w14:paraId="2713A559" w14:textId="77777777" w:rsidR="00AC6800" w:rsidRPr="0040569D" w:rsidRDefault="00AC6800" w:rsidP="00AC6800">
            <w:pPr>
              <w:jc w:val="center"/>
              <w:rPr>
                <w:rFonts w:cs="Arial"/>
                <w:i/>
                <w:iCs/>
                <w:sz w:val="16"/>
                <w:szCs w:val="16"/>
              </w:rPr>
            </w:pPr>
            <w:r w:rsidRPr="0040569D">
              <w:rPr>
                <w:rFonts w:cs="Arial"/>
                <w:i/>
                <w:iCs/>
                <w:sz w:val="16"/>
                <w:szCs w:val="16"/>
              </w:rPr>
              <w:t>7 544</w:t>
            </w:r>
          </w:p>
        </w:tc>
      </w:tr>
      <w:tr w:rsidR="0040569D" w:rsidRPr="0040569D" w14:paraId="5BB9F04C" w14:textId="77777777" w:rsidTr="006251B3">
        <w:trPr>
          <w:trHeight w:val="300"/>
          <w:jc w:val="center"/>
        </w:trPr>
        <w:tc>
          <w:tcPr>
            <w:tcW w:w="1170" w:type="pct"/>
            <w:tcBorders>
              <w:left w:val="single" w:sz="12" w:space="0" w:color="auto"/>
              <w:right w:val="single" w:sz="12" w:space="0" w:color="auto"/>
            </w:tcBorders>
            <w:noWrap/>
            <w:vAlign w:val="center"/>
            <w:hideMark/>
          </w:tcPr>
          <w:p w14:paraId="1BC74247" w14:textId="77777777" w:rsidR="00AC6800" w:rsidRPr="0040569D" w:rsidRDefault="00AC6800" w:rsidP="00AC6800">
            <w:pPr>
              <w:jc w:val="right"/>
              <w:rPr>
                <w:rFonts w:cs="Arial"/>
                <w:i/>
                <w:iCs/>
                <w:sz w:val="16"/>
                <w:szCs w:val="16"/>
              </w:rPr>
            </w:pPr>
            <w:r w:rsidRPr="0040569D">
              <w:rPr>
                <w:rFonts w:cs="Arial"/>
                <w:i/>
                <w:iCs/>
                <w:sz w:val="16"/>
                <w:szCs w:val="16"/>
              </w:rPr>
              <w:t xml:space="preserve">Jedlińsk </w:t>
            </w:r>
          </w:p>
        </w:tc>
        <w:tc>
          <w:tcPr>
            <w:tcW w:w="1005" w:type="pct"/>
            <w:tcBorders>
              <w:left w:val="single" w:sz="12" w:space="0" w:color="auto"/>
              <w:right w:val="single" w:sz="12" w:space="0" w:color="auto"/>
            </w:tcBorders>
            <w:noWrap/>
            <w:vAlign w:val="center"/>
            <w:hideMark/>
          </w:tcPr>
          <w:p w14:paraId="464664D3" w14:textId="77777777" w:rsidR="00AC6800" w:rsidRPr="0040569D" w:rsidRDefault="00AC6800" w:rsidP="00AC6800">
            <w:pPr>
              <w:jc w:val="right"/>
              <w:rPr>
                <w:rFonts w:cs="Arial"/>
                <w:i/>
                <w:iCs/>
                <w:sz w:val="16"/>
                <w:szCs w:val="16"/>
              </w:rPr>
            </w:pPr>
            <w:r w:rsidRPr="0040569D">
              <w:rPr>
                <w:rFonts w:cs="Arial"/>
                <w:i/>
                <w:iCs/>
                <w:sz w:val="16"/>
                <w:szCs w:val="16"/>
              </w:rPr>
              <w:t>1</w:t>
            </w:r>
          </w:p>
        </w:tc>
        <w:tc>
          <w:tcPr>
            <w:tcW w:w="565" w:type="pct"/>
            <w:tcBorders>
              <w:left w:val="single" w:sz="12" w:space="0" w:color="auto"/>
            </w:tcBorders>
            <w:noWrap/>
            <w:vAlign w:val="center"/>
            <w:hideMark/>
          </w:tcPr>
          <w:p w14:paraId="1596D3FD" w14:textId="77777777" w:rsidR="00AC6800" w:rsidRPr="0040569D" w:rsidRDefault="00AC6800" w:rsidP="00AC6800">
            <w:pPr>
              <w:jc w:val="center"/>
              <w:rPr>
                <w:rFonts w:cs="Arial"/>
                <w:i/>
                <w:iCs/>
                <w:sz w:val="16"/>
                <w:szCs w:val="16"/>
              </w:rPr>
            </w:pPr>
            <w:r w:rsidRPr="0040569D">
              <w:rPr>
                <w:rFonts w:cs="Arial"/>
                <w:i/>
                <w:iCs/>
                <w:sz w:val="16"/>
                <w:szCs w:val="16"/>
              </w:rPr>
              <w:t>19 974</w:t>
            </w:r>
          </w:p>
        </w:tc>
        <w:tc>
          <w:tcPr>
            <w:tcW w:w="565" w:type="pct"/>
            <w:noWrap/>
            <w:vAlign w:val="center"/>
            <w:hideMark/>
          </w:tcPr>
          <w:p w14:paraId="564F4283" w14:textId="77777777" w:rsidR="00AC6800" w:rsidRPr="0040569D" w:rsidRDefault="00AC6800" w:rsidP="00AC6800">
            <w:pPr>
              <w:jc w:val="center"/>
              <w:rPr>
                <w:rFonts w:cs="Arial"/>
                <w:i/>
                <w:iCs/>
                <w:sz w:val="16"/>
                <w:szCs w:val="16"/>
              </w:rPr>
            </w:pPr>
            <w:r w:rsidRPr="0040569D">
              <w:rPr>
                <w:rFonts w:cs="Arial"/>
                <w:i/>
                <w:iCs/>
                <w:sz w:val="16"/>
                <w:szCs w:val="16"/>
              </w:rPr>
              <w:t>19 425</w:t>
            </w:r>
          </w:p>
        </w:tc>
        <w:tc>
          <w:tcPr>
            <w:tcW w:w="565" w:type="pct"/>
            <w:noWrap/>
            <w:vAlign w:val="center"/>
            <w:hideMark/>
          </w:tcPr>
          <w:p w14:paraId="39B77EDF" w14:textId="77777777" w:rsidR="00AC6800" w:rsidRPr="0040569D" w:rsidRDefault="00AC6800" w:rsidP="00AC6800">
            <w:pPr>
              <w:jc w:val="center"/>
              <w:rPr>
                <w:rFonts w:cs="Arial"/>
                <w:i/>
                <w:iCs/>
                <w:sz w:val="16"/>
                <w:szCs w:val="16"/>
              </w:rPr>
            </w:pPr>
            <w:r w:rsidRPr="0040569D">
              <w:rPr>
                <w:rFonts w:cs="Arial"/>
                <w:i/>
                <w:iCs/>
                <w:sz w:val="16"/>
                <w:szCs w:val="16"/>
              </w:rPr>
              <w:t>18 726</w:t>
            </w:r>
          </w:p>
        </w:tc>
        <w:tc>
          <w:tcPr>
            <w:tcW w:w="565" w:type="pct"/>
            <w:noWrap/>
            <w:vAlign w:val="center"/>
            <w:hideMark/>
          </w:tcPr>
          <w:p w14:paraId="4F8AFE56" w14:textId="77777777" w:rsidR="00AC6800" w:rsidRPr="0040569D" w:rsidRDefault="00AC6800" w:rsidP="00AC6800">
            <w:pPr>
              <w:jc w:val="center"/>
              <w:rPr>
                <w:rFonts w:cs="Arial"/>
                <w:i/>
                <w:iCs/>
                <w:sz w:val="16"/>
                <w:szCs w:val="16"/>
              </w:rPr>
            </w:pPr>
            <w:r w:rsidRPr="0040569D">
              <w:rPr>
                <w:rFonts w:cs="Arial"/>
                <w:i/>
                <w:iCs/>
                <w:sz w:val="16"/>
                <w:szCs w:val="16"/>
              </w:rPr>
              <w:t>18 786</w:t>
            </w:r>
          </w:p>
        </w:tc>
        <w:tc>
          <w:tcPr>
            <w:tcW w:w="565" w:type="pct"/>
            <w:tcBorders>
              <w:right w:val="single" w:sz="12" w:space="0" w:color="auto"/>
            </w:tcBorders>
            <w:noWrap/>
            <w:vAlign w:val="center"/>
            <w:hideMark/>
          </w:tcPr>
          <w:p w14:paraId="224C1477" w14:textId="77777777" w:rsidR="00AC6800" w:rsidRPr="0040569D" w:rsidRDefault="00AC6800" w:rsidP="00AC6800">
            <w:pPr>
              <w:jc w:val="center"/>
              <w:rPr>
                <w:rFonts w:cs="Arial"/>
                <w:i/>
                <w:iCs/>
                <w:sz w:val="16"/>
                <w:szCs w:val="16"/>
              </w:rPr>
            </w:pPr>
            <w:r w:rsidRPr="0040569D">
              <w:rPr>
                <w:rFonts w:cs="Arial"/>
                <w:i/>
                <w:iCs/>
                <w:sz w:val="16"/>
                <w:szCs w:val="16"/>
              </w:rPr>
              <w:t>16 821</w:t>
            </w:r>
          </w:p>
        </w:tc>
      </w:tr>
      <w:tr w:rsidR="0040569D" w:rsidRPr="0040569D" w14:paraId="1B2F061E" w14:textId="77777777" w:rsidTr="006251B3">
        <w:trPr>
          <w:trHeight w:val="300"/>
          <w:jc w:val="center"/>
        </w:trPr>
        <w:tc>
          <w:tcPr>
            <w:tcW w:w="1170" w:type="pct"/>
            <w:tcBorders>
              <w:left w:val="single" w:sz="12" w:space="0" w:color="auto"/>
              <w:right w:val="single" w:sz="12" w:space="0" w:color="auto"/>
            </w:tcBorders>
            <w:noWrap/>
            <w:vAlign w:val="center"/>
            <w:hideMark/>
          </w:tcPr>
          <w:p w14:paraId="07447000" w14:textId="77777777" w:rsidR="00AC6800" w:rsidRPr="0040569D" w:rsidRDefault="00AC6800" w:rsidP="00AC6800">
            <w:pPr>
              <w:jc w:val="right"/>
              <w:rPr>
                <w:rFonts w:cs="Arial"/>
                <w:i/>
                <w:iCs/>
                <w:sz w:val="16"/>
                <w:szCs w:val="16"/>
              </w:rPr>
            </w:pPr>
            <w:r w:rsidRPr="0040569D">
              <w:rPr>
                <w:rFonts w:cs="Arial"/>
                <w:i/>
                <w:iCs/>
                <w:sz w:val="16"/>
                <w:szCs w:val="16"/>
              </w:rPr>
              <w:t xml:space="preserve">Jedlnia-Letnisko </w:t>
            </w:r>
          </w:p>
        </w:tc>
        <w:tc>
          <w:tcPr>
            <w:tcW w:w="1005" w:type="pct"/>
            <w:tcBorders>
              <w:left w:val="single" w:sz="12" w:space="0" w:color="auto"/>
              <w:right w:val="single" w:sz="12" w:space="0" w:color="auto"/>
            </w:tcBorders>
            <w:noWrap/>
            <w:vAlign w:val="center"/>
            <w:hideMark/>
          </w:tcPr>
          <w:p w14:paraId="6789620D"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1C837374" w14:textId="77777777" w:rsidR="00AC6800" w:rsidRPr="0040569D" w:rsidRDefault="00AC6800" w:rsidP="00AC6800">
            <w:pPr>
              <w:jc w:val="center"/>
              <w:rPr>
                <w:rFonts w:cs="Arial"/>
                <w:i/>
                <w:iCs/>
                <w:sz w:val="16"/>
                <w:szCs w:val="16"/>
              </w:rPr>
            </w:pPr>
            <w:r w:rsidRPr="0040569D">
              <w:rPr>
                <w:rFonts w:cs="Arial"/>
                <w:i/>
                <w:iCs/>
                <w:sz w:val="16"/>
                <w:szCs w:val="16"/>
              </w:rPr>
              <w:t>38 672</w:t>
            </w:r>
          </w:p>
        </w:tc>
        <w:tc>
          <w:tcPr>
            <w:tcW w:w="565" w:type="pct"/>
            <w:noWrap/>
            <w:vAlign w:val="center"/>
            <w:hideMark/>
          </w:tcPr>
          <w:p w14:paraId="79F0DDBD" w14:textId="77777777" w:rsidR="00AC6800" w:rsidRPr="0040569D" w:rsidRDefault="00AC6800" w:rsidP="00AC6800">
            <w:pPr>
              <w:jc w:val="center"/>
              <w:rPr>
                <w:rFonts w:cs="Arial"/>
                <w:i/>
                <w:iCs/>
                <w:sz w:val="16"/>
                <w:szCs w:val="16"/>
              </w:rPr>
            </w:pPr>
            <w:r w:rsidRPr="0040569D">
              <w:rPr>
                <w:rFonts w:cs="Arial"/>
                <w:i/>
                <w:iCs/>
                <w:sz w:val="16"/>
                <w:szCs w:val="16"/>
              </w:rPr>
              <w:t>36 223</w:t>
            </w:r>
          </w:p>
        </w:tc>
        <w:tc>
          <w:tcPr>
            <w:tcW w:w="565" w:type="pct"/>
            <w:noWrap/>
            <w:vAlign w:val="center"/>
            <w:hideMark/>
          </w:tcPr>
          <w:p w14:paraId="28778922" w14:textId="77777777" w:rsidR="00AC6800" w:rsidRPr="0040569D" w:rsidRDefault="00AC6800" w:rsidP="00AC6800">
            <w:pPr>
              <w:jc w:val="center"/>
              <w:rPr>
                <w:rFonts w:cs="Arial"/>
                <w:i/>
                <w:iCs/>
                <w:sz w:val="16"/>
                <w:szCs w:val="16"/>
              </w:rPr>
            </w:pPr>
            <w:r w:rsidRPr="0040569D">
              <w:rPr>
                <w:rFonts w:cs="Arial"/>
                <w:i/>
                <w:iCs/>
                <w:sz w:val="16"/>
                <w:szCs w:val="16"/>
              </w:rPr>
              <w:t>35 822</w:t>
            </w:r>
          </w:p>
        </w:tc>
        <w:tc>
          <w:tcPr>
            <w:tcW w:w="565" w:type="pct"/>
            <w:noWrap/>
            <w:vAlign w:val="center"/>
            <w:hideMark/>
          </w:tcPr>
          <w:p w14:paraId="0CD49F5E" w14:textId="77777777" w:rsidR="00AC6800" w:rsidRPr="0040569D" w:rsidRDefault="00AC6800" w:rsidP="00AC6800">
            <w:pPr>
              <w:jc w:val="center"/>
              <w:rPr>
                <w:rFonts w:cs="Arial"/>
                <w:i/>
                <w:iCs/>
                <w:sz w:val="16"/>
                <w:szCs w:val="16"/>
              </w:rPr>
            </w:pPr>
            <w:r w:rsidRPr="0040569D">
              <w:rPr>
                <w:rFonts w:cs="Arial"/>
                <w:i/>
                <w:iCs/>
                <w:sz w:val="16"/>
                <w:szCs w:val="16"/>
              </w:rPr>
              <w:t>36 045</w:t>
            </w:r>
          </w:p>
        </w:tc>
        <w:tc>
          <w:tcPr>
            <w:tcW w:w="565" w:type="pct"/>
            <w:tcBorders>
              <w:right w:val="single" w:sz="12" w:space="0" w:color="auto"/>
            </w:tcBorders>
            <w:noWrap/>
            <w:vAlign w:val="center"/>
            <w:hideMark/>
          </w:tcPr>
          <w:p w14:paraId="53F28D99" w14:textId="77777777" w:rsidR="00AC6800" w:rsidRPr="0040569D" w:rsidRDefault="00AC6800" w:rsidP="00AC6800">
            <w:pPr>
              <w:jc w:val="center"/>
              <w:rPr>
                <w:rFonts w:cs="Arial"/>
                <w:i/>
                <w:iCs/>
                <w:sz w:val="16"/>
                <w:szCs w:val="16"/>
              </w:rPr>
            </w:pPr>
            <w:r w:rsidRPr="0040569D">
              <w:rPr>
                <w:rFonts w:cs="Arial"/>
                <w:i/>
                <w:iCs/>
                <w:sz w:val="16"/>
                <w:szCs w:val="16"/>
              </w:rPr>
              <w:t>33 492</w:t>
            </w:r>
          </w:p>
        </w:tc>
      </w:tr>
      <w:tr w:rsidR="0040569D" w:rsidRPr="0040569D" w14:paraId="6C7BA3E3" w14:textId="77777777" w:rsidTr="006251B3">
        <w:trPr>
          <w:trHeight w:val="300"/>
          <w:jc w:val="center"/>
        </w:trPr>
        <w:tc>
          <w:tcPr>
            <w:tcW w:w="1170" w:type="pct"/>
            <w:tcBorders>
              <w:left w:val="single" w:sz="12" w:space="0" w:color="auto"/>
              <w:right w:val="single" w:sz="12" w:space="0" w:color="auto"/>
            </w:tcBorders>
            <w:noWrap/>
            <w:vAlign w:val="center"/>
            <w:hideMark/>
          </w:tcPr>
          <w:p w14:paraId="760A7713" w14:textId="77777777" w:rsidR="00AC6800" w:rsidRPr="0040569D" w:rsidRDefault="00AC6800" w:rsidP="00AC6800">
            <w:pPr>
              <w:jc w:val="right"/>
              <w:rPr>
                <w:rFonts w:cs="Arial"/>
                <w:i/>
                <w:iCs/>
                <w:sz w:val="16"/>
                <w:szCs w:val="16"/>
              </w:rPr>
            </w:pPr>
            <w:r w:rsidRPr="0040569D">
              <w:rPr>
                <w:rFonts w:cs="Arial"/>
                <w:i/>
                <w:iCs/>
                <w:sz w:val="16"/>
                <w:szCs w:val="16"/>
              </w:rPr>
              <w:t xml:space="preserve">Kowala </w:t>
            </w:r>
          </w:p>
        </w:tc>
        <w:tc>
          <w:tcPr>
            <w:tcW w:w="1005" w:type="pct"/>
            <w:tcBorders>
              <w:left w:val="single" w:sz="12" w:space="0" w:color="auto"/>
              <w:right w:val="single" w:sz="12" w:space="0" w:color="auto"/>
            </w:tcBorders>
            <w:noWrap/>
            <w:vAlign w:val="center"/>
            <w:hideMark/>
          </w:tcPr>
          <w:p w14:paraId="0A870D5D"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7A186D31" w14:textId="77777777" w:rsidR="00AC6800" w:rsidRPr="0040569D" w:rsidRDefault="00AC6800" w:rsidP="00AC6800">
            <w:pPr>
              <w:jc w:val="center"/>
              <w:rPr>
                <w:rFonts w:cs="Arial"/>
                <w:i/>
                <w:iCs/>
                <w:sz w:val="16"/>
                <w:szCs w:val="16"/>
              </w:rPr>
            </w:pPr>
            <w:r w:rsidRPr="0040569D">
              <w:rPr>
                <w:rFonts w:cs="Arial"/>
                <w:i/>
                <w:iCs/>
                <w:sz w:val="16"/>
                <w:szCs w:val="16"/>
              </w:rPr>
              <w:t>21 281</w:t>
            </w:r>
          </w:p>
        </w:tc>
        <w:tc>
          <w:tcPr>
            <w:tcW w:w="565" w:type="pct"/>
            <w:noWrap/>
            <w:vAlign w:val="center"/>
            <w:hideMark/>
          </w:tcPr>
          <w:p w14:paraId="1621EAC9" w14:textId="77777777" w:rsidR="00AC6800" w:rsidRPr="0040569D" w:rsidRDefault="00AC6800" w:rsidP="00AC6800">
            <w:pPr>
              <w:jc w:val="center"/>
              <w:rPr>
                <w:rFonts w:cs="Arial"/>
                <w:i/>
                <w:iCs/>
                <w:sz w:val="16"/>
                <w:szCs w:val="16"/>
              </w:rPr>
            </w:pPr>
            <w:r w:rsidRPr="0040569D">
              <w:rPr>
                <w:rFonts w:cs="Arial"/>
                <w:i/>
                <w:iCs/>
                <w:sz w:val="16"/>
                <w:szCs w:val="16"/>
              </w:rPr>
              <w:t>21 374</w:t>
            </w:r>
          </w:p>
        </w:tc>
        <w:tc>
          <w:tcPr>
            <w:tcW w:w="565" w:type="pct"/>
            <w:noWrap/>
            <w:vAlign w:val="center"/>
            <w:hideMark/>
          </w:tcPr>
          <w:p w14:paraId="2E38EFC5" w14:textId="77777777" w:rsidR="00AC6800" w:rsidRPr="0040569D" w:rsidRDefault="00AC6800" w:rsidP="00AC6800">
            <w:pPr>
              <w:jc w:val="center"/>
              <w:rPr>
                <w:rFonts w:cs="Arial"/>
                <w:i/>
                <w:iCs/>
                <w:sz w:val="16"/>
                <w:szCs w:val="16"/>
              </w:rPr>
            </w:pPr>
            <w:r w:rsidRPr="0040569D">
              <w:rPr>
                <w:rFonts w:cs="Arial"/>
                <w:i/>
                <w:iCs/>
                <w:sz w:val="16"/>
                <w:szCs w:val="16"/>
              </w:rPr>
              <w:t>20 520</w:t>
            </w:r>
          </w:p>
        </w:tc>
        <w:tc>
          <w:tcPr>
            <w:tcW w:w="565" w:type="pct"/>
            <w:noWrap/>
            <w:vAlign w:val="center"/>
            <w:hideMark/>
          </w:tcPr>
          <w:p w14:paraId="59532EBC" w14:textId="77777777" w:rsidR="00AC6800" w:rsidRPr="0040569D" w:rsidRDefault="00AC6800" w:rsidP="00AC6800">
            <w:pPr>
              <w:jc w:val="center"/>
              <w:rPr>
                <w:rFonts w:cs="Arial"/>
                <w:i/>
                <w:iCs/>
                <w:sz w:val="16"/>
                <w:szCs w:val="16"/>
              </w:rPr>
            </w:pPr>
            <w:r w:rsidRPr="0040569D">
              <w:rPr>
                <w:rFonts w:cs="Arial"/>
                <w:i/>
                <w:iCs/>
                <w:sz w:val="16"/>
                <w:szCs w:val="16"/>
              </w:rPr>
              <w:t>20 477</w:t>
            </w:r>
          </w:p>
        </w:tc>
        <w:tc>
          <w:tcPr>
            <w:tcW w:w="565" w:type="pct"/>
            <w:tcBorders>
              <w:right w:val="single" w:sz="12" w:space="0" w:color="auto"/>
            </w:tcBorders>
            <w:noWrap/>
            <w:vAlign w:val="center"/>
            <w:hideMark/>
          </w:tcPr>
          <w:p w14:paraId="6734B7CA" w14:textId="77777777" w:rsidR="00AC6800" w:rsidRPr="0040569D" w:rsidRDefault="00AC6800" w:rsidP="00AC6800">
            <w:pPr>
              <w:jc w:val="center"/>
              <w:rPr>
                <w:rFonts w:cs="Arial"/>
                <w:i/>
                <w:iCs/>
                <w:sz w:val="16"/>
                <w:szCs w:val="16"/>
              </w:rPr>
            </w:pPr>
            <w:r w:rsidRPr="0040569D">
              <w:rPr>
                <w:rFonts w:cs="Arial"/>
                <w:i/>
                <w:iCs/>
                <w:sz w:val="16"/>
                <w:szCs w:val="16"/>
              </w:rPr>
              <w:t>17 188</w:t>
            </w:r>
          </w:p>
        </w:tc>
      </w:tr>
      <w:tr w:rsidR="0040569D" w:rsidRPr="0040569D" w14:paraId="1B66FE7D" w14:textId="77777777" w:rsidTr="006251B3">
        <w:trPr>
          <w:trHeight w:val="300"/>
          <w:jc w:val="center"/>
        </w:trPr>
        <w:tc>
          <w:tcPr>
            <w:tcW w:w="1170" w:type="pct"/>
            <w:tcBorders>
              <w:left w:val="single" w:sz="12" w:space="0" w:color="auto"/>
              <w:right w:val="single" w:sz="12" w:space="0" w:color="auto"/>
            </w:tcBorders>
            <w:noWrap/>
            <w:vAlign w:val="center"/>
            <w:hideMark/>
          </w:tcPr>
          <w:p w14:paraId="5E4B1DB2" w14:textId="77777777" w:rsidR="00AC6800" w:rsidRPr="0040569D" w:rsidRDefault="00AC6800" w:rsidP="00AC6800">
            <w:pPr>
              <w:jc w:val="right"/>
              <w:rPr>
                <w:rFonts w:cs="Arial"/>
                <w:i/>
                <w:iCs/>
                <w:sz w:val="16"/>
                <w:szCs w:val="16"/>
              </w:rPr>
            </w:pPr>
            <w:r w:rsidRPr="0040569D">
              <w:rPr>
                <w:rFonts w:cs="Arial"/>
                <w:i/>
                <w:iCs/>
                <w:sz w:val="16"/>
                <w:szCs w:val="16"/>
              </w:rPr>
              <w:t>Pionki (g)</w:t>
            </w:r>
          </w:p>
        </w:tc>
        <w:tc>
          <w:tcPr>
            <w:tcW w:w="1005" w:type="pct"/>
            <w:tcBorders>
              <w:left w:val="single" w:sz="12" w:space="0" w:color="auto"/>
              <w:right w:val="single" w:sz="12" w:space="0" w:color="auto"/>
            </w:tcBorders>
            <w:noWrap/>
            <w:vAlign w:val="center"/>
            <w:hideMark/>
          </w:tcPr>
          <w:p w14:paraId="02BF149A" w14:textId="77777777" w:rsidR="00AC6800" w:rsidRPr="0040569D" w:rsidRDefault="00AC6800" w:rsidP="00AC6800">
            <w:pPr>
              <w:jc w:val="right"/>
              <w:rPr>
                <w:rFonts w:cs="Arial"/>
                <w:i/>
                <w:iCs/>
                <w:sz w:val="16"/>
                <w:szCs w:val="16"/>
              </w:rPr>
            </w:pPr>
            <w:r w:rsidRPr="0040569D">
              <w:rPr>
                <w:rFonts w:cs="Arial"/>
                <w:i/>
                <w:iCs/>
                <w:sz w:val="16"/>
                <w:szCs w:val="16"/>
              </w:rPr>
              <w:t>1</w:t>
            </w:r>
          </w:p>
        </w:tc>
        <w:tc>
          <w:tcPr>
            <w:tcW w:w="565" w:type="pct"/>
            <w:tcBorders>
              <w:left w:val="single" w:sz="12" w:space="0" w:color="auto"/>
            </w:tcBorders>
            <w:noWrap/>
            <w:vAlign w:val="center"/>
            <w:hideMark/>
          </w:tcPr>
          <w:p w14:paraId="778610BD" w14:textId="77777777" w:rsidR="00AC6800" w:rsidRPr="0040569D" w:rsidRDefault="00AC6800" w:rsidP="00AC6800">
            <w:pPr>
              <w:jc w:val="center"/>
              <w:rPr>
                <w:rFonts w:cs="Arial"/>
                <w:i/>
                <w:iCs/>
                <w:sz w:val="16"/>
                <w:szCs w:val="16"/>
              </w:rPr>
            </w:pPr>
            <w:r w:rsidRPr="0040569D">
              <w:rPr>
                <w:rFonts w:cs="Arial"/>
                <w:i/>
                <w:iCs/>
                <w:sz w:val="16"/>
                <w:szCs w:val="16"/>
              </w:rPr>
              <w:t>15 896</w:t>
            </w:r>
          </w:p>
        </w:tc>
        <w:tc>
          <w:tcPr>
            <w:tcW w:w="565" w:type="pct"/>
            <w:noWrap/>
            <w:vAlign w:val="center"/>
            <w:hideMark/>
          </w:tcPr>
          <w:p w14:paraId="6D3D16B9" w14:textId="77777777" w:rsidR="00AC6800" w:rsidRPr="0040569D" w:rsidRDefault="00AC6800" w:rsidP="00AC6800">
            <w:pPr>
              <w:jc w:val="center"/>
              <w:rPr>
                <w:rFonts w:cs="Arial"/>
                <w:i/>
                <w:iCs/>
                <w:sz w:val="16"/>
                <w:szCs w:val="16"/>
              </w:rPr>
            </w:pPr>
            <w:r w:rsidRPr="0040569D">
              <w:rPr>
                <w:rFonts w:cs="Arial"/>
                <w:i/>
                <w:iCs/>
                <w:sz w:val="16"/>
                <w:szCs w:val="16"/>
              </w:rPr>
              <w:t>16 460</w:t>
            </w:r>
          </w:p>
        </w:tc>
        <w:tc>
          <w:tcPr>
            <w:tcW w:w="565" w:type="pct"/>
            <w:noWrap/>
            <w:vAlign w:val="center"/>
            <w:hideMark/>
          </w:tcPr>
          <w:p w14:paraId="5B9DB5E9" w14:textId="77777777" w:rsidR="00AC6800" w:rsidRPr="0040569D" w:rsidRDefault="00AC6800" w:rsidP="00AC6800">
            <w:pPr>
              <w:jc w:val="center"/>
              <w:rPr>
                <w:rFonts w:cs="Arial"/>
                <w:i/>
                <w:iCs/>
                <w:sz w:val="16"/>
                <w:szCs w:val="16"/>
              </w:rPr>
            </w:pPr>
            <w:r w:rsidRPr="0040569D">
              <w:rPr>
                <w:rFonts w:cs="Arial"/>
                <w:i/>
                <w:iCs/>
                <w:sz w:val="16"/>
                <w:szCs w:val="16"/>
              </w:rPr>
              <w:t>15 238</w:t>
            </w:r>
          </w:p>
        </w:tc>
        <w:tc>
          <w:tcPr>
            <w:tcW w:w="565" w:type="pct"/>
            <w:noWrap/>
            <w:vAlign w:val="center"/>
            <w:hideMark/>
          </w:tcPr>
          <w:p w14:paraId="4C588B7A" w14:textId="77777777" w:rsidR="00AC6800" w:rsidRPr="0040569D" w:rsidRDefault="00AC6800" w:rsidP="00AC6800">
            <w:pPr>
              <w:jc w:val="center"/>
              <w:rPr>
                <w:rFonts w:cs="Arial"/>
                <w:i/>
                <w:iCs/>
                <w:sz w:val="16"/>
                <w:szCs w:val="16"/>
              </w:rPr>
            </w:pPr>
            <w:r w:rsidRPr="0040569D">
              <w:rPr>
                <w:rFonts w:cs="Arial"/>
                <w:i/>
                <w:iCs/>
                <w:sz w:val="16"/>
                <w:szCs w:val="16"/>
              </w:rPr>
              <w:t>14 790</w:t>
            </w:r>
          </w:p>
        </w:tc>
        <w:tc>
          <w:tcPr>
            <w:tcW w:w="565" w:type="pct"/>
            <w:tcBorders>
              <w:right w:val="single" w:sz="12" w:space="0" w:color="auto"/>
            </w:tcBorders>
            <w:noWrap/>
            <w:vAlign w:val="center"/>
            <w:hideMark/>
          </w:tcPr>
          <w:p w14:paraId="7BEBAD5F" w14:textId="77777777" w:rsidR="00AC6800" w:rsidRPr="0040569D" w:rsidRDefault="00AC6800" w:rsidP="00AC6800">
            <w:pPr>
              <w:jc w:val="center"/>
              <w:rPr>
                <w:rFonts w:cs="Arial"/>
                <w:i/>
                <w:iCs/>
                <w:sz w:val="16"/>
                <w:szCs w:val="16"/>
              </w:rPr>
            </w:pPr>
            <w:r w:rsidRPr="0040569D">
              <w:rPr>
                <w:rFonts w:cs="Arial"/>
                <w:i/>
                <w:iCs/>
                <w:sz w:val="16"/>
                <w:szCs w:val="16"/>
              </w:rPr>
              <w:t>12 382</w:t>
            </w:r>
          </w:p>
        </w:tc>
      </w:tr>
      <w:tr w:rsidR="0040569D" w:rsidRPr="0040569D" w14:paraId="24623C30" w14:textId="77777777" w:rsidTr="006251B3">
        <w:trPr>
          <w:trHeight w:val="300"/>
          <w:jc w:val="center"/>
        </w:trPr>
        <w:tc>
          <w:tcPr>
            <w:tcW w:w="1170" w:type="pct"/>
            <w:tcBorders>
              <w:left w:val="single" w:sz="12" w:space="0" w:color="auto"/>
              <w:right w:val="single" w:sz="12" w:space="0" w:color="auto"/>
            </w:tcBorders>
            <w:noWrap/>
            <w:vAlign w:val="center"/>
            <w:hideMark/>
          </w:tcPr>
          <w:p w14:paraId="593DC751" w14:textId="77777777" w:rsidR="00AC6800" w:rsidRPr="0040569D" w:rsidRDefault="00AC6800" w:rsidP="00AC6800">
            <w:pPr>
              <w:jc w:val="right"/>
              <w:rPr>
                <w:rFonts w:cs="Arial"/>
                <w:i/>
                <w:iCs/>
                <w:sz w:val="16"/>
                <w:szCs w:val="16"/>
              </w:rPr>
            </w:pPr>
            <w:r w:rsidRPr="0040569D">
              <w:rPr>
                <w:rFonts w:cs="Arial"/>
                <w:i/>
                <w:iCs/>
                <w:sz w:val="16"/>
                <w:szCs w:val="16"/>
              </w:rPr>
              <w:t xml:space="preserve">Przytyk </w:t>
            </w:r>
          </w:p>
        </w:tc>
        <w:tc>
          <w:tcPr>
            <w:tcW w:w="1005" w:type="pct"/>
            <w:tcBorders>
              <w:left w:val="single" w:sz="12" w:space="0" w:color="auto"/>
              <w:right w:val="single" w:sz="12" w:space="0" w:color="auto"/>
            </w:tcBorders>
            <w:noWrap/>
            <w:vAlign w:val="center"/>
            <w:hideMark/>
          </w:tcPr>
          <w:p w14:paraId="32145A53" w14:textId="77777777" w:rsidR="00AC6800" w:rsidRPr="0040569D" w:rsidRDefault="00AC6800" w:rsidP="00AC6800">
            <w:pPr>
              <w:jc w:val="right"/>
              <w:rPr>
                <w:rFonts w:cs="Arial"/>
                <w:i/>
                <w:iCs/>
                <w:sz w:val="16"/>
                <w:szCs w:val="16"/>
              </w:rPr>
            </w:pPr>
            <w:r w:rsidRPr="0040569D">
              <w:rPr>
                <w:rFonts w:cs="Arial"/>
                <w:i/>
                <w:iCs/>
                <w:sz w:val="16"/>
                <w:szCs w:val="16"/>
              </w:rPr>
              <w:t>1</w:t>
            </w:r>
          </w:p>
        </w:tc>
        <w:tc>
          <w:tcPr>
            <w:tcW w:w="565" w:type="pct"/>
            <w:tcBorders>
              <w:left w:val="single" w:sz="12" w:space="0" w:color="auto"/>
            </w:tcBorders>
            <w:noWrap/>
            <w:vAlign w:val="center"/>
            <w:hideMark/>
          </w:tcPr>
          <w:p w14:paraId="51D9EB35" w14:textId="77777777" w:rsidR="00AC6800" w:rsidRPr="0040569D" w:rsidRDefault="00AC6800" w:rsidP="00AC6800">
            <w:pPr>
              <w:jc w:val="center"/>
              <w:rPr>
                <w:rFonts w:cs="Arial"/>
                <w:i/>
                <w:iCs/>
                <w:sz w:val="16"/>
                <w:szCs w:val="16"/>
              </w:rPr>
            </w:pPr>
            <w:r w:rsidRPr="0040569D">
              <w:rPr>
                <w:rFonts w:cs="Arial"/>
                <w:i/>
                <w:iCs/>
                <w:sz w:val="16"/>
                <w:szCs w:val="16"/>
              </w:rPr>
              <w:t>9 234</w:t>
            </w:r>
          </w:p>
        </w:tc>
        <w:tc>
          <w:tcPr>
            <w:tcW w:w="565" w:type="pct"/>
            <w:noWrap/>
            <w:vAlign w:val="center"/>
            <w:hideMark/>
          </w:tcPr>
          <w:p w14:paraId="30212DEA" w14:textId="77777777" w:rsidR="00AC6800" w:rsidRPr="0040569D" w:rsidRDefault="00AC6800" w:rsidP="00AC6800">
            <w:pPr>
              <w:jc w:val="center"/>
              <w:rPr>
                <w:rFonts w:cs="Arial"/>
                <w:i/>
                <w:iCs/>
                <w:sz w:val="16"/>
                <w:szCs w:val="16"/>
              </w:rPr>
            </w:pPr>
            <w:r w:rsidRPr="0040569D">
              <w:rPr>
                <w:rFonts w:cs="Arial"/>
                <w:i/>
                <w:iCs/>
                <w:sz w:val="16"/>
                <w:szCs w:val="16"/>
              </w:rPr>
              <w:t>8 114</w:t>
            </w:r>
          </w:p>
        </w:tc>
        <w:tc>
          <w:tcPr>
            <w:tcW w:w="565" w:type="pct"/>
            <w:noWrap/>
            <w:vAlign w:val="center"/>
            <w:hideMark/>
          </w:tcPr>
          <w:p w14:paraId="03EB45CD" w14:textId="77777777" w:rsidR="00AC6800" w:rsidRPr="0040569D" w:rsidRDefault="00AC6800" w:rsidP="00AC6800">
            <w:pPr>
              <w:jc w:val="center"/>
              <w:rPr>
                <w:rFonts w:cs="Arial"/>
                <w:i/>
                <w:iCs/>
                <w:sz w:val="16"/>
                <w:szCs w:val="16"/>
              </w:rPr>
            </w:pPr>
            <w:r w:rsidRPr="0040569D">
              <w:rPr>
                <w:rFonts w:cs="Arial"/>
                <w:i/>
                <w:iCs/>
                <w:sz w:val="16"/>
                <w:szCs w:val="16"/>
              </w:rPr>
              <w:t>7 212</w:t>
            </w:r>
          </w:p>
        </w:tc>
        <w:tc>
          <w:tcPr>
            <w:tcW w:w="565" w:type="pct"/>
            <w:noWrap/>
            <w:vAlign w:val="center"/>
            <w:hideMark/>
          </w:tcPr>
          <w:p w14:paraId="73E16A23" w14:textId="77777777" w:rsidR="00AC6800" w:rsidRPr="0040569D" w:rsidRDefault="00AC6800" w:rsidP="00AC6800">
            <w:pPr>
              <w:jc w:val="center"/>
              <w:rPr>
                <w:rFonts w:cs="Arial"/>
                <w:i/>
                <w:iCs/>
                <w:sz w:val="16"/>
                <w:szCs w:val="16"/>
              </w:rPr>
            </w:pPr>
            <w:r w:rsidRPr="0040569D">
              <w:rPr>
                <w:rFonts w:cs="Arial"/>
                <w:i/>
                <w:iCs/>
                <w:sz w:val="16"/>
                <w:szCs w:val="16"/>
              </w:rPr>
              <w:t>6 533</w:t>
            </w:r>
          </w:p>
        </w:tc>
        <w:tc>
          <w:tcPr>
            <w:tcW w:w="565" w:type="pct"/>
            <w:tcBorders>
              <w:right w:val="single" w:sz="12" w:space="0" w:color="auto"/>
            </w:tcBorders>
            <w:noWrap/>
            <w:vAlign w:val="center"/>
            <w:hideMark/>
          </w:tcPr>
          <w:p w14:paraId="29B1C869" w14:textId="77777777" w:rsidR="00AC6800" w:rsidRPr="0040569D" w:rsidRDefault="00AC6800" w:rsidP="00AC6800">
            <w:pPr>
              <w:jc w:val="center"/>
              <w:rPr>
                <w:rFonts w:cs="Arial"/>
                <w:i/>
                <w:iCs/>
                <w:sz w:val="16"/>
                <w:szCs w:val="16"/>
              </w:rPr>
            </w:pPr>
            <w:r w:rsidRPr="0040569D">
              <w:rPr>
                <w:rFonts w:cs="Arial"/>
                <w:i/>
                <w:iCs/>
                <w:sz w:val="16"/>
                <w:szCs w:val="16"/>
              </w:rPr>
              <w:t>5 717</w:t>
            </w:r>
          </w:p>
        </w:tc>
      </w:tr>
      <w:tr w:rsidR="0040569D" w:rsidRPr="0040569D" w14:paraId="7C06D4C2" w14:textId="77777777" w:rsidTr="006251B3">
        <w:trPr>
          <w:trHeight w:val="300"/>
          <w:jc w:val="center"/>
        </w:trPr>
        <w:tc>
          <w:tcPr>
            <w:tcW w:w="1170" w:type="pct"/>
            <w:tcBorders>
              <w:left w:val="single" w:sz="12" w:space="0" w:color="auto"/>
              <w:right w:val="single" w:sz="12" w:space="0" w:color="auto"/>
            </w:tcBorders>
            <w:noWrap/>
            <w:vAlign w:val="center"/>
            <w:hideMark/>
          </w:tcPr>
          <w:p w14:paraId="67ABC152" w14:textId="77777777" w:rsidR="00AC6800" w:rsidRPr="0040569D" w:rsidRDefault="00AC6800" w:rsidP="00AC6800">
            <w:pPr>
              <w:jc w:val="right"/>
              <w:rPr>
                <w:rFonts w:cs="Arial"/>
                <w:i/>
                <w:iCs/>
                <w:sz w:val="16"/>
                <w:szCs w:val="16"/>
              </w:rPr>
            </w:pPr>
            <w:r w:rsidRPr="0040569D">
              <w:rPr>
                <w:rFonts w:cs="Arial"/>
                <w:i/>
                <w:iCs/>
                <w:sz w:val="16"/>
                <w:szCs w:val="16"/>
              </w:rPr>
              <w:t xml:space="preserve">Skaryszew </w:t>
            </w:r>
          </w:p>
        </w:tc>
        <w:tc>
          <w:tcPr>
            <w:tcW w:w="1005" w:type="pct"/>
            <w:tcBorders>
              <w:left w:val="single" w:sz="12" w:space="0" w:color="auto"/>
              <w:right w:val="single" w:sz="12" w:space="0" w:color="auto"/>
            </w:tcBorders>
            <w:noWrap/>
            <w:vAlign w:val="center"/>
            <w:hideMark/>
          </w:tcPr>
          <w:p w14:paraId="4324565B"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6411CCA7" w14:textId="77777777" w:rsidR="00AC6800" w:rsidRPr="0040569D" w:rsidRDefault="00AC6800" w:rsidP="00AC6800">
            <w:pPr>
              <w:jc w:val="center"/>
              <w:rPr>
                <w:rFonts w:cs="Arial"/>
                <w:i/>
                <w:iCs/>
                <w:sz w:val="16"/>
                <w:szCs w:val="16"/>
              </w:rPr>
            </w:pPr>
            <w:r w:rsidRPr="0040569D">
              <w:rPr>
                <w:rFonts w:cs="Arial"/>
                <w:i/>
                <w:iCs/>
                <w:sz w:val="16"/>
                <w:szCs w:val="16"/>
              </w:rPr>
              <w:t>38 894</w:t>
            </w:r>
          </w:p>
        </w:tc>
        <w:tc>
          <w:tcPr>
            <w:tcW w:w="565" w:type="pct"/>
            <w:noWrap/>
            <w:vAlign w:val="center"/>
            <w:hideMark/>
          </w:tcPr>
          <w:p w14:paraId="19E51C94" w14:textId="77777777" w:rsidR="00AC6800" w:rsidRPr="0040569D" w:rsidRDefault="00AC6800" w:rsidP="00AC6800">
            <w:pPr>
              <w:jc w:val="center"/>
              <w:rPr>
                <w:rFonts w:cs="Arial"/>
                <w:i/>
                <w:iCs/>
                <w:sz w:val="16"/>
                <w:szCs w:val="16"/>
              </w:rPr>
            </w:pPr>
            <w:r w:rsidRPr="0040569D">
              <w:rPr>
                <w:rFonts w:cs="Arial"/>
                <w:i/>
                <w:iCs/>
                <w:sz w:val="16"/>
                <w:szCs w:val="16"/>
              </w:rPr>
              <w:t>36 780</w:t>
            </w:r>
          </w:p>
        </w:tc>
        <w:tc>
          <w:tcPr>
            <w:tcW w:w="565" w:type="pct"/>
            <w:noWrap/>
            <w:vAlign w:val="center"/>
            <w:hideMark/>
          </w:tcPr>
          <w:p w14:paraId="0586218D" w14:textId="77777777" w:rsidR="00AC6800" w:rsidRPr="0040569D" w:rsidRDefault="00AC6800" w:rsidP="00AC6800">
            <w:pPr>
              <w:jc w:val="center"/>
              <w:rPr>
                <w:rFonts w:cs="Arial"/>
                <w:i/>
                <w:iCs/>
                <w:sz w:val="16"/>
                <w:szCs w:val="16"/>
              </w:rPr>
            </w:pPr>
            <w:r w:rsidRPr="0040569D">
              <w:rPr>
                <w:rFonts w:cs="Arial"/>
                <w:i/>
                <w:iCs/>
                <w:sz w:val="16"/>
                <w:szCs w:val="16"/>
              </w:rPr>
              <w:t>35 399</w:t>
            </w:r>
          </w:p>
        </w:tc>
        <w:tc>
          <w:tcPr>
            <w:tcW w:w="565" w:type="pct"/>
            <w:noWrap/>
            <w:vAlign w:val="center"/>
            <w:hideMark/>
          </w:tcPr>
          <w:p w14:paraId="05C1D227" w14:textId="77777777" w:rsidR="00AC6800" w:rsidRPr="0040569D" w:rsidRDefault="00AC6800" w:rsidP="00AC6800">
            <w:pPr>
              <w:jc w:val="center"/>
              <w:rPr>
                <w:rFonts w:cs="Arial"/>
                <w:i/>
                <w:iCs/>
                <w:sz w:val="16"/>
                <w:szCs w:val="16"/>
              </w:rPr>
            </w:pPr>
            <w:r w:rsidRPr="0040569D">
              <w:rPr>
                <w:rFonts w:cs="Arial"/>
                <w:i/>
                <w:iCs/>
                <w:sz w:val="16"/>
                <w:szCs w:val="16"/>
              </w:rPr>
              <w:t>32 300</w:t>
            </w:r>
          </w:p>
        </w:tc>
        <w:tc>
          <w:tcPr>
            <w:tcW w:w="565" w:type="pct"/>
            <w:tcBorders>
              <w:right w:val="single" w:sz="12" w:space="0" w:color="auto"/>
            </w:tcBorders>
            <w:noWrap/>
            <w:vAlign w:val="center"/>
            <w:hideMark/>
          </w:tcPr>
          <w:p w14:paraId="77A7D0EC" w14:textId="77777777" w:rsidR="00AC6800" w:rsidRPr="0040569D" w:rsidRDefault="00AC6800" w:rsidP="00AC6800">
            <w:pPr>
              <w:jc w:val="center"/>
              <w:rPr>
                <w:rFonts w:cs="Arial"/>
                <w:i/>
                <w:iCs/>
                <w:sz w:val="16"/>
                <w:szCs w:val="16"/>
              </w:rPr>
            </w:pPr>
            <w:r w:rsidRPr="0040569D">
              <w:rPr>
                <w:rFonts w:cs="Arial"/>
                <w:i/>
                <w:iCs/>
                <w:sz w:val="16"/>
                <w:szCs w:val="16"/>
              </w:rPr>
              <w:t>25 626</w:t>
            </w:r>
          </w:p>
        </w:tc>
      </w:tr>
      <w:tr w:rsidR="0040569D" w:rsidRPr="0040569D" w14:paraId="5BD2993D" w14:textId="77777777" w:rsidTr="006251B3">
        <w:trPr>
          <w:trHeight w:val="300"/>
          <w:jc w:val="center"/>
        </w:trPr>
        <w:tc>
          <w:tcPr>
            <w:tcW w:w="1170" w:type="pct"/>
            <w:tcBorders>
              <w:left w:val="single" w:sz="12" w:space="0" w:color="auto"/>
              <w:right w:val="single" w:sz="12" w:space="0" w:color="auto"/>
            </w:tcBorders>
            <w:noWrap/>
            <w:vAlign w:val="center"/>
            <w:hideMark/>
          </w:tcPr>
          <w:p w14:paraId="2D1D0D64" w14:textId="77777777" w:rsidR="00AC6800" w:rsidRPr="0040569D" w:rsidRDefault="00AC6800" w:rsidP="00AC6800">
            <w:pPr>
              <w:jc w:val="right"/>
              <w:rPr>
                <w:rFonts w:cs="Arial"/>
                <w:i/>
                <w:iCs/>
                <w:sz w:val="16"/>
                <w:szCs w:val="16"/>
              </w:rPr>
            </w:pPr>
            <w:r w:rsidRPr="0040569D">
              <w:rPr>
                <w:rFonts w:cs="Arial"/>
                <w:i/>
                <w:iCs/>
                <w:sz w:val="16"/>
                <w:szCs w:val="16"/>
              </w:rPr>
              <w:t xml:space="preserve">Wierzbica </w:t>
            </w:r>
          </w:p>
        </w:tc>
        <w:tc>
          <w:tcPr>
            <w:tcW w:w="1005" w:type="pct"/>
            <w:tcBorders>
              <w:left w:val="single" w:sz="12" w:space="0" w:color="auto"/>
              <w:right w:val="single" w:sz="12" w:space="0" w:color="auto"/>
            </w:tcBorders>
            <w:noWrap/>
            <w:vAlign w:val="center"/>
            <w:hideMark/>
          </w:tcPr>
          <w:p w14:paraId="4E9772FE" w14:textId="77777777" w:rsidR="00AC6800" w:rsidRPr="0040569D" w:rsidRDefault="00AC6800" w:rsidP="00AC6800">
            <w:pPr>
              <w:jc w:val="right"/>
              <w:rPr>
                <w:rFonts w:cs="Arial"/>
                <w:i/>
                <w:iCs/>
                <w:sz w:val="16"/>
                <w:szCs w:val="16"/>
              </w:rPr>
            </w:pPr>
            <w:r w:rsidRPr="0040569D">
              <w:rPr>
                <w:rFonts w:cs="Arial"/>
                <w:i/>
                <w:iCs/>
                <w:sz w:val="16"/>
                <w:szCs w:val="16"/>
              </w:rPr>
              <w:t>1</w:t>
            </w:r>
          </w:p>
        </w:tc>
        <w:tc>
          <w:tcPr>
            <w:tcW w:w="565" w:type="pct"/>
            <w:tcBorders>
              <w:left w:val="single" w:sz="12" w:space="0" w:color="auto"/>
            </w:tcBorders>
            <w:noWrap/>
            <w:vAlign w:val="center"/>
            <w:hideMark/>
          </w:tcPr>
          <w:p w14:paraId="232366EC" w14:textId="77777777" w:rsidR="00AC6800" w:rsidRPr="0040569D" w:rsidRDefault="00AC6800" w:rsidP="00AC6800">
            <w:pPr>
              <w:jc w:val="center"/>
              <w:rPr>
                <w:rFonts w:cs="Arial"/>
                <w:i/>
                <w:iCs/>
                <w:sz w:val="16"/>
                <w:szCs w:val="16"/>
              </w:rPr>
            </w:pPr>
            <w:r w:rsidRPr="0040569D">
              <w:rPr>
                <w:rFonts w:cs="Arial"/>
                <w:i/>
                <w:iCs/>
                <w:sz w:val="16"/>
                <w:szCs w:val="16"/>
              </w:rPr>
              <w:t>19 998</w:t>
            </w:r>
          </w:p>
        </w:tc>
        <w:tc>
          <w:tcPr>
            <w:tcW w:w="565" w:type="pct"/>
            <w:noWrap/>
            <w:vAlign w:val="center"/>
            <w:hideMark/>
          </w:tcPr>
          <w:p w14:paraId="20302DC0" w14:textId="77777777" w:rsidR="00AC6800" w:rsidRPr="0040569D" w:rsidRDefault="00AC6800" w:rsidP="00AC6800">
            <w:pPr>
              <w:jc w:val="center"/>
              <w:rPr>
                <w:rFonts w:cs="Arial"/>
                <w:i/>
                <w:iCs/>
                <w:sz w:val="16"/>
                <w:szCs w:val="16"/>
              </w:rPr>
            </w:pPr>
            <w:r w:rsidRPr="0040569D">
              <w:rPr>
                <w:rFonts w:cs="Arial"/>
                <w:i/>
                <w:iCs/>
                <w:sz w:val="16"/>
                <w:szCs w:val="16"/>
              </w:rPr>
              <w:t>18 000</w:t>
            </w:r>
          </w:p>
        </w:tc>
        <w:tc>
          <w:tcPr>
            <w:tcW w:w="565" w:type="pct"/>
            <w:noWrap/>
            <w:vAlign w:val="center"/>
            <w:hideMark/>
          </w:tcPr>
          <w:p w14:paraId="7357D332" w14:textId="77777777" w:rsidR="00AC6800" w:rsidRPr="0040569D" w:rsidRDefault="00AC6800" w:rsidP="00AC6800">
            <w:pPr>
              <w:jc w:val="center"/>
              <w:rPr>
                <w:rFonts w:cs="Arial"/>
                <w:i/>
                <w:iCs/>
                <w:sz w:val="16"/>
                <w:szCs w:val="16"/>
              </w:rPr>
            </w:pPr>
            <w:r w:rsidRPr="0040569D">
              <w:rPr>
                <w:rFonts w:cs="Arial"/>
                <w:i/>
                <w:iCs/>
                <w:sz w:val="16"/>
                <w:szCs w:val="16"/>
              </w:rPr>
              <w:t>19 818</w:t>
            </w:r>
          </w:p>
        </w:tc>
        <w:tc>
          <w:tcPr>
            <w:tcW w:w="565" w:type="pct"/>
            <w:noWrap/>
            <w:vAlign w:val="center"/>
            <w:hideMark/>
          </w:tcPr>
          <w:p w14:paraId="0B4E2B11" w14:textId="77777777" w:rsidR="00AC6800" w:rsidRPr="0040569D" w:rsidRDefault="00AC6800" w:rsidP="00AC6800">
            <w:pPr>
              <w:jc w:val="center"/>
              <w:rPr>
                <w:rFonts w:cs="Arial"/>
                <w:i/>
                <w:iCs/>
                <w:sz w:val="16"/>
                <w:szCs w:val="16"/>
              </w:rPr>
            </w:pPr>
            <w:r w:rsidRPr="0040569D">
              <w:rPr>
                <w:rFonts w:cs="Arial"/>
                <w:i/>
                <w:iCs/>
                <w:sz w:val="16"/>
                <w:szCs w:val="16"/>
              </w:rPr>
              <w:t>20 485</w:t>
            </w:r>
          </w:p>
        </w:tc>
        <w:tc>
          <w:tcPr>
            <w:tcW w:w="565" w:type="pct"/>
            <w:tcBorders>
              <w:right w:val="single" w:sz="12" w:space="0" w:color="auto"/>
            </w:tcBorders>
            <w:noWrap/>
            <w:vAlign w:val="center"/>
            <w:hideMark/>
          </w:tcPr>
          <w:p w14:paraId="50D6CF11" w14:textId="77777777" w:rsidR="00AC6800" w:rsidRPr="0040569D" w:rsidRDefault="00AC6800" w:rsidP="00AC6800">
            <w:pPr>
              <w:jc w:val="center"/>
              <w:rPr>
                <w:rFonts w:cs="Arial"/>
                <w:i/>
                <w:iCs/>
                <w:sz w:val="16"/>
                <w:szCs w:val="16"/>
              </w:rPr>
            </w:pPr>
            <w:r w:rsidRPr="0040569D">
              <w:rPr>
                <w:rFonts w:cs="Arial"/>
                <w:i/>
                <w:iCs/>
                <w:sz w:val="16"/>
                <w:szCs w:val="16"/>
              </w:rPr>
              <w:t>19 433</w:t>
            </w:r>
          </w:p>
        </w:tc>
      </w:tr>
      <w:tr w:rsidR="0040569D" w:rsidRPr="0040569D" w14:paraId="44C931F9" w14:textId="77777777" w:rsidTr="006251B3">
        <w:trPr>
          <w:trHeight w:val="300"/>
          <w:jc w:val="center"/>
        </w:trPr>
        <w:tc>
          <w:tcPr>
            <w:tcW w:w="1170" w:type="pct"/>
            <w:tcBorders>
              <w:left w:val="single" w:sz="12" w:space="0" w:color="auto"/>
              <w:right w:val="single" w:sz="12" w:space="0" w:color="auto"/>
            </w:tcBorders>
            <w:noWrap/>
            <w:vAlign w:val="center"/>
            <w:hideMark/>
          </w:tcPr>
          <w:p w14:paraId="394D9FBD" w14:textId="77777777" w:rsidR="00AC6800" w:rsidRPr="0040569D" w:rsidRDefault="00AC6800" w:rsidP="00AC6800">
            <w:pPr>
              <w:jc w:val="right"/>
              <w:rPr>
                <w:rFonts w:cs="Arial"/>
                <w:i/>
                <w:iCs/>
                <w:sz w:val="16"/>
                <w:szCs w:val="16"/>
              </w:rPr>
            </w:pPr>
            <w:r w:rsidRPr="0040569D">
              <w:rPr>
                <w:rFonts w:cs="Arial"/>
                <w:i/>
                <w:iCs/>
                <w:sz w:val="16"/>
                <w:szCs w:val="16"/>
              </w:rPr>
              <w:t xml:space="preserve">Wolanów </w:t>
            </w:r>
          </w:p>
        </w:tc>
        <w:tc>
          <w:tcPr>
            <w:tcW w:w="1005" w:type="pct"/>
            <w:tcBorders>
              <w:left w:val="single" w:sz="12" w:space="0" w:color="auto"/>
              <w:right w:val="single" w:sz="12" w:space="0" w:color="auto"/>
            </w:tcBorders>
            <w:noWrap/>
            <w:vAlign w:val="center"/>
            <w:hideMark/>
          </w:tcPr>
          <w:p w14:paraId="71F5E2AF" w14:textId="77777777" w:rsidR="00AC6800" w:rsidRPr="0040569D" w:rsidRDefault="00AC6800" w:rsidP="00AC6800">
            <w:pPr>
              <w:jc w:val="right"/>
              <w:rPr>
                <w:rFonts w:cs="Arial"/>
                <w:i/>
                <w:iCs/>
                <w:sz w:val="16"/>
                <w:szCs w:val="16"/>
              </w:rPr>
            </w:pPr>
            <w:r w:rsidRPr="0040569D">
              <w:rPr>
                <w:rFonts w:cs="Arial"/>
                <w:i/>
                <w:iCs/>
                <w:sz w:val="16"/>
                <w:szCs w:val="16"/>
              </w:rPr>
              <w:t>2</w:t>
            </w:r>
          </w:p>
        </w:tc>
        <w:tc>
          <w:tcPr>
            <w:tcW w:w="565" w:type="pct"/>
            <w:tcBorders>
              <w:left w:val="single" w:sz="12" w:space="0" w:color="auto"/>
            </w:tcBorders>
            <w:noWrap/>
            <w:vAlign w:val="center"/>
            <w:hideMark/>
          </w:tcPr>
          <w:p w14:paraId="0106494A" w14:textId="77777777" w:rsidR="00AC6800" w:rsidRPr="0040569D" w:rsidRDefault="00AC6800" w:rsidP="00AC6800">
            <w:pPr>
              <w:jc w:val="center"/>
              <w:rPr>
                <w:rFonts w:cs="Arial"/>
                <w:i/>
                <w:iCs/>
                <w:sz w:val="16"/>
                <w:szCs w:val="16"/>
              </w:rPr>
            </w:pPr>
            <w:r w:rsidRPr="0040569D">
              <w:rPr>
                <w:rFonts w:cs="Arial"/>
                <w:i/>
                <w:iCs/>
                <w:sz w:val="16"/>
                <w:szCs w:val="16"/>
              </w:rPr>
              <w:t>14 737</w:t>
            </w:r>
          </w:p>
        </w:tc>
        <w:tc>
          <w:tcPr>
            <w:tcW w:w="565" w:type="pct"/>
            <w:noWrap/>
            <w:vAlign w:val="center"/>
            <w:hideMark/>
          </w:tcPr>
          <w:p w14:paraId="69365D25" w14:textId="77777777" w:rsidR="00AC6800" w:rsidRPr="0040569D" w:rsidRDefault="00AC6800" w:rsidP="00AC6800">
            <w:pPr>
              <w:jc w:val="center"/>
              <w:rPr>
                <w:rFonts w:cs="Arial"/>
                <w:i/>
                <w:iCs/>
                <w:sz w:val="16"/>
                <w:szCs w:val="16"/>
              </w:rPr>
            </w:pPr>
            <w:r w:rsidRPr="0040569D">
              <w:rPr>
                <w:rFonts w:cs="Arial"/>
                <w:i/>
                <w:iCs/>
                <w:sz w:val="16"/>
                <w:szCs w:val="16"/>
              </w:rPr>
              <w:t>17 346</w:t>
            </w:r>
          </w:p>
        </w:tc>
        <w:tc>
          <w:tcPr>
            <w:tcW w:w="565" w:type="pct"/>
            <w:noWrap/>
            <w:vAlign w:val="center"/>
            <w:hideMark/>
          </w:tcPr>
          <w:p w14:paraId="65A0364C" w14:textId="77777777" w:rsidR="00AC6800" w:rsidRPr="0040569D" w:rsidRDefault="00AC6800" w:rsidP="00AC6800">
            <w:pPr>
              <w:jc w:val="center"/>
              <w:rPr>
                <w:rFonts w:cs="Arial"/>
                <w:i/>
                <w:iCs/>
                <w:sz w:val="16"/>
                <w:szCs w:val="16"/>
              </w:rPr>
            </w:pPr>
            <w:r w:rsidRPr="0040569D">
              <w:rPr>
                <w:rFonts w:cs="Arial"/>
                <w:i/>
                <w:iCs/>
                <w:sz w:val="16"/>
                <w:szCs w:val="16"/>
              </w:rPr>
              <w:t>17 042</w:t>
            </w:r>
          </w:p>
        </w:tc>
        <w:tc>
          <w:tcPr>
            <w:tcW w:w="565" w:type="pct"/>
            <w:noWrap/>
            <w:vAlign w:val="center"/>
            <w:hideMark/>
          </w:tcPr>
          <w:p w14:paraId="4E4FEF74" w14:textId="77777777" w:rsidR="00AC6800" w:rsidRPr="0040569D" w:rsidRDefault="00AC6800" w:rsidP="00AC6800">
            <w:pPr>
              <w:jc w:val="center"/>
              <w:rPr>
                <w:rFonts w:cs="Arial"/>
                <w:i/>
                <w:iCs/>
                <w:sz w:val="16"/>
                <w:szCs w:val="16"/>
              </w:rPr>
            </w:pPr>
            <w:r w:rsidRPr="0040569D">
              <w:rPr>
                <w:rFonts w:cs="Arial"/>
                <w:i/>
                <w:iCs/>
                <w:sz w:val="16"/>
                <w:szCs w:val="16"/>
              </w:rPr>
              <w:t>14 091</w:t>
            </w:r>
          </w:p>
        </w:tc>
        <w:tc>
          <w:tcPr>
            <w:tcW w:w="565" w:type="pct"/>
            <w:tcBorders>
              <w:right w:val="single" w:sz="12" w:space="0" w:color="auto"/>
            </w:tcBorders>
            <w:noWrap/>
            <w:vAlign w:val="center"/>
            <w:hideMark/>
          </w:tcPr>
          <w:p w14:paraId="6BA219EB" w14:textId="77777777" w:rsidR="00AC6800" w:rsidRPr="0040569D" w:rsidRDefault="00AC6800" w:rsidP="00AC6800">
            <w:pPr>
              <w:jc w:val="center"/>
              <w:rPr>
                <w:rFonts w:cs="Arial"/>
                <w:i/>
                <w:iCs/>
                <w:sz w:val="16"/>
                <w:szCs w:val="16"/>
              </w:rPr>
            </w:pPr>
            <w:r w:rsidRPr="0040569D">
              <w:rPr>
                <w:rFonts w:cs="Arial"/>
                <w:i/>
                <w:iCs/>
                <w:sz w:val="16"/>
                <w:szCs w:val="16"/>
              </w:rPr>
              <w:t>15 213</w:t>
            </w:r>
          </w:p>
        </w:tc>
      </w:tr>
      <w:tr w:rsidR="0040569D" w:rsidRPr="0040569D" w14:paraId="3D54D075" w14:textId="77777777" w:rsidTr="006251B3">
        <w:trPr>
          <w:trHeight w:val="300"/>
          <w:jc w:val="center"/>
        </w:trPr>
        <w:tc>
          <w:tcPr>
            <w:tcW w:w="1170" w:type="pct"/>
            <w:tcBorders>
              <w:left w:val="single" w:sz="12" w:space="0" w:color="auto"/>
              <w:right w:val="single" w:sz="12" w:space="0" w:color="auto"/>
            </w:tcBorders>
            <w:noWrap/>
            <w:vAlign w:val="center"/>
            <w:hideMark/>
          </w:tcPr>
          <w:p w14:paraId="758F02FB" w14:textId="77777777" w:rsidR="00AC6800" w:rsidRPr="0040569D" w:rsidRDefault="00AC6800" w:rsidP="00AC6800">
            <w:pPr>
              <w:jc w:val="right"/>
              <w:rPr>
                <w:rFonts w:cs="Arial"/>
                <w:i/>
                <w:iCs/>
                <w:sz w:val="16"/>
                <w:szCs w:val="16"/>
              </w:rPr>
            </w:pPr>
            <w:r w:rsidRPr="0040569D">
              <w:rPr>
                <w:rFonts w:cs="Arial"/>
                <w:i/>
                <w:iCs/>
                <w:sz w:val="16"/>
                <w:szCs w:val="16"/>
              </w:rPr>
              <w:t xml:space="preserve">Zakrzew </w:t>
            </w:r>
          </w:p>
        </w:tc>
        <w:tc>
          <w:tcPr>
            <w:tcW w:w="1005" w:type="pct"/>
            <w:tcBorders>
              <w:left w:val="single" w:sz="12" w:space="0" w:color="auto"/>
              <w:right w:val="single" w:sz="12" w:space="0" w:color="auto"/>
            </w:tcBorders>
            <w:noWrap/>
            <w:vAlign w:val="center"/>
            <w:hideMark/>
          </w:tcPr>
          <w:p w14:paraId="0A725C1C" w14:textId="77777777" w:rsidR="00AC6800" w:rsidRPr="0040569D" w:rsidRDefault="00AC6800" w:rsidP="00AC6800">
            <w:pPr>
              <w:jc w:val="right"/>
              <w:rPr>
                <w:rFonts w:cs="Arial"/>
                <w:i/>
                <w:iCs/>
                <w:sz w:val="16"/>
                <w:szCs w:val="16"/>
              </w:rPr>
            </w:pPr>
            <w:r w:rsidRPr="0040569D">
              <w:rPr>
                <w:rFonts w:cs="Arial"/>
                <w:i/>
                <w:iCs/>
                <w:sz w:val="16"/>
                <w:szCs w:val="16"/>
              </w:rPr>
              <w:t>4</w:t>
            </w:r>
          </w:p>
        </w:tc>
        <w:tc>
          <w:tcPr>
            <w:tcW w:w="565" w:type="pct"/>
            <w:tcBorders>
              <w:left w:val="single" w:sz="12" w:space="0" w:color="auto"/>
            </w:tcBorders>
            <w:noWrap/>
            <w:vAlign w:val="center"/>
            <w:hideMark/>
          </w:tcPr>
          <w:p w14:paraId="60445AA3" w14:textId="77777777" w:rsidR="00AC6800" w:rsidRPr="0040569D" w:rsidRDefault="00AC6800" w:rsidP="00AC6800">
            <w:pPr>
              <w:jc w:val="center"/>
              <w:rPr>
                <w:rFonts w:cs="Arial"/>
                <w:i/>
                <w:iCs/>
                <w:sz w:val="16"/>
                <w:szCs w:val="16"/>
              </w:rPr>
            </w:pPr>
            <w:r w:rsidRPr="0040569D">
              <w:rPr>
                <w:rFonts w:cs="Arial"/>
                <w:i/>
                <w:iCs/>
                <w:sz w:val="16"/>
                <w:szCs w:val="16"/>
              </w:rPr>
              <w:t>17 772</w:t>
            </w:r>
          </w:p>
        </w:tc>
        <w:tc>
          <w:tcPr>
            <w:tcW w:w="565" w:type="pct"/>
            <w:noWrap/>
            <w:vAlign w:val="center"/>
            <w:hideMark/>
          </w:tcPr>
          <w:p w14:paraId="39560F75" w14:textId="77777777" w:rsidR="00AC6800" w:rsidRPr="0040569D" w:rsidRDefault="00AC6800" w:rsidP="00AC6800">
            <w:pPr>
              <w:jc w:val="center"/>
              <w:rPr>
                <w:rFonts w:cs="Arial"/>
                <w:i/>
                <w:iCs/>
                <w:sz w:val="16"/>
                <w:szCs w:val="16"/>
              </w:rPr>
            </w:pPr>
            <w:r w:rsidRPr="0040569D">
              <w:rPr>
                <w:rFonts w:cs="Arial"/>
                <w:i/>
                <w:iCs/>
                <w:sz w:val="16"/>
                <w:szCs w:val="16"/>
              </w:rPr>
              <w:t>16 566</w:t>
            </w:r>
          </w:p>
        </w:tc>
        <w:tc>
          <w:tcPr>
            <w:tcW w:w="565" w:type="pct"/>
            <w:noWrap/>
            <w:vAlign w:val="center"/>
            <w:hideMark/>
          </w:tcPr>
          <w:p w14:paraId="359BD917" w14:textId="77777777" w:rsidR="00AC6800" w:rsidRPr="0040569D" w:rsidRDefault="00AC6800" w:rsidP="00AC6800">
            <w:pPr>
              <w:jc w:val="center"/>
              <w:rPr>
                <w:rFonts w:cs="Arial"/>
                <w:i/>
                <w:iCs/>
                <w:sz w:val="16"/>
                <w:szCs w:val="16"/>
              </w:rPr>
            </w:pPr>
            <w:r w:rsidRPr="0040569D">
              <w:rPr>
                <w:rFonts w:cs="Arial"/>
                <w:i/>
                <w:iCs/>
                <w:sz w:val="16"/>
                <w:szCs w:val="16"/>
              </w:rPr>
              <w:t>19 012</w:t>
            </w:r>
          </w:p>
        </w:tc>
        <w:tc>
          <w:tcPr>
            <w:tcW w:w="565" w:type="pct"/>
            <w:noWrap/>
            <w:vAlign w:val="center"/>
            <w:hideMark/>
          </w:tcPr>
          <w:p w14:paraId="36E41C2D" w14:textId="77777777" w:rsidR="00AC6800" w:rsidRPr="0040569D" w:rsidRDefault="00AC6800" w:rsidP="00AC6800">
            <w:pPr>
              <w:jc w:val="center"/>
              <w:rPr>
                <w:rFonts w:cs="Arial"/>
                <w:i/>
                <w:iCs/>
                <w:sz w:val="16"/>
                <w:szCs w:val="16"/>
              </w:rPr>
            </w:pPr>
            <w:r w:rsidRPr="0040569D">
              <w:rPr>
                <w:rFonts w:cs="Arial"/>
                <w:i/>
                <w:iCs/>
                <w:sz w:val="16"/>
                <w:szCs w:val="16"/>
              </w:rPr>
              <w:t>17 062</w:t>
            </w:r>
          </w:p>
        </w:tc>
        <w:tc>
          <w:tcPr>
            <w:tcW w:w="565" w:type="pct"/>
            <w:tcBorders>
              <w:right w:val="single" w:sz="12" w:space="0" w:color="auto"/>
            </w:tcBorders>
            <w:noWrap/>
            <w:vAlign w:val="center"/>
            <w:hideMark/>
          </w:tcPr>
          <w:p w14:paraId="6819B580" w14:textId="77777777" w:rsidR="00AC6800" w:rsidRPr="0040569D" w:rsidRDefault="00AC6800" w:rsidP="00AC6800">
            <w:pPr>
              <w:jc w:val="center"/>
              <w:rPr>
                <w:rFonts w:cs="Arial"/>
                <w:i/>
                <w:iCs/>
                <w:sz w:val="16"/>
                <w:szCs w:val="16"/>
              </w:rPr>
            </w:pPr>
            <w:r w:rsidRPr="0040569D">
              <w:rPr>
                <w:rFonts w:cs="Arial"/>
                <w:i/>
                <w:iCs/>
                <w:sz w:val="16"/>
                <w:szCs w:val="16"/>
              </w:rPr>
              <w:t>13 409</w:t>
            </w:r>
          </w:p>
        </w:tc>
      </w:tr>
      <w:tr w:rsidR="0040569D" w:rsidRPr="0040569D" w14:paraId="7D3A9BC7" w14:textId="77777777" w:rsidTr="006251B3">
        <w:trPr>
          <w:trHeight w:val="300"/>
          <w:jc w:val="center"/>
        </w:trPr>
        <w:tc>
          <w:tcPr>
            <w:tcW w:w="1170" w:type="pct"/>
            <w:tcBorders>
              <w:left w:val="single" w:sz="12" w:space="0" w:color="auto"/>
              <w:right w:val="single" w:sz="12" w:space="0" w:color="auto"/>
            </w:tcBorders>
            <w:noWrap/>
            <w:vAlign w:val="center"/>
            <w:hideMark/>
          </w:tcPr>
          <w:p w14:paraId="1604703B" w14:textId="77777777" w:rsidR="00AC6800" w:rsidRPr="0040569D" w:rsidRDefault="00AC6800" w:rsidP="00AC6800">
            <w:pPr>
              <w:jc w:val="left"/>
              <w:rPr>
                <w:rFonts w:cs="Arial"/>
                <w:sz w:val="16"/>
                <w:szCs w:val="16"/>
              </w:rPr>
            </w:pPr>
            <w:r w:rsidRPr="0040569D">
              <w:rPr>
                <w:rFonts w:cs="Arial"/>
                <w:sz w:val="16"/>
                <w:szCs w:val="16"/>
              </w:rPr>
              <w:t>Powiat Ostrołęcki</w:t>
            </w:r>
          </w:p>
        </w:tc>
        <w:tc>
          <w:tcPr>
            <w:tcW w:w="1005" w:type="pct"/>
            <w:tcBorders>
              <w:left w:val="single" w:sz="12" w:space="0" w:color="auto"/>
              <w:right w:val="single" w:sz="12" w:space="0" w:color="auto"/>
            </w:tcBorders>
            <w:noWrap/>
            <w:vAlign w:val="center"/>
            <w:hideMark/>
          </w:tcPr>
          <w:p w14:paraId="43523C42" w14:textId="77777777" w:rsidR="00AC6800" w:rsidRPr="0040569D" w:rsidRDefault="00AC6800" w:rsidP="00AC6800">
            <w:pPr>
              <w:jc w:val="center"/>
              <w:rPr>
                <w:rFonts w:cs="Arial"/>
                <w:sz w:val="16"/>
                <w:szCs w:val="16"/>
              </w:rPr>
            </w:pPr>
            <w:r w:rsidRPr="0040569D">
              <w:rPr>
                <w:rFonts w:cs="Arial"/>
                <w:sz w:val="16"/>
                <w:szCs w:val="16"/>
              </w:rPr>
              <w:t>29</w:t>
            </w:r>
          </w:p>
        </w:tc>
        <w:tc>
          <w:tcPr>
            <w:tcW w:w="565" w:type="pct"/>
            <w:tcBorders>
              <w:left w:val="single" w:sz="12" w:space="0" w:color="auto"/>
            </w:tcBorders>
            <w:noWrap/>
            <w:vAlign w:val="center"/>
            <w:hideMark/>
          </w:tcPr>
          <w:p w14:paraId="44DE8BFD" w14:textId="77777777" w:rsidR="00AC6800" w:rsidRPr="0040569D" w:rsidRDefault="00AC6800" w:rsidP="00AC6800">
            <w:pPr>
              <w:jc w:val="center"/>
              <w:rPr>
                <w:rFonts w:cs="Arial"/>
                <w:sz w:val="16"/>
                <w:szCs w:val="16"/>
              </w:rPr>
            </w:pPr>
            <w:r w:rsidRPr="0040569D">
              <w:rPr>
                <w:rFonts w:cs="Arial"/>
                <w:sz w:val="16"/>
                <w:szCs w:val="16"/>
              </w:rPr>
              <w:t>120 154</w:t>
            </w:r>
          </w:p>
        </w:tc>
        <w:tc>
          <w:tcPr>
            <w:tcW w:w="565" w:type="pct"/>
            <w:noWrap/>
            <w:vAlign w:val="center"/>
            <w:hideMark/>
          </w:tcPr>
          <w:p w14:paraId="28AD44D9" w14:textId="77777777" w:rsidR="00AC6800" w:rsidRPr="0040569D" w:rsidRDefault="00AC6800" w:rsidP="00AC6800">
            <w:pPr>
              <w:jc w:val="center"/>
              <w:rPr>
                <w:rFonts w:cs="Arial"/>
                <w:sz w:val="16"/>
                <w:szCs w:val="16"/>
              </w:rPr>
            </w:pPr>
            <w:r w:rsidRPr="0040569D">
              <w:rPr>
                <w:rFonts w:cs="Arial"/>
                <w:sz w:val="16"/>
                <w:szCs w:val="16"/>
              </w:rPr>
              <w:t>114 176</w:t>
            </w:r>
          </w:p>
        </w:tc>
        <w:tc>
          <w:tcPr>
            <w:tcW w:w="565" w:type="pct"/>
            <w:noWrap/>
            <w:vAlign w:val="center"/>
            <w:hideMark/>
          </w:tcPr>
          <w:p w14:paraId="1A370DCE" w14:textId="77777777" w:rsidR="00AC6800" w:rsidRPr="0040569D" w:rsidRDefault="00AC6800" w:rsidP="00AC6800">
            <w:pPr>
              <w:jc w:val="center"/>
              <w:rPr>
                <w:rFonts w:cs="Arial"/>
                <w:sz w:val="16"/>
                <w:szCs w:val="16"/>
              </w:rPr>
            </w:pPr>
            <w:r w:rsidRPr="0040569D">
              <w:rPr>
                <w:rFonts w:cs="Arial"/>
                <w:sz w:val="16"/>
                <w:szCs w:val="16"/>
              </w:rPr>
              <w:t>105 297</w:t>
            </w:r>
          </w:p>
        </w:tc>
        <w:tc>
          <w:tcPr>
            <w:tcW w:w="565" w:type="pct"/>
            <w:noWrap/>
            <w:vAlign w:val="center"/>
            <w:hideMark/>
          </w:tcPr>
          <w:p w14:paraId="4D194A90" w14:textId="77777777" w:rsidR="00AC6800" w:rsidRPr="0040569D" w:rsidRDefault="00AC6800" w:rsidP="00AC6800">
            <w:pPr>
              <w:jc w:val="center"/>
              <w:rPr>
                <w:rFonts w:cs="Arial"/>
                <w:sz w:val="16"/>
                <w:szCs w:val="16"/>
              </w:rPr>
            </w:pPr>
            <w:r w:rsidRPr="0040569D">
              <w:rPr>
                <w:rFonts w:cs="Arial"/>
                <w:sz w:val="16"/>
                <w:szCs w:val="16"/>
              </w:rPr>
              <w:t>104 177</w:t>
            </w:r>
          </w:p>
        </w:tc>
        <w:tc>
          <w:tcPr>
            <w:tcW w:w="565" w:type="pct"/>
            <w:tcBorders>
              <w:right w:val="single" w:sz="12" w:space="0" w:color="auto"/>
            </w:tcBorders>
            <w:noWrap/>
            <w:vAlign w:val="center"/>
            <w:hideMark/>
          </w:tcPr>
          <w:p w14:paraId="5E4E4F07" w14:textId="77777777" w:rsidR="00AC6800" w:rsidRPr="0040569D" w:rsidRDefault="00AC6800" w:rsidP="00AC6800">
            <w:pPr>
              <w:jc w:val="center"/>
              <w:rPr>
                <w:rFonts w:cs="Arial"/>
                <w:sz w:val="16"/>
                <w:szCs w:val="16"/>
              </w:rPr>
            </w:pPr>
            <w:r w:rsidRPr="0040569D">
              <w:rPr>
                <w:rFonts w:cs="Arial"/>
                <w:sz w:val="16"/>
                <w:szCs w:val="16"/>
              </w:rPr>
              <w:t>79 794</w:t>
            </w:r>
          </w:p>
        </w:tc>
      </w:tr>
      <w:tr w:rsidR="0040569D" w:rsidRPr="0040569D" w14:paraId="57747519" w14:textId="77777777" w:rsidTr="006251B3">
        <w:trPr>
          <w:trHeight w:val="300"/>
          <w:jc w:val="center"/>
        </w:trPr>
        <w:tc>
          <w:tcPr>
            <w:tcW w:w="1170" w:type="pct"/>
            <w:tcBorders>
              <w:left w:val="single" w:sz="12" w:space="0" w:color="auto"/>
              <w:right w:val="single" w:sz="12" w:space="0" w:color="auto"/>
            </w:tcBorders>
            <w:noWrap/>
            <w:vAlign w:val="center"/>
            <w:hideMark/>
          </w:tcPr>
          <w:p w14:paraId="4C771222" w14:textId="77777777" w:rsidR="00AC6800" w:rsidRPr="0040569D" w:rsidRDefault="00AC6800" w:rsidP="00AC6800">
            <w:pPr>
              <w:jc w:val="left"/>
              <w:rPr>
                <w:rFonts w:cs="Arial"/>
                <w:sz w:val="16"/>
                <w:szCs w:val="16"/>
              </w:rPr>
            </w:pPr>
            <w:r w:rsidRPr="0040569D">
              <w:rPr>
                <w:rFonts w:cs="Arial"/>
                <w:sz w:val="16"/>
                <w:szCs w:val="16"/>
              </w:rPr>
              <w:t>Powiat Płocki</w:t>
            </w:r>
          </w:p>
        </w:tc>
        <w:tc>
          <w:tcPr>
            <w:tcW w:w="1005" w:type="pct"/>
            <w:tcBorders>
              <w:left w:val="single" w:sz="12" w:space="0" w:color="auto"/>
              <w:right w:val="single" w:sz="12" w:space="0" w:color="auto"/>
            </w:tcBorders>
            <w:noWrap/>
            <w:vAlign w:val="center"/>
            <w:hideMark/>
          </w:tcPr>
          <w:p w14:paraId="0EFF9179" w14:textId="77777777" w:rsidR="00AC6800" w:rsidRPr="0040569D" w:rsidRDefault="00AC6800" w:rsidP="00AC6800">
            <w:pPr>
              <w:jc w:val="center"/>
              <w:rPr>
                <w:rFonts w:cs="Arial"/>
                <w:sz w:val="16"/>
                <w:szCs w:val="16"/>
              </w:rPr>
            </w:pPr>
            <w:r w:rsidRPr="0040569D">
              <w:rPr>
                <w:rFonts w:cs="Arial"/>
                <w:sz w:val="16"/>
                <w:szCs w:val="16"/>
              </w:rPr>
              <w:t>29</w:t>
            </w:r>
          </w:p>
        </w:tc>
        <w:tc>
          <w:tcPr>
            <w:tcW w:w="565" w:type="pct"/>
            <w:tcBorders>
              <w:left w:val="single" w:sz="12" w:space="0" w:color="auto"/>
            </w:tcBorders>
            <w:noWrap/>
            <w:vAlign w:val="center"/>
            <w:hideMark/>
          </w:tcPr>
          <w:p w14:paraId="7D7C90BE" w14:textId="77777777" w:rsidR="00AC6800" w:rsidRPr="0040569D" w:rsidRDefault="00AC6800" w:rsidP="00AC6800">
            <w:pPr>
              <w:jc w:val="center"/>
              <w:rPr>
                <w:rFonts w:cs="Arial"/>
                <w:sz w:val="16"/>
                <w:szCs w:val="16"/>
              </w:rPr>
            </w:pPr>
            <w:r w:rsidRPr="0040569D">
              <w:rPr>
                <w:rFonts w:cs="Arial"/>
                <w:sz w:val="16"/>
                <w:szCs w:val="16"/>
              </w:rPr>
              <w:t>208 550</w:t>
            </w:r>
          </w:p>
        </w:tc>
        <w:tc>
          <w:tcPr>
            <w:tcW w:w="565" w:type="pct"/>
            <w:noWrap/>
            <w:vAlign w:val="center"/>
            <w:hideMark/>
          </w:tcPr>
          <w:p w14:paraId="2EC9B54C" w14:textId="77777777" w:rsidR="00AC6800" w:rsidRPr="0040569D" w:rsidRDefault="00AC6800" w:rsidP="00AC6800">
            <w:pPr>
              <w:jc w:val="center"/>
              <w:rPr>
                <w:rFonts w:cs="Arial"/>
                <w:sz w:val="16"/>
                <w:szCs w:val="16"/>
              </w:rPr>
            </w:pPr>
            <w:r w:rsidRPr="0040569D">
              <w:rPr>
                <w:rFonts w:cs="Arial"/>
                <w:sz w:val="16"/>
                <w:szCs w:val="16"/>
              </w:rPr>
              <w:t>194 015</w:t>
            </w:r>
          </w:p>
        </w:tc>
        <w:tc>
          <w:tcPr>
            <w:tcW w:w="565" w:type="pct"/>
            <w:noWrap/>
            <w:vAlign w:val="center"/>
            <w:hideMark/>
          </w:tcPr>
          <w:p w14:paraId="0B3CEA39" w14:textId="77777777" w:rsidR="00AC6800" w:rsidRPr="0040569D" w:rsidRDefault="00AC6800" w:rsidP="00AC6800">
            <w:pPr>
              <w:jc w:val="center"/>
              <w:rPr>
                <w:rFonts w:cs="Arial"/>
                <w:sz w:val="16"/>
                <w:szCs w:val="16"/>
              </w:rPr>
            </w:pPr>
            <w:r w:rsidRPr="0040569D">
              <w:rPr>
                <w:rFonts w:cs="Arial"/>
                <w:sz w:val="16"/>
                <w:szCs w:val="16"/>
              </w:rPr>
              <w:t>184 632</w:t>
            </w:r>
          </w:p>
        </w:tc>
        <w:tc>
          <w:tcPr>
            <w:tcW w:w="565" w:type="pct"/>
            <w:noWrap/>
            <w:vAlign w:val="center"/>
            <w:hideMark/>
          </w:tcPr>
          <w:p w14:paraId="3AF2365E" w14:textId="77777777" w:rsidR="00AC6800" w:rsidRPr="0040569D" w:rsidRDefault="00AC6800" w:rsidP="00AC6800">
            <w:pPr>
              <w:jc w:val="center"/>
              <w:rPr>
                <w:rFonts w:cs="Arial"/>
                <w:sz w:val="16"/>
                <w:szCs w:val="16"/>
              </w:rPr>
            </w:pPr>
            <w:r w:rsidRPr="0040569D">
              <w:rPr>
                <w:rFonts w:cs="Arial"/>
                <w:sz w:val="16"/>
                <w:szCs w:val="16"/>
              </w:rPr>
              <w:t>187 450</w:t>
            </w:r>
          </w:p>
        </w:tc>
        <w:tc>
          <w:tcPr>
            <w:tcW w:w="565" w:type="pct"/>
            <w:tcBorders>
              <w:right w:val="single" w:sz="12" w:space="0" w:color="auto"/>
            </w:tcBorders>
            <w:noWrap/>
            <w:vAlign w:val="center"/>
            <w:hideMark/>
          </w:tcPr>
          <w:p w14:paraId="791C8DAF" w14:textId="77777777" w:rsidR="00AC6800" w:rsidRPr="0040569D" w:rsidRDefault="00AC6800" w:rsidP="00AC6800">
            <w:pPr>
              <w:jc w:val="center"/>
              <w:rPr>
                <w:rFonts w:cs="Arial"/>
                <w:sz w:val="16"/>
                <w:szCs w:val="16"/>
              </w:rPr>
            </w:pPr>
            <w:r w:rsidRPr="0040569D">
              <w:rPr>
                <w:rFonts w:cs="Arial"/>
                <w:sz w:val="16"/>
                <w:szCs w:val="16"/>
              </w:rPr>
              <w:t>146 964</w:t>
            </w:r>
          </w:p>
        </w:tc>
      </w:tr>
      <w:tr w:rsidR="0040569D" w:rsidRPr="0040569D" w14:paraId="38AD0928" w14:textId="77777777" w:rsidTr="006251B3">
        <w:trPr>
          <w:trHeight w:val="300"/>
          <w:jc w:val="center"/>
        </w:trPr>
        <w:tc>
          <w:tcPr>
            <w:tcW w:w="1170" w:type="pct"/>
            <w:tcBorders>
              <w:left w:val="single" w:sz="12" w:space="0" w:color="auto"/>
              <w:bottom w:val="single" w:sz="12" w:space="0" w:color="auto"/>
              <w:right w:val="single" w:sz="12" w:space="0" w:color="auto"/>
            </w:tcBorders>
            <w:noWrap/>
            <w:vAlign w:val="center"/>
            <w:hideMark/>
          </w:tcPr>
          <w:p w14:paraId="29BD2A1B" w14:textId="77777777" w:rsidR="00AC6800" w:rsidRPr="0040569D" w:rsidRDefault="00AC6800" w:rsidP="00AC6800">
            <w:pPr>
              <w:jc w:val="left"/>
              <w:rPr>
                <w:rFonts w:cs="Arial"/>
                <w:sz w:val="16"/>
                <w:szCs w:val="16"/>
              </w:rPr>
            </w:pPr>
            <w:r w:rsidRPr="0040569D">
              <w:rPr>
                <w:rFonts w:cs="Arial"/>
                <w:sz w:val="16"/>
                <w:szCs w:val="16"/>
              </w:rPr>
              <w:t>Powiat Siedlecki</w:t>
            </w:r>
          </w:p>
        </w:tc>
        <w:tc>
          <w:tcPr>
            <w:tcW w:w="1005" w:type="pct"/>
            <w:tcBorders>
              <w:left w:val="single" w:sz="12" w:space="0" w:color="auto"/>
              <w:bottom w:val="single" w:sz="12" w:space="0" w:color="auto"/>
              <w:right w:val="single" w:sz="12" w:space="0" w:color="auto"/>
            </w:tcBorders>
            <w:noWrap/>
            <w:vAlign w:val="center"/>
            <w:hideMark/>
          </w:tcPr>
          <w:p w14:paraId="59052878" w14:textId="77777777" w:rsidR="00AC6800" w:rsidRPr="0040569D" w:rsidRDefault="00AC6800" w:rsidP="00AC6800">
            <w:pPr>
              <w:jc w:val="center"/>
              <w:rPr>
                <w:rFonts w:cs="Arial"/>
                <w:sz w:val="16"/>
                <w:szCs w:val="16"/>
              </w:rPr>
            </w:pPr>
            <w:r w:rsidRPr="0040569D">
              <w:rPr>
                <w:rFonts w:cs="Arial"/>
                <w:sz w:val="16"/>
                <w:szCs w:val="16"/>
              </w:rPr>
              <w:t>25</w:t>
            </w:r>
          </w:p>
        </w:tc>
        <w:tc>
          <w:tcPr>
            <w:tcW w:w="565" w:type="pct"/>
            <w:tcBorders>
              <w:left w:val="single" w:sz="12" w:space="0" w:color="auto"/>
              <w:bottom w:val="single" w:sz="12" w:space="0" w:color="auto"/>
            </w:tcBorders>
            <w:noWrap/>
            <w:vAlign w:val="center"/>
            <w:hideMark/>
          </w:tcPr>
          <w:p w14:paraId="35EE7B8E" w14:textId="77777777" w:rsidR="00AC6800" w:rsidRPr="0040569D" w:rsidRDefault="00AC6800" w:rsidP="00AC6800">
            <w:pPr>
              <w:jc w:val="center"/>
              <w:rPr>
                <w:rFonts w:cs="Arial"/>
                <w:sz w:val="16"/>
                <w:szCs w:val="16"/>
              </w:rPr>
            </w:pPr>
            <w:r w:rsidRPr="0040569D">
              <w:rPr>
                <w:rFonts w:cs="Arial"/>
                <w:sz w:val="16"/>
                <w:szCs w:val="16"/>
              </w:rPr>
              <w:t>167 367</w:t>
            </w:r>
          </w:p>
        </w:tc>
        <w:tc>
          <w:tcPr>
            <w:tcW w:w="565" w:type="pct"/>
            <w:tcBorders>
              <w:bottom w:val="single" w:sz="12" w:space="0" w:color="auto"/>
            </w:tcBorders>
            <w:noWrap/>
            <w:vAlign w:val="center"/>
            <w:hideMark/>
          </w:tcPr>
          <w:p w14:paraId="1906C902" w14:textId="77777777" w:rsidR="00AC6800" w:rsidRPr="0040569D" w:rsidRDefault="00AC6800" w:rsidP="00AC6800">
            <w:pPr>
              <w:jc w:val="center"/>
              <w:rPr>
                <w:rFonts w:cs="Arial"/>
                <w:sz w:val="16"/>
                <w:szCs w:val="16"/>
              </w:rPr>
            </w:pPr>
            <w:r w:rsidRPr="0040569D">
              <w:rPr>
                <w:rFonts w:cs="Arial"/>
                <w:sz w:val="16"/>
                <w:szCs w:val="16"/>
              </w:rPr>
              <w:t>157 809</w:t>
            </w:r>
          </w:p>
        </w:tc>
        <w:tc>
          <w:tcPr>
            <w:tcW w:w="565" w:type="pct"/>
            <w:tcBorders>
              <w:bottom w:val="single" w:sz="12" w:space="0" w:color="auto"/>
            </w:tcBorders>
            <w:noWrap/>
            <w:vAlign w:val="center"/>
            <w:hideMark/>
          </w:tcPr>
          <w:p w14:paraId="345A2413" w14:textId="77777777" w:rsidR="00AC6800" w:rsidRPr="0040569D" w:rsidRDefault="00AC6800" w:rsidP="00AC6800">
            <w:pPr>
              <w:jc w:val="center"/>
              <w:rPr>
                <w:rFonts w:cs="Arial"/>
                <w:sz w:val="16"/>
                <w:szCs w:val="16"/>
              </w:rPr>
            </w:pPr>
            <w:r w:rsidRPr="0040569D">
              <w:rPr>
                <w:rFonts w:cs="Arial"/>
                <w:sz w:val="16"/>
                <w:szCs w:val="16"/>
              </w:rPr>
              <w:t>151 556</w:t>
            </w:r>
          </w:p>
        </w:tc>
        <w:tc>
          <w:tcPr>
            <w:tcW w:w="565" w:type="pct"/>
            <w:tcBorders>
              <w:bottom w:val="single" w:sz="12" w:space="0" w:color="auto"/>
            </w:tcBorders>
            <w:noWrap/>
            <w:vAlign w:val="center"/>
            <w:hideMark/>
          </w:tcPr>
          <w:p w14:paraId="0126B849" w14:textId="77777777" w:rsidR="00AC6800" w:rsidRPr="0040569D" w:rsidRDefault="00AC6800" w:rsidP="00AC6800">
            <w:pPr>
              <w:jc w:val="center"/>
              <w:rPr>
                <w:rFonts w:cs="Arial"/>
                <w:sz w:val="16"/>
                <w:szCs w:val="16"/>
              </w:rPr>
            </w:pPr>
            <w:r w:rsidRPr="0040569D">
              <w:rPr>
                <w:rFonts w:cs="Arial"/>
                <w:sz w:val="16"/>
                <w:szCs w:val="16"/>
              </w:rPr>
              <w:t>147 678</w:t>
            </w:r>
          </w:p>
        </w:tc>
        <w:tc>
          <w:tcPr>
            <w:tcW w:w="565" w:type="pct"/>
            <w:tcBorders>
              <w:bottom w:val="single" w:sz="12" w:space="0" w:color="auto"/>
              <w:right w:val="single" w:sz="12" w:space="0" w:color="auto"/>
            </w:tcBorders>
            <w:noWrap/>
            <w:vAlign w:val="center"/>
            <w:hideMark/>
          </w:tcPr>
          <w:p w14:paraId="457871A8" w14:textId="77777777" w:rsidR="00AC6800" w:rsidRPr="0040569D" w:rsidRDefault="00AC6800" w:rsidP="00AC6800">
            <w:pPr>
              <w:jc w:val="center"/>
              <w:rPr>
                <w:rFonts w:cs="Arial"/>
                <w:sz w:val="16"/>
                <w:szCs w:val="16"/>
              </w:rPr>
            </w:pPr>
            <w:r w:rsidRPr="0040569D">
              <w:rPr>
                <w:rFonts w:cs="Arial"/>
                <w:sz w:val="16"/>
                <w:szCs w:val="16"/>
              </w:rPr>
              <w:t>122 381</w:t>
            </w:r>
          </w:p>
        </w:tc>
      </w:tr>
    </w:tbl>
    <w:p w14:paraId="1905DCC3" w14:textId="1D2655D6" w:rsidR="00EA00E8" w:rsidRPr="0040569D" w:rsidRDefault="00AC6800" w:rsidP="00754EEE">
      <w:pPr>
        <w:rPr>
          <w:szCs w:val="20"/>
        </w:rPr>
      </w:pPr>
      <w:r w:rsidRPr="0040569D">
        <w:rPr>
          <w:sz w:val="18"/>
          <w:szCs w:val="18"/>
        </w:rPr>
        <w:t xml:space="preserve">Źródło: opracowanie własne na podstawie danych </w:t>
      </w:r>
      <w:r w:rsidR="006251B3" w:rsidRPr="0040569D">
        <w:rPr>
          <w:sz w:val="18"/>
          <w:szCs w:val="18"/>
        </w:rPr>
        <w:t>GUS.</w:t>
      </w:r>
    </w:p>
    <w:p w14:paraId="361BD6C8" w14:textId="31DD518A" w:rsidR="00AC6800" w:rsidRPr="0040569D" w:rsidRDefault="00AC6800" w:rsidP="00754EEE">
      <w:pPr>
        <w:rPr>
          <w:szCs w:val="20"/>
        </w:rPr>
      </w:pPr>
      <w:r w:rsidRPr="0040569D">
        <w:rPr>
          <w:szCs w:val="20"/>
        </w:rPr>
        <w:t xml:space="preserve">Na terenie gmin Powiatu Radomskiego funkcjonuje 38 bibliotek (z filiami) oraz wspomniana wyżej </w:t>
      </w:r>
      <w:r w:rsidRPr="0040569D">
        <w:t xml:space="preserve">Powiatowa Biblioteka Publiczna pełniąca zadania nadzorcze. Na tle grupy porównawczej Powiat Radomski dysponuje największą liczbą placówek, a co się z tym wiąże również liczba </w:t>
      </w:r>
      <w:proofErr w:type="spellStart"/>
      <w:r w:rsidRPr="0040569D">
        <w:t>wypo</w:t>
      </w:r>
      <w:r w:rsidR="003B56B5" w:rsidRPr="0040569D">
        <w:t>ż</w:t>
      </w:r>
      <w:r w:rsidR="006251B3" w:rsidRPr="0040569D">
        <w:t>y</w:t>
      </w:r>
      <w:r w:rsidRPr="0040569D">
        <w:t>czeń</w:t>
      </w:r>
      <w:proofErr w:type="spellEnd"/>
      <w:r w:rsidRPr="0040569D">
        <w:t xml:space="preserve"> jest tu najwyższa.</w:t>
      </w:r>
      <w:r w:rsidR="00A634BA" w:rsidRPr="0040569D">
        <w:t xml:space="preserve"> W okresie 2016</w:t>
      </w:r>
      <w:r w:rsidR="006251B3" w:rsidRPr="0040569D">
        <w:t>-</w:t>
      </w:r>
      <w:r w:rsidR="00A634BA" w:rsidRPr="0040569D">
        <w:t xml:space="preserve">2019 liczba </w:t>
      </w:r>
      <w:proofErr w:type="spellStart"/>
      <w:r w:rsidR="00A634BA" w:rsidRPr="0040569D">
        <w:t>wypożycze</w:t>
      </w:r>
      <w:r w:rsidR="006251B3" w:rsidRPr="0040569D">
        <w:t>ń</w:t>
      </w:r>
      <w:proofErr w:type="spellEnd"/>
      <w:r w:rsidR="00A634BA" w:rsidRPr="0040569D">
        <w:t xml:space="preserve"> kształtowała się na stałym poziomie ponad 280 tys. rocznie. W roku 2020 daje się zauważyć spadek o ok. 40 tys., który jednak związany jest z</w:t>
      </w:r>
      <w:r w:rsidR="003B56B5" w:rsidRPr="0040569D">
        <w:t> </w:t>
      </w:r>
      <w:r w:rsidR="00A634BA" w:rsidRPr="0040569D">
        <w:t>ograniczeniem funkcjonowania bibliotek w związku z obostrzeniami wynikającymi z epidemią koronawirusa.</w:t>
      </w:r>
    </w:p>
    <w:p w14:paraId="2DBD14EC" w14:textId="67A1E00F" w:rsidR="00754EEE" w:rsidRPr="0040569D" w:rsidRDefault="00754EEE" w:rsidP="00754EEE">
      <w:pPr>
        <w:rPr>
          <w:szCs w:val="20"/>
        </w:rPr>
      </w:pPr>
      <w:r w:rsidRPr="0040569D">
        <w:rPr>
          <w:szCs w:val="20"/>
        </w:rPr>
        <w:t xml:space="preserve">Wysokość wydatków </w:t>
      </w:r>
      <w:r w:rsidR="003B56B5" w:rsidRPr="0040569D">
        <w:rPr>
          <w:szCs w:val="20"/>
        </w:rPr>
        <w:t>z</w:t>
      </w:r>
      <w:r w:rsidRPr="0040569D">
        <w:rPr>
          <w:szCs w:val="20"/>
        </w:rPr>
        <w:t xml:space="preserve"> budżetu Powiatu Radomskiego na realizację wydarzeń z obszaru kultury i dziedzictwa narodowego w latach 2018-2020 kształtowała się następująco:</w:t>
      </w:r>
    </w:p>
    <w:p w14:paraId="49D86E16" w14:textId="7C8EF254" w:rsidR="00754EEE" w:rsidRPr="0040569D" w:rsidRDefault="00754EEE" w:rsidP="00754EEE">
      <w:pPr>
        <w:rPr>
          <w:sz w:val="22"/>
          <w:szCs w:val="24"/>
        </w:rPr>
      </w:pPr>
      <w:r w:rsidRPr="0040569D">
        <w:rPr>
          <w:b/>
          <w:bCs/>
          <w:sz w:val="18"/>
          <w:szCs w:val="20"/>
        </w:rPr>
        <w:t xml:space="preserve">Tabela </w:t>
      </w:r>
      <w:r w:rsidRPr="0040569D">
        <w:rPr>
          <w:b/>
          <w:bCs/>
          <w:i/>
          <w:iCs/>
          <w:sz w:val="18"/>
          <w:szCs w:val="20"/>
        </w:rPr>
        <w:fldChar w:fldCharType="begin"/>
      </w:r>
      <w:r w:rsidRPr="0040569D">
        <w:rPr>
          <w:b/>
          <w:bCs/>
          <w:sz w:val="18"/>
          <w:szCs w:val="20"/>
        </w:rPr>
        <w:instrText xml:space="preserve"> SEQ Tabela \* ARABIC </w:instrText>
      </w:r>
      <w:r w:rsidRPr="0040569D">
        <w:rPr>
          <w:b/>
          <w:bCs/>
          <w:i/>
          <w:iCs/>
          <w:sz w:val="18"/>
          <w:szCs w:val="20"/>
        </w:rPr>
        <w:fldChar w:fldCharType="separate"/>
      </w:r>
      <w:r w:rsidR="00193E2A">
        <w:rPr>
          <w:b/>
          <w:bCs/>
          <w:noProof/>
          <w:sz w:val="18"/>
          <w:szCs w:val="20"/>
        </w:rPr>
        <w:t>25</w:t>
      </w:r>
      <w:r w:rsidRPr="0040569D">
        <w:rPr>
          <w:b/>
          <w:bCs/>
          <w:i/>
          <w:iCs/>
          <w:sz w:val="18"/>
          <w:szCs w:val="20"/>
        </w:rPr>
        <w:fldChar w:fldCharType="end"/>
      </w:r>
      <w:r w:rsidRPr="0040569D">
        <w:rPr>
          <w:b/>
          <w:bCs/>
          <w:sz w:val="18"/>
          <w:szCs w:val="20"/>
        </w:rPr>
        <w:t xml:space="preserve">. </w:t>
      </w:r>
      <w:r w:rsidRPr="0040569D">
        <w:rPr>
          <w:b/>
          <w:bCs/>
          <w:sz w:val="18"/>
          <w:szCs w:val="18"/>
        </w:rPr>
        <w:t xml:space="preserve">Wydatki Powiatu Radomskiego na realizację wydarzeń z obszaru kultury i dziedzictwa narodowego w latach 2018-2020 </w:t>
      </w:r>
    </w:p>
    <w:tbl>
      <w:tblPr>
        <w:tblW w:w="5000" w:type="pct"/>
        <w:jc w:val="center"/>
        <w:tblCellMar>
          <w:left w:w="70" w:type="dxa"/>
          <w:right w:w="70" w:type="dxa"/>
        </w:tblCellMar>
        <w:tblLook w:val="04A0" w:firstRow="1" w:lastRow="0" w:firstColumn="1" w:lastColumn="0" w:noHBand="0" w:noVBand="1"/>
      </w:tblPr>
      <w:tblGrid>
        <w:gridCol w:w="4743"/>
        <w:gridCol w:w="1542"/>
        <w:gridCol w:w="1542"/>
        <w:gridCol w:w="1385"/>
      </w:tblGrid>
      <w:tr w:rsidR="00754EEE" w:rsidRPr="006B3A1E" w14:paraId="56544020" w14:textId="77777777" w:rsidTr="003B56B5">
        <w:trPr>
          <w:trHeight w:val="300"/>
          <w:jc w:val="center"/>
        </w:trPr>
        <w:tc>
          <w:tcPr>
            <w:tcW w:w="2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042ADC" w14:textId="58AE1662" w:rsidR="00754EEE" w:rsidRPr="00754EEE" w:rsidRDefault="00754EEE" w:rsidP="00E46DD8">
            <w:pPr>
              <w:spacing w:after="0" w:line="240" w:lineRule="auto"/>
              <w:jc w:val="center"/>
              <w:rPr>
                <w:rFonts w:eastAsia="Times New Roman" w:cs="Arial"/>
                <w:b/>
                <w:bCs/>
                <w:color w:val="000000"/>
                <w:sz w:val="16"/>
                <w:szCs w:val="16"/>
                <w:lang w:eastAsia="pl-PL"/>
              </w:rPr>
            </w:pPr>
            <w:bookmarkStart w:id="17" w:name="_Hlk76713361"/>
            <w:r w:rsidRPr="00754EEE">
              <w:rPr>
                <w:rFonts w:eastAsia="Times New Roman" w:cs="Arial"/>
                <w:b/>
                <w:bCs/>
                <w:color w:val="000000"/>
                <w:sz w:val="16"/>
                <w:szCs w:val="16"/>
                <w:lang w:eastAsia="pl-PL"/>
              </w:rPr>
              <w:t>Wydatki na realizację wydarzeń z obszaru kultury i</w:t>
            </w:r>
            <w:r>
              <w:rPr>
                <w:rFonts w:eastAsia="Times New Roman" w:cs="Arial"/>
                <w:b/>
                <w:bCs/>
                <w:color w:val="000000"/>
                <w:sz w:val="16"/>
                <w:szCs w:val="16"/>
                <w:lang w:eastAsia="pl-PL"/>
              </w:rPr>
              <w:t> </w:t>
            </w:r>
            <w:r w:rsidRPr="00754EEE">
              <w:rPr>
                <w:rFonts w:eastAsia="Times New Roman" w:cs="Arial"/>
                <w:b/>
                <w:bCs/>
                <w:color w:val="000000"/>
                <w:sz w:val="16"/>
                <w:szCs w:val="16"/>
                <w:lang w:eastAsia="pl-PL"/>
              </w:rPr>
              <w:t>dziedzictwa narodowego</w:t>
            </w:r>
            <w:bookmarkEnd w:id="17"/>
            <w:r w:rsidRPr="00754EEE">
              <w:rPr>
                <w:rFonts w:eastAsia="Times New Roman" w:cs="Arial"/>
                <w:b/>
                <w:bCs/>
                <w:color w:val="000000"/>
                <w:sz w:val="16"/>
                <w:szCs w:val="16"/>
                <w:lang w:eastAsia="pl-PL"/>
              </w:rPr>
              <w:t xml:space="preserve">: </w:t>
            </w:r>
          </w:p>
        </w:tc>
        <w:tc>
          <w:tcPr>
            <w:tcW w:w="837" w:type="pct"/>
            <w:tcBorders>
              <w:top w:val="single" w:sz="4" w:space="0" w:color="auto"/>
              <w:left w:val="nil"/>
              <w:bottom w:val="single" w:sz="4" w:space="0" w:color="auto"/>
              <w:right w:val="single" w:sz="4" w:space="0" w:color="auto"/>
            </w:tcBorders>
            <w:shd w:val="clear" w:color="auto" w:fill="auto"/>
            <w:noWrap/>
            <w:vAlign w:val="center"/>
            <w:hideMark/>
          </w:tcPr>
          <w:p w14:paraId="2DECE216"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2018</w:t>
            </w:r>
          </w:p>
        </w:tc>
        <w:tc>
          <w:tcPr>
            <w:tcW w:w="837" w:type="pct"/>
            <w:tcBorders>
              <w:top w:val="single" w:sz="4" w:space="0" w:color="auto"/>
              <w:left w:val="nil"/>
              <w:bottom w:val="single" w:sz="4" w:space="0" w:color="auto"/>
              <w:right w:val="single" w:sz="4" w:space="0" w:color="auto"/>
            </w:tcBorders>
            <w:shd w:val="clear" w:color="auto" w:fill="auto"/>
            <w:noWrap/>
            <w:vAlign w:val="center"/>
            <w:hideMark/>
          </w:tcPr>
          <w:p w14:paraId="73AA2740"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2019</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61B0CA78"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2020</w:t>
            </w:r>
          </w:p>
        </w:tc>
      </w:tr>
      <w:tr w:rsidR="00754EEE" w:rsidRPr="006B3A1E" w14:paraId="3B1785CE" w14:textId="77777777" w:rsidTr="003B56B5">
        <w:trPr>
          <w:trHeight w:val="438"/>
          <w:jc w:val="center"/>
        </w:trPr>
        <w:tc>
          <w:tcPr>
            <w:tcW w:w="2574" w:type="pct"/>
            <w:tcBorders>
              <w:top w:val="nil"/>
              <w:left w:val="single" w:sz="4" w:space="0" w:color="auto"/>
              <w:bottom w:val="single" w:sz="4" w:space="0" w:color="auto"/>
              <w:right w:val="single" w:sz="4" w:space="0" w:color="auto"/>
            </w:tcBorders>
            <w:shd w:val="clear" w:color="auto" w:fill="auto"/>
            <w:vAlign w:val="center"/>
            <w:hideMark/>
          </w:tcPr>
          <w:p w14:paraId="792CDFFE" w14:textId="77777777" w:rsidR="00754EEE" w:rsidRPr="00754EEE" w:rsidRDefault="00754EEE"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realizowane przez Władze Powiatu</w:t>
            </w:r>
          </w:p>
        </w:tc>
        <w:tc>
          <w:tcPr>
            <w:tcW w:w="837" w:type="pct"/>
            <w:tcBorders>
              <w:top w:val="nil"/>
              <w:left w:val="nil"/>
              <w:bottom w:val="single" w:sz="4" w:space="0" w:color="auto"/>
              <w:right w:val="single" w:sz="4" w:space="0" w:color="auto"/>
            </w:tcBorders>
            <w:shd w:val="clear" w:color="auto" w:fill="auto"/>
            <w:noWrap/>
            <w:vAlign w:val="center"/>
            <w:hideMark/>
          </w:tcPr>
          <w:p w14:paraId="499A0158"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167 384</w:t>
            </w:r>
          </w:p>
        </w:tc>
        <w:tc>
          <w:tcPr>
            <w:tcW w:w="837" w:type="pct"/>
            <w:tcBorders>
              <w:top w:val="nil"/>
              <w:left w:val="nil"/>
              <w:bottom w:val="single" w:sz="4" w:space="0" w:color="auto"/>
              <w:right w:val="single" w:sz="4" w:space="0" w:color="auto"/>
            </w:tcBorders>
            <w:shd w:val="clear" w:color="auto" w:fill="auto"/>
            <w:noWrap/>
            <w:vAlign w:val="center"/>
            <w:hideMark/>
          </w:tcPr>
          <w:p w14:paraId="3432605D"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103 900</w:t>
            </w:r>
          </w:p>
        </w:tc>
        <w:tc>
          <w:tcPr>
            <w:tcW w:w="752" w:type="pct"/>
            <w:tcBorders>
              <w:top w:val="nil"/>
              <w:left w:val="nil"/>
              <w:bottom w:val="single" w:sz="4" w:space="0" w:color="auto"/>
              <w:right w:val="single" w:sz="4" w:space="0" w:color="auto"/>
            </w:tcBorders>
            <w:shd w:val="clear" w:color="auto" w:fill="auto"/>
            <w:noWrap/>
            <w:vAlign w:val="center"/>
            <w:hideMark/>
          </w:tcPr>
          <w:p w14:paraId="0BA7AFFF"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0</w:t>
            </w:r>
          </w:p>
        </w:tc>
      </w:tr>
      <w:tr w:rsidR="00754EEE" w:rsidRPr="006B3A1E" w14:paraId="07086601" w14:textId="77777777" w:rsidTr="003B56B5">
        <w:trPr>
          <w:trHeight w:val="600"/>
          <w:jc w:val="center"/>
        </w:trPr>
        <w:tc>
          <w:tcPr>
            <w:tcW w:w="2574" w:type="pct"/>
            <w:tcBorders>
              <w:top w:val="nil"/>
              <w:left w:val="single" w:sz="4" w:space="0" w:color="auto"/>
              <w:bottom w:val="single" w:sz="4" w:space="0" w:color="auto"/>
              <w:right w:val="single" w:sz="4" w:space="0" w:color="auto"/>
            </w:tcBorders>
            <w:shd w:val="clear" w:color="auto" w:fill="auto"/>
            <w:vAlign w:val="center"/>
            <w:hideMark/>
          </w:tcPr>
          <w:p w14:paraId="10750435" w14:textId="77777777" w:rsidR="00754EEE" w:rsidRPr="00754EEE" w:rsidRDefault="00754EEE"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realizowane przez organizacje pozarządowe jako zadania publiczne zlecone przez Powiat w drodze konkursu</w:t>
            </w:r>
          </w:p>
        </w:tc>
        <w:tc>
          <w:tcPr>
            <w:tcW w:w="837" w:type="pct"/>
            <w:tcBorders>
              <w:top w:val="nil"/>
              <w:left w:val="nil"/>
              <w:bottom w:val="single" w:sz="4" w:space="0" w:color="auto"/>
              <w:right w:val="single" w:sz="4" w:space="0" w:color="auto"/>
            </w:tcBorders>
            <w:shd w:val="clear" w:color="auto" w:fill="auto"/>
            <w:noWrap/>
            <w:vAlign w:val="center"/>
            <w:hideMark/>
          </w:tcPr>
          <w:p w14:paraId="742F2CF5"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20 000</w:t>
            </w:r>
          </w:p>
        </w:tc>
        <w:tc>
          <w:tcPr>
            <w:tcW w:w="837" w:type="pct"/>
            <w:tcBorders>
              <w:top w:val="nil"/>
              <w:left w:val="nil"/>
              <w:bottom w:val="single" w:sz="4" w:space="0" w:color="auto"/>
              <w:right w:val="single" w:sz="4" w:space="0" w:color="auto"/>
            </w:tcBorders>
            <w:shd w:val="clear" w:color="auto" w:fill="auto"/>
            <w:noWrap/>
            <w:vAlign w:val="center"/>
            <w:hideMark/>
          </w:tcPr>
          <w:p w14:paraId="50DCACB0"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20 000</w:t>
            </w:r>
          </w:p>
        </w:tc>
        <w:tc>
          <w:tcPr>
            <w:tcW w:w="752" w:type="pct"/>
            <w:tcBorders>
              <w:top w:val="nil"/>
              <w:left w:val="nil"/>
              <w:bottom w:val="single" w:sz="4" w:space="0" w:color="auto"/>
              <w:right w:val="single" w:sz="4" w:space="0" w:color="auto"/>
            </w:tcBorders>
            <w:shd w:val="clear" w:color="auto" w:fill="auto"/>
            <w:noWrap/>
            <w:vAlign w:val="center"/>
            <w:hideMark/>
          </w:tcPr>
          <w:p w14:paraId="3CD9B52D"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15 225</w:t>
            </w:r>
          </w:p>
        </w:tc>
      </w:tr>
      <w:tr w:rsidR="00754EEE" w:rsidRPr="006B3A1E" w14:paraId="2C847798" w14:textId="77777777" w:rsidTr="003B56B5">
        <w:trPr>
          <w:trHeight w:val="510"/>
          <w:jc w:val="center"/>
        </w:trPr>
        <w:tc>
          <w:tcPr>
            <w:tcW w:w="2574" w:type="pct"/>
            <w:tcBorders>
              <w:top w:val="nil"/>
              <w:left w:val="single" w:sz="4" w:space="0" w:color="auto"/>
              <w:bottom w:val="single" w:sz="4" w:space="0" w:color="auto"/>
              <w:right w:val="single" w:sz="4" w:space="0" w:color="auto"/>
            </w:tcBorders>
            <w:shd w:val="clear" w:color="auto" w:fill="auto"/>
            <w:vAlign w:val="center"/>
            <w:hideMark/>
          </w:tcPr>
          <w:p w14:paraId="683DE1FE" w14:textId="77777777" w:rsidR="00754EEE" w:rsidRPr="00754EEE" w:rsidRDefault="00754EEE" w:rsidP="00E46DD8">
            <w:pPr>
              <w:spacing w:after="0" w:line="240" w:lineRule="auto"/>
              <w:jc w:val="left"/>
              <w:rPr>
                <w:rFonts w:eastAsia="Times New Roman" w:cs="Arial"/>
                <w:color w:val="000000"/>
                <w:sz w:val="16"/>
                <w:szCs w:val="16"/>
                <w:lang w:eastAsia="pl-PL"/>
              </w:rPr>
            </w:pPr>
            <w:r w:rsidRPr="00754EEE">
              <w:rPr>
                <w:rFonts w:eastAsia="Times New Roman" w:cs="Arial"/>
                <w:color w:val="000000"/>
                <w:sz w:val="16"/>
                <w:szCs w:val="16"/>
                <w:lang w:eastAsia="pl-PL"/>
              </w:rPr>
              <w:t>organizowane przez inne samorządy dofinansowane przez Powiat w ramach porozumień</w:t>
            </w:r>
          </w:p>
        </w:tc>
        <w:tc>
          <w:tcPr>
            <w:tcW w:w="837" w:type="pct"/>
            <w:tcBorders>
              <w:top w:val="nil"/>
              <w:left w:val="nil"/>
              <w:bottom w:val="single" w:sz="4" w:space="0" w:color="auto"/>
              <w:right w:val="single" w:sz="4" w:space="0" w:color="auto"/>
            </w:tcBorders>
            <w:shd w:val="clear" w:color="auto" w:fill="auto"/>
            <w:noWrap/>
            <w:vAlign w:val="center"/>
            <w:hideMark/>
          </w:tcPr>
          <w:p w14:paraId="2913BEDE"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230 122</w:t>
            </w:r>
          </w:p>
        </w:tc>
        <w:tc>
          <w:tcPr>
            <w:tcW w:w="837" w:type="pct"/>
            <w:tcBorders>
              <w:top w:val="nil"/>
              <w:left w:val="nil"/>
              <w:bottom w:val="single" w:sz="4" w:space="0" w:color="auto"/>
              <w:right w:val="single" w:sz="4" w:space="0" w:color="auto"/>
            </w:tcBorders>
            <w:shd w:val="clear" w:color="auto" w:fill="auto"/>
            <w:noWrap/>
            <w:vAlign w:val="center"/>
            <w:hideMark/>
          </w:tcPr>
          <w:p w14:paraId="758E0C35"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190 122</w:t>
            </w:r>
          </w:p>
        </w:tc>
        <w:tc>
          <w:tcPr>
            <w:tcW w:w="752" w:type="pct"/>
            <w:tcBorders>
              <w:top w:val="nil"/>
              <w:left w:val="nil"/>
              <w:bottom w:val="single" w:sz="4" w:space="0" w:color="auto"/>
              <w:right w:val="single" w:sz="4" w:space="0" w:color="auto"/>
            </w:tcBorders>
            <w:shd w:val="clear" w:color="auto" w:fill="auto"/>
            <w:noWrap/>
            <w:vAlign w:val="center"/>
            <w:hideMark/>
          </w:tcPr>
          <w:p w14:paraId="65774AFB" w14:textId="77777777" w:rsidR="00754EEE" w:rsidRPr="00754EEE" w:rsidRDefault="00754EEE" w:rsidP="00E46DD8">
            <w:pPr>
              <w:spacing w:after="0" w:line="240" w:lineRule="auto"/>
              <w:jc w:val="center"/>
              <w:rPr>
                <w:rFonts w:eastAsia="Times New Roman" w:cs="Arial"/>
                <w:color w:val="000000"/>
                <w:sz w:val="16"/>
                <w:szCs w:val="16"/>
                <w:lang w:eastAsia="pl-PL"/>
              </w:rPr>
            </w:pPr>
            <w:r w:rsidRPr="00754EEE">
              <w:rPr>
                <w:rFonts w:eastAsia="Times New Roman" w:cs="Arial"/>
                <w:color w:val="000000"/>
                <w:sz w:val="16"/>
                <w:szCs w:val="16"/>
                <w:lang w:eastAsia="pl-PL"/>
              </w:rPr>
              <w:t>59 500</w:t>
            </w:r>
          </w:p>
        </w:tc>
      </w:tr>
      <w:tr w:rsidR="00754EEE" w:rsidRPr="006B3A1E" w14:paraId="1E97D348" w14:textId="77777777" w:rsidTr="003B56B5">
        <w:trPr>
          <w:trHeight w:val="300"/>
          <w:jc w:val="center"/>
        </w:trPr>
        <w:tc>
          <w:tcPr>
            <w:tcW w:w="2574" w:type="pct"/>
            <w:tcBorders>
              <w:top w:val="nil"/>
              <w:left w:val="single" w:sz="4" w:space="0" w:color="auto"/>
              <w:bottom w:val="single" w:sz="4" w:space="0" w:color="auto"/>
              <w:right w:val="single" w:sz="4" w:space="0" w:color="auto"/>
            </w:tcBorders>
            <w:shd w:val="clear" w:color="auto" w:fill="auto"/>
            <w:vAlign w:val="center"/>
            <w:hideMark/>
          </w:tcPr>
          <w:p w14:paraId="70ECD815" w14:textId="77777777" w:rsidR="00754EEE" w:rsidRPr="00754EEE" w:rsidRDefault="00754EEE" w:rsidP="00E46DD8">
            <w:pPr>
              <w:spacing w:after="0" w:line="240" w:lineRule="auto"/>
              <w:jc w:val="right"/>
              <w:rPr>
                <w:rFonts w:eastAsia="Times New Roman" w:cs="Arial"/>
                <w:b/>
                <w:bCs/>
                <w:color w:val="000000"/>
                <w:sz w:val="16"/>
                <w:szCs w:val="16"/>
                <w:lang w:eastAsia="pl-PL"/>
              </w:rPr>
            </w:pPr>
            <w:r w:rsidRPr="00754EEE">
              <w:rPr>
                <w:rFonts w:eastAsia="Times New Roman" w:cs="Arial"/>
                <w:b/>
                <w:bCs/>
                <w:color w:val="000000"/>
                <w:sz w:val="16"/>
                <w:szCs w:val="16"/>
                <w:lang w:eastAsia="pl-PL"/>
              </w:rPr>
              <w:lastRenderedPageBreak/>
              <w:t>Razem</w:t>
            </w:r>
          </w:p>
        </w:tc>
        <w:tc>
          <w:tcPr>
            <w:tcW w:w="837" w:type="pct"/>
            <w:tcBorders>
              <w:top w:val="nil"/>
              <w:left w:val="nil"/>
              <w:bottom w:val="single" w:sz="4" w:space="0" w:color="auto"/>
              <w:right w:val="single" w:sz="4" w:space="0" w:color="auto"/>
            </w:tcBorders>
            <w:shd w:val="clear" w:color="auto" w:fill="auto"/>
            <w:noWrap/>
            <w:vAlign w:val="center"/>
            <w:hideMark/>
          </w:tcPr>
          <w:p w14:paraId="492AA3FA"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417 506</w:t>
            </w:r>
          </w:p>
        </w:tc>
        <w:tc>
          <w:tcPr>
            <w:tcW w:w="837" w:type="pct"/>
            <w:tcBorders>
              <w:top w:val="nil"/>
              <w:left w:val="nil"/>
              <w:bottom w:val="single" w:sz="4" w:space="0" w:color="auto"/>
              <w:right w:val="single" w:sz="4" w:space="0" w:color="auto"/>
            </w:tcBorders>
            <w:shd w:val="clear" w:color="auto" w:fill="auto"/>
            <w:noWrap/>
            <w:vAlign w:val="center"/>
            <w:hideMark/>
          </w:tcPr>
          <w:p w14:paraId="03E17B86"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314 022</w:t>
            </w:r>
          </w:p>
        </w:tc>
        <w:tc>
          <w:tcPr>
            <w:tcW w:w="752" w:type="pct"/>
            <w:tcBorders>
              <w:top w:val="nil"/>
              <w:left w:val="nil"/>
              <w:bottom w:val="single" w:sz="4" w:space="0" w:color="auto"/>
              <w:right w:val="single" w:sz="4" w:space="0" w:color="auto"/>
            </w:tcBorders>
            <w:shd w:val="clear" w:color="auto" w:fill="auto"/>
            <w:noWrap/>
            <w:vAlign w:val="center"/>
            <w:hideMark/>
          </w:tcPr>
          <w:p w14:paraId="7C4C8504" w14:textId="77777777" w:rsidR="00754EEE" w:rsidRPr="00754EEE" w:rsidRDefault="00754EEE" w:rsidP="00E46DD8">
            <w:pPr>
              <w:spacing w:after="0" w:line="240" w:lineRule="auto"/>
              <w:jc w:val="center"/>
              <w:rPr>
                <w:rFonts w:eastAsia="Times New Roman" w:cs="Arial"/>
                <w:b/>
                <w:bCs/>
                <w:color w:val="000000"/>
                <w:sz w:val="16"/>
                <w:szCs w:val="16"/>
                <w:lang w:eastAsia="pl-PL"/>
              </w:rPr>
            </w:pPr>
            <w:r w:rsidRPr="00754EEE">
              <w:rPr>
                <w:rFonts w:eastAsia="Times New Roman" w:cs="Arial"/>
                <w:b/>
                <w:bCs/>
                <w:color w:val="000000"/>
                <w:sz w:val="16"/>
                <w:szCs w:val="16"/>
                <w:lang w:eastAsia="pl-PL"/>
              </w:rPr>
              <w:t>74 725</w:t>
            </w:r>
          </w:p>
        </w:tc>
      </w:tr>
    </w:tbl>
    <w:p w14:paraId="41912921" w14:textId="6B2CA3EE" w:rsidR="00754EEE" w:rsidRPr="003B068F" w:rsidRDefault="00754EEE" w:rsidP="00754EEE">
      <w:pPr>
        <w:pStyle w:val="Akapitzlist"/>
        <w:ind w:left="0"/>
        <w:rPr>
          <w:rFonts w:ascii="Montserrat" w:eastAsiaTheme="minorHAnsi" w:hAnsi="Montserrat"/>
          <w:sz w:val="18"/>
          <w:szCs w:val="18"/>
        </w:rPr>
      </w:pPr>
      <w:r w:rsidRPr="003B068F">
        <w:rPr>
          <w:rFonts w:ascii="Montserrat" w:eastAsiaTheme="minorHAnsi" w:hAnsi="Montserrat"/>
          <w:sz w:val="18"/>
          <w:szCs w:val="18"/>
        </w:rPr>
        <w:t>Źródło: Raport o stanie Powiatu Radomskiego w 2018,  Raport o stanie Powiatu Radomskiego w 2019, Raport o</w:t>
      </w:r>
      <w:r w:rsidR="00586E71" w:rsidRPr="003B068F">
        <w:rPr>
          <w:rFonts w:ascii="Montserrat" w:eastAsiaTheme="minorHAnsi" w:hAnsi="Montserrat"/>
          <w:sz w:val="18"/>
          <w:szCs w:val="18"/>
        </w:rPr>
        <w:t> </w:t>
      </w:r>
      <w:r w:rsidRPr="003B068F">
        <w:rPr>
          <w:rFonts w:ascii="Montserrat" w:eastAsiaTheme="minorHAnsi" w:hAnsi="Montserrat"/>
          <w:sz w:val="18"/>
          <w:szCs w:val="18"/>
        </w:rPr>
        <w:t>stanie Powiatu Radomskiego w 2020</w:t>
      </w:r>
      <w:r w:rsidR="003B56B5" w:rsidRPr="003B068F">
        <w:rPr>
          <w:rFonts w:ascii="Montserrat" w:eastAsiaTheme="minorHAnsi" w:hAnsi="Montserrat"/>
          <w:sz w:val="18"/>
          <w:szCs w:val="18"/>
        </w:rPr>
        <w:t>.</w:t>
      </w:r>
    </w:p>
    <w:p w14:paraId="78E3A4C3" w14:textId="77777777" w:rsidR="00754EEE" w:rsidRPr="00CC579B" w:rsidRDefault="00754EEE" w:rsidP="00754EEE">
      <w:r>
        <w:t xml:space="preserve">Wyraźny spadek wydatków na realizację imprez z obszaru </w:t>
      </w:r>
      <w:r w:rsidRPr="00EC1A34">
        <w:t xml:space="preserve">kultury i dziedzictwa narodowego </w:t>
      </w:r>
      <w:r>
        <w:t xml:space="preserve">w 2020 r. związany jest z epidemią koronawirusa i koniecznością odwołania wielu zaplanowanych imprez (m.in. </w:t>
      </w:r>
      <w:r w:rsidRPr="007B525C">
        <w:rPr>
          <w:rFonts w:cs="Arial"/>
        </w:rPr>
        <w:t>Gala Mistrzów Sportu Powiatu Rad</w:t>
      </w:r>
      <w:r>
        <w:rPr>
          <w:rFonts w:cs="Arial"/>
        </w:rPr>
        <w:t>om</w:t>
      </w:r>
      <w:r w:rsidRPr="007B525C">
        <w:rPr>
          <w:rFonts w:cs="Arial"/>
        </w:rPr>
        <w:t>skiego</w:t>
      </w:r>
      <w:r>
        <w:t xml:space="preserve">, </w:t>
      </w:r>
      <w:r w:rsidRPr="007B525C">
        <w:rPr>
          <w:rFonts w:cs="Arial"/>
        </w:rPr>
        <w:t>Konkurs Gospodarczy Starosty Radomskiego „Perła Powiatu”</w:t>
      </w:r>
      <w:r>
        <w:rPr>
          <w:rFonts w:cs="Arial"/>
        </w:rPr>
        <w:t xml:space="preserve">, </w:t>
      </w:r>
      <w:r>
        <w:t xml:space="preserve">Ogólnopolskie Targi Papryki, </w:t>
      </w:r>
      <w:r w:rsidRPr="00CC579B">
        <w:rPr>
          <w:rFonts w:cs="Arial"/>
        </w:rPr>
        <w:t>Przegląd Dorobku Artystycznego Mieszkańców Powiatu</w:t>
      </w:r>
      <w:r>
        <w:rPr>
          <w:rFonts w:cs="Arial"/>
        </w:rPr>
        <w:t xml:space="preserve"> Powiatowo-Gminne Dożynki).</w:t>
      </w:r>
    </w:p>
    <w:p w14:paraId="5034BB82" w14:textId="77777777" w:rsidR="00754EEE" w:rsidRPr="00754EEE" w:rsidRDefault="00754EEE" w:rsidP="00754EEE">
      <w:pPr>
        <w:rPr>
          <w:b/>
          <w:bCs/>
        </w:rPr>
      </w:pPr>
      <w:r w:rsidRPr="00754EEE">
        <w:rPr>
          <w:b/>
          <w:bCs/>
        </w:rPr>
        <w:t>Sport i rekreacja</w:t>
      </w:r>
    </w:p>
    <w:p w14:paraId="120A4F02" w14:textId="77777777" w:rsidR="00754EEE" w:rsidRDefault="00754EEE" w:rsidP="00754EEE">
      <w:r w:rsidRPr="005451ED">
        <w:t xml:space="preserve">Na terenie Powiatu Radomskiego organizowanych jest także szereg imprez o charakterze </w:t>
      </w:r>
      <w:r w:rsidRPr="005451ED">
        <w:rPr>
          <w:b/>
          <w:bCs/>
        </w:rPr>
        <w:t>sportowo-rekreacyjnym</w:t>
      </w:r>
      <w:r w:rsidRPr="005451ED">
        <w:t>. Są to wydarzenia realizowane przez organizacje pozarządowe (np. kluby sportowe) jako zadania publiczne zlecone przez Starostwo Powiatowe.</w:t>
      </w:r>
    </w:p>
    <w:p w14:paraId="3085BEF8" w14:textId="0373647D" w:rsidR="00754EEE" w:rsidRPr="005451ED" w:rsidRDefault="00754EEE" w:rsidP="00754EEE">
      <w:pPr>
        <w:rPr>
          <w:sz w:val="22"/>
          <w:szCs w:val="24"/>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26</w:t>
      </w:r>
      <w:r w:rsidRPr="00754EEE">
        <w:rPr>
          <w:b/>
          <w:bCs/>
          <w:i/>
          <w:iCs/>
          <w:sz w:val="18"/>
          <w:szCs w:val="20"/>
        </w:rPr>
        <w:fldChar w:fldCharType="end"/>
      </w:r>
      <w:r w:rsidRPr="00754EEE">
        <w:rPr>
          <w:b/>
          <w:bCs/>
          <w:sz w:val="18"/>
          <w:szCs w:val="20"/>
        </w:rPr>
        <w:t xml:space="preserve">. </w:t>
      </w:r>
      <w:r w:rsidRPr="00754EEE">
        <w:rPr>
          <w:b/>
          <w:bCs/>
          <w:sz w:val="18"/>
          <w:szCs w:val="18"/>
        </w:rPr>
        <w:t>Podmioty organizujące i liczba imprez sportowo-rekreacyjnych finansowanych z budżetu Powiatu Radomskiego</w:t>
      </w:r>
    </w:p>
    <w:tbl>
      <w:tblPr>
        <w:tblStyle w:val="Tabela-Siatka"/>
        <w:tblW w:w="5000" w:type="pct"/>
        <w:jc w:val="center"/>
        <w:tblLook w:val="04A0" w:firstRow="1" w:lastRow="0" w:firstColumn="1" w:lastColumn="0" w:noHBand="0" w:noVBand="1"/>
      </w:tblPr>
      <w:tblGrid>
        <w:gridCol w:w="5813"/>
        <w:gridCol w:w="1159"/>
        <w:gridCol w:w="1159"/>
        <w:gridCol w:w="1157"/>
      </w:tblGrid>
      <w:tr w:rsidR="00754EEE" w:rsidRPr="00337704" w14:paraId="60CEF453" w14:textId="77777777" w:rsidTr="003B56B5">
        <w:trPr>
          <w:trHeight w:val="600"/>
          <w:jc w:val="center"/>
        </w:trPr>
        <w:tc>
          <w:tcPr>
            <w:tcW w:w="3129" w:type="pct"/>
            <w:vAlign w:val="center"/>
            <w:hideMark/>
          </w:tcPr>
          <w:p w14:paraId="15FBEF43" w14:textId="77777777" w:rsidR="00754EEE" w:rsidRPr="00754EEE" w:rsidRDefault="00754EEE" w:rsidP="00E46DD8">
            <w:pPr>
              <w:jc w:val="center"/>
              <w:rPr>
                <w:b/>
                <w:bCs/>
                <w:sz w:val="16"/>
                <w:szCs w:val="16"/>
              </w:rPr>
            </w:pPr>
            <w:r w:rsidRPr="00754EEE">
              <w:rPr>
                <w:b/>
                <w:bCs/>
                <w:sz w:val="16"/>
                <w:szCs w:val="16"/>
              </w:rPr>
              <w:t>Organizator imprezy</w:t>
            </w:r>
          </w:p>
        </w:tc>
        <w:tc>
          <w:tcPr>
            <w:tcW w:w="624" w:type="pct"/>
            <w:noWrap/>
            <w:vAlign w:val="center"/>
            <w:hideMark/>
          </w:tcPr>
          <w:p w14:paraId="7D169588" w14:textId="77777777" w:rsidR="00754EEE" w:rsidRPr="00754EEE" w:rsidRDefault="00754EEE" w:rsidP="00E46DD8">
            <w:pPr>
              <w:jc w:val="center"/>
              <w:rPr>
                <w:b/>
                <w:bCs/>
                <w:sz w:val="16"/>
                <w:szCs w:val="16"/>
              </w:rPr>
            </w:pPr>
            <w:r w:rsidRPr="00754EEE">
              <w:rPr>
                <w:b/>
                <w:bCs/>
                <w:sz w:val="16"/>
                <w:szCs w:val="16"/>
              </w:rPr>
              <w:t>2018</w:t>
            </w:r>
          </w:p>
        </w:tc>
        <w:tc>
          <w:tcPr>
            <w:tcW w:w="624" w:type="pct"/>
            <w:noWrap/>
            <w:vAlign w:val="center"/>
            <w:hideMark/>
          </w:tcPr>
          <w:p w14:paraId="66738B73" w14:textId="77777777" w:rsidR="00754EEE" w:rsidRPr="00754EEE" w:rsidRDefault="00754EEE" w:rsidP="00E46DD8">
            <w:pPr>
              <w:jc w:val="center"/>
              <w:rPr>
                <w:b/>
                <w:bCs/>
                <w:sz w:val="16"/>
                <w:szCs w:val="16"/>
              </w:rPr>
            </w:pPr>
            <w:r w:rsidRPr="00754EEE">
              <w:rPr>
                <w:b/>
                <w:bCs/>
                <w:sz w:val="16"/>
                <w:szCs w:val="16"/>
              </w:rPr>
              <w:t>2019</w:t>
            </w:r>
          </w:p>
        </w:tc>
        <w:tc>
          <w:tcPr>
            <w:tcW w:w="624" w:type="pct"/>
            <w:noWrap/>
            <w:vAlign w:val="center"/>
            <w:hideMark/>
          </w:tcPr>
          <w:p w14:paraId="79B99D28" w14:textId="77777777" w:rsidR="00754EEE" w:rsidRPr="00754EEE" w:rsidRDefault="00754EEE" w:rsidP="00E46DD8">
            <w:pPr>
              <w:jc w:val="center"/>
              <w:rPr>
                <w:b/>
                <w:bCs/>
                <w:sz w:val="16"/>
                <w:szCs w:val="16"/>
              </w:rPr>
            </w:pPr>
            <w:r w:rsidRPr="00754EEE">
              <w:rPr>
                <w:b/>
                <w:bCs/>
                <w:sz w:val="16"/>
                <w:szCs w:val="16"/>
              </w:rPr>
              <w:t>2020</w:t>
            </w:r>
          </w:p>
        </w:tc>
      </w:tr>
      <w:tr w:rsidR="00754EEE" w:rsidRPr="00337704" w14:paraId="21935111" w14:textId="77777777" w:rsidTr="003B56B5">
        <w:trPr>
          <w:trHeight w:val="412"/>
          <w:jc w:val="center"/>
        </w:trPr>
        <w:tc>
          <w:tcPr>
            <w:tcW w:w="3129" w:type="pct"/>
            <w:vAlign w:val="center"/>
            <w:hideMark/>
          </w:tcPr>
          <w:p w14:paraId="7E800A76" w14:textId="77777777" w:rsidR="00754EEE" w:rsidRPr="00754EEE" w:rsidRDefault="00754EEE" w:rsidP="00754EEE">
            <w:pPr>
              <w:jc w:val="left"/>
              <w:rPr>
                <w:sz w:val="16"/>
                <w:szCs w:val="16"/>
              </w:rPr>
            </w:pPr>
            <w:r w:rsidRPr="00754EEE">
              <w:rPr>
                <w:sz w:val="16"/>
                <w:szCs w:val="16"/>
              </w:rPr>
              <w:t>Kluby sportowe wyłonione w drodze konkursu</w:t>
            </w:r>
          </w:p>
        </w:tc>
        <w:tc>
          <w:tcPr>
            <w:tcW w:w="624" w:type="pct"/>
            <w:noWrap/>
            <w:vAlign w:val="center"/>
            <w:hideMark/>
          </w:tcPr>
          <w:p w14:paraId="111E49CE" w14:textId="77777777" w:rsidR="00754EEE" w:rsidRPr="00754EEE" w:rsidRDefault="00754EEE" w:rsidP="00E46DD8">
            <w:pPr>
              <w:jc w:val="center"/>
              <w:rPr>
                <w:sz w:val="16"/>
                <w:szCs w:val="16"/>
              </w:rPr>
            </w:pPr>
            <w:r w:rsidRPr="00754EEE">
              <w:rPr>
                <w:sz w:val="16"/>
                <w:szCs w:val="16"/>
              </w:rPr>
              <w:t>8</w:t>
            </w:r>
          </w:p>
        </w:tc>
        <w:tc>
          <w:tcPr>
            <w:tcW w:w="624" w:type="pct"/>
            <w:noWrap/>
            <w:vAlign w:val="center"/>
            <w:hideMark/>
          </w:tcPr>
          <w:p w14:paraId="52021DE8" w14:textId="77777777" w:rsidR="00754EEE" w:rsidRPr="00754EEE" w:rsidRDefault="00754EEE" w:rsidP="00E46DD8">
            <w:pPr>
              <w:jc w:val="center"/>
              <w:rPr>
                <w:sz w:val="16"/>
                <w:szCs w:val="16"/>
              </w:rPr>
            </w:pPr>
            <w:r w:rsidRPr="00754EEE">
              <w:rPr>
                <w:sz w:val="16"/>
                <w:szCs w:val="16"/>
              </w:rPr>
              <w:t>11</w:t>
            </w:r>
          </w:p>
        </w:tc>
        <w:tc>
          <w:tcPr>
            <w:tcW w:w="624" w:type="pct"/>
            <w:noWrap/>
            <w:vAlign w:val="center"/>
            <w:hideMark/>
          </w:tcPr>
          <w:p w14:paraId="36421E5B" w14:textId="77777777" w:rsidR="00754EEE" w:rsidRPr="00754EEE" w:rsidRDefault="00754EEE" w:rsidP="00E46DD8">
            <w:pPr>
              <w:jc w:val="center"/>
              <w:rPr>
                <w:sz w:val="16"/>
                <w:szCs w:val="16"/>
              </w:rPr>
            </w:pPr>
            <w:r w:rsidRPr="00754EEE">
              <w:rPr>
                <w:sz w:val="16"/>
                <w:szCs w:val="16"/>
              </w:rPr>
              <w:t>12</w:t>
            </w:r>
          </w:p>
        </w:tc>
      </w:tr>
      <w:tr w:rsidR="00754EEE" w:rsidRPr="00337704" w14:paraId="7EB13833" w14:textId="77777777" w:rsidTr="003B56B5">
        <w:trPr>
          <w:trHeight w:val="302"/>
          <w:jc w:val="center"/>
        </w:trPr>
        <w:tc>
          <w:tcPr>
            <w:tcW w:w="3129" w:type="pct"/>
            <w:vAlign w:val="center"/>
            <w:hideMark/>
          </w:tcPr>
          <w:p w14:paraId="2B99C202" w14:textId="77777777" w:rsidR="00754EEE" w:rsidRPr="00754EEE" w:rsidRDefault="00754EEE" w:rsidP="00754EEE">
            <w:pPr>
              <w:jc w:val="left"/>
              <w:rPr>
                <w:sz w:val="16"/>
                <w:szCs w:val="16"/>
              </w:rPr>
            </w:pPr>
            <w:r w:rsidRPr="00754EEE">
              <w:rPr>
                <w:sz w:val="16"/>
                <w:szCs w:val="16"/>
              </w:rPr>
              <w:t>Kluby sportowe, stowarzyszenia, szkoły (w ramach działań promujących powiat)</w:t>
            </w:r>
          </w:p>
        </w:tc>
        <w:tc>
          <w:tcPr>
            <w:tcW w:w="624" w:type="pct"/>
            <w:noWrap/>
            <w:vAlign w:val="center"/>
            <w:hideMark/>
          </w:tcPr>
          <w:p w14:paraId="44B48F7B" w14:textId="77777777" w:rsidR="00754EEE" w:rsidRPr="00754EEE" w:rsidRDefault="00754EEE" w:rsidP="00E46DD8">
            <w:pPr>
              <w:jc w:val="center"/>
              <w:rPr>
                <w:sz w:val="16"/>
                <w:szCs w:val="16"/>
              </w:rPr>
            </w:pPr>
            <w:r w:rsidRPr="00754EEE">
              <w:rPr>
                <w:sz w:val="16"/>
                <w:szCs w:val="16"/>
              </w:rPr>
              <w:t>27</w:t>
            </w:r>
          </w:p>
        </w:tc>
        <w:tc>
          <w:tcPr>
            <w:tcW w:w="624" w:type="pct"/>
            <w:noWrap/>
            <w:vAlign w:val="center"/>
            <w:hideMark/>
          </w:tcPr>
          <w:p w14:paraId="5DF149D5" w14:textId="77777777" w:rsidR="00754EEE" w:rsidRPr="00754EEE" w:rsidRDefault="00754EEE" w:rsidP="00E46DD8">
            <w:pPr>
              <w:jc w:val="center"/>
              <w:rPr>
                <w:sz w:val="16"/>
                <w:szCs w:val="16"/>
              </w:rPr>
            </w:pPr>
            <w:r w:rsidRPr="00754EEE">
              <w:rPr>
                <w:sz w:val="16"/>
                <w:szCs w:val="16"/>
              </w:rPr>
              <w:t>25</w:t>
            </w:r>
          </w:p>
        </w:tc>
        <w:tc>
          <w:tcPr>
            <w:tcW w:w="624" w:type="pct"/>
            <w:noWrap/>
            <w:vAlign w:val="center"/>
            <w:hideMark/>
          </w:tcPr>
          <w:p w14:paraId="0CAA5CA7" w14:textId="77777777" w:rsidR="00754EEE" w:rsidRPr="00754EEE" w:rsidRDefault="00754EEE" w:rsidP="00E46DD8">
            <w:pPr>
              <w:jc w:val="center"/>
              <w:rPr>
                <w:sz w:val="16"/>
                <w:szCs w:val="16"/>
              </w:rPr>
            </w:pPr>
            <w:r w:rsidRPr="00754EEE">
              <w:rPr>
                <w:sz w:val="16"/>
                <w:szCs w:val="16"/>
              </w:rPr>
              <w:t>20</w:t>
            </w:r>
          </w:p>
        </w:tc>
      </w:tr>
      <w:tr w:rsidR="00754EEE" w:rsidRPr="00337704" w14:paraId="2B5D27F5" w14:textId="77777777" w:rsidTr="003B56B5">
        <w:trPr>
          <w:trHeight w:val="300"/>
          <w:jc w:val="center"/>
        </w:trPr>
        <w:tc>
          <w:tcPr>
            <w:tcW w:w="3129" w:type="pct"/>
            <w:vAlign w:val="center"/>
            <w:hideMark/>
          </w:tcPr>
          <w:p w14:paraId="6FC5EBF1" w14:textId="77777777" w:rsidR="00754EEE" w:rsidRPr="00754EEE" w:rsidRDefault="00754EEE" w:rsidP="003B56B5">
            <w:pPr>
              <w:jc w:val="right"/>
              <w:rPr>
                <w:b/>
                <w:bCs/>
                <w:sz w:val="16"/>
                <w:szCs w:val="16"/>
              </w:rPr>
            </w:pPr>
            <w:r w:rsidRPr="00754EEE">
              <w:rPr>
                <w:b/>
                <w:bCs/>
                <w:sz w:val="16"/>
                <w:szCs w:val="16"/>
              </w:rPr>
              <w:t>Razem</w:t>
            </w:r>
          </w:p>
        </w:tc>
        <w:tc>
          <w:tcPr>
            <w:tcW w:w="624" w:type="pct"/>
            <w:noWrap/>
            <w:vAlign w:val="center"/>
            <w:hideMark/>
          </w:tcPr>
          <w:p w14:paraId="16F980A7" w14:textId="77777777" w:rsidR="00754EEE" w:rsidRPr="00754EEE" w:rsidRDefault="00754EEE" w:rsidP="00E46DD8">
            <w:pPr>
              <w:jc w:val="center"/>
              <w:rPr>
                <w:b/>
                <w:bCs/>
                <w:sz w:val="16"/>
                <w:szCs w:val="16"/>
              </w:rPr>
            </w:pPr>
            <w:r w:rsidRPr="00754EEE">
              <w:rPr>
                <w:b/>
                <w:bCs/>
                <w:sz w:val="16"/>
                <w:szCs w:val="16"/>
              </w:rPr>
              <w:t>35</w:t>
            </w:r>
          </w:p>
        </w:tc>
        <w:tc>
          <w:tcPr>
            <w:tcW w:w="624" w:type="pct"/>
            <w:noWrap/>
            <w:vAlign w:val="center"/>
            <w:hideMark/>
          </w:tcPr>
          <w:p w14:paraId="7CC94322" w14:textId="77777777" w:rsidR="00754EEE" w:rsidRPr="00754EEE" w:rsidRDefault="00754EEE" w:rsidP="00E46DD8">
            <w:pPr>
              <w:jc w:val="center"/>
              <w:rPr>
                <w:b/>
                <w:bCs/>
                <w:sz w:val="16"/>
                <w:szCs w:val="16"/>
              </w:rPr>
            </w:pPr>
            <w:r w:rsidRPr="00754EEE">
              <w:rPr>
                <w:b/>
                <w:bCs/>
                <w:sz w:val="16"/>
                <w:szCs w:val="16"/>
              </w:rPr>
              <w:t>36</w:t>
            </w:r>
          </w:p>
        </w:tc>
        <w:tc>
          <w:tcPr>
            <w:tcW w:w="624" w:type="pct"/>
            <w:noWrap/>
            <w:vAlign w:val="center"/>
            <w:hideMark/>
          </w:tcPr>
          <w:p w14:paraId="50215F98" w14:textId="77777777" w:rsidR="00754EEE" w:rsidRPr="00754EEE" w:rsidRDefault="00754EEE" w:rsidP="00E46DD8">
            <w:pPr>
              <w:jc w:val="center"/>
              <w:rPr>
                <w:b/>
                <w:bCs/>
                <w:sz w:val="16"/>
                <w:szCs w:val="16"/>
              </w:rPr>
            </w:pPr>
            <w:r w:rsidRPr="00754EEE">
              <w:rPr>
                <w:b/>
                <w:bCs/>
                <w:sz w:val="16"/>
                <w:szCs w:val="16"/>
              </w:rPr>
              <w:t>32</w:t>
            </w:r>
          </w:p>
        </w:tc>
      </w:tr>
    </w:tbl>
    <w:p w14:paraId="2FD29E66" w14:textId="3043E0B7" w:rsidR="00754EEE" w:rsidRPr="003B068F" w:rsidRDefault="00754EEE" w:rsidP="00754EEE">
      <w:pPr>
        <w:pStyle w:val="Akapitzlist"/>
        <w:ind w:left="0"/>
        <w:rPr>
          <w:rFonts w:ascii="Montserrat" w:eastAsiaTheme="minorHAnsi" w:hAnsi="Montserrat"/>
          <w:sz w:val="18"/>
          <w:szCs w:val="18"/>
        </w:rPr>
      </w:pPr>
      <w:r w:rsidRPr="003B068F">
        <w:rPr>
          <w:rFonts w:ascii="Montserrat" w:eastAsiaTheme="minorHAnsi" w:hAnsi="Montserrat"/>
          <w:sz w:val="18"/>
          <w:szCs w:val="18"/>
        </w:rPr>
        <w:t>Źródło: Raport o stanie Powiatu Radomskiego w 2018,  Raport o stanie Powiatu Radomskiego w 2019, Raport o stanie Powiatu Radomskiego w 2020</w:t>
      </w:r>
      <w:r w:rsidR="003B56B5" w:rsidRPr="003B068F">
        <w:rPr>
          <w:rFonts w:ascii="Montserrat" w:eastAsiaTheme="minorHAnsi" w:hAnsi="Montserrat"/>
          <w:sz w:val="18"/>
          <w:szCs w:val="18"/>
        </w:rPr>
        <w:t>.</w:t>
      </w:r>
    </w:p>
    <w:p w14:paraId="3E1371F7" w14:textId="3710A798" w:rsidR="00754EEE" w:rsidRPr="00337704" w:rsidRDefault="00754EEE" w:rsidP="00754EEE">
      <w:r w:rsidRPr="00337704">
        <w:t>W ramach działań promujących</w:t>
      </w:r>
      <w:r w:rsidR="003B56B5">
        <w:t>,</w:t>
      </w:r>
      <w:r w:rsidRPr="00337704">
        <w:t xml:space="preserve"> </w:t>
      </w:r>
      <w:r>
        <w:t>P</w:t>
      </w:r>
      <w:r w:rsidRPr="00337704">
        <w:t xml:space="preserve">owiat </w:t>
      </w:r>
      <w:r>
        <w:t>R</w:t>
      </w:r>
      <w:r w:rsidRPr="00337704">
        <w:t xml:space="preserve">adomski </w:t>
      </w:r>
      <w:r>
        <w:t xml:space="preserve">rokrocznie </w:t>
      </w:r>
      <w:r w:rsidRPr="00337704">
        <w:t>wspiera kluby sportowe,</w:t>
      </w:r>
      <w:r>
        <w:t xml:space="preserve"> organizacje pozarządowe</w:t>
      </w:r>
      <w:r w:rsidRPr="00337704">
        <w:t xml:space="preserve"> i szkoły w organizacji </w:t>
      </w:r>
      <w:r>
        <w:t>szeregu</w:t>
      </w:r>
      <w:r w:rsidRPr="00337704">
        <w:t xml:space="preserve"> imprez turystyczno-sportowo-rekreacyjnych,</w:t>
      </w:r>
      <w:r>
        <w:t xml:space="preserve"> takich </w:t>
      </w:r>
      <w:r w:rsidRPr="00337704">
        <w:t>jak m.in.: Rajd po Ziemi Radomskiej, Rajd Śladami Witolda Gombrowicza,</w:t>
      </w:r>
      <w:r>
        <w:t xml:space="preserve"> </w:t>
      </w:r>
      <w:r w:rsidRPr="00337704">
        <w:t>Rajd Skórzanych „Wędrówka z</w:t>
      </w:r>
      <w:r w:rsidR="00586E71">
        <w:t> </w:t>
      </w:r>
      <w:r w:rsidRPr="00337704">
        <w:t>pedagogiem”, Rajd Europejski, powiatowe biegi</w:t>
      </w:r>
      <w:r>
        <w:t xml:space="preserve"> </w:t>
      </w:r>
      <w:r w:rsidRPr="00337704">
        <w:t>na orientację – INO – Pionki – Puszcza Kozienicka, cross rowerowy po Puszczy Kozienickiej,</w:t>
      </w:r>
      <w:r>
        <w:t xml:space="preserve"> </w:t>
      </w:r>
      <w:r w:rsidRPr="00337704">
        <w:t xml:space="preserve">Rajd Korczakowski Integracyjny, Harcerski Bieg Patrolowy „Gacek” Pionki </w:t>
      </w:r>
      <w:r>
        <w:t>–</w:t>
      </w:r>
      <w:r w:rsidRPr="00337704">
        <w:t xml:space="preserve"> Puszcza</w:t>
      </w:r>
      <w:r>
        <w:t xml:space="preserve"> </w:t>
      </w:r>
      <w:r w:rsidRPr="00337704">
        <w:t xml:space="preserve">Kozienicka, Rowerowy Zlot Gwieździsty Domaniów, </w:t>
      </w:r>
      <w:r>
        <w:t xml:space="preserve">czy </w:t>
      </w:r>
      <w:r w:rsidRPr="00337704">
        <w:t>Rajd Rowerowy Szlakami</w:t>
      </w:r>
      <w:r>
        <w:t xml:space="preserve"> </w:t>
      </w:r>
      <w:r w:rsidRPr="00337704">
        <w:t>Kozienickiego Parku Krajobrazowego.</w:t>
      </w:r>
    </w:p>
    <w:p w14:paraId="4AEC8722" w14:textId="2A13514C" w:rsidR="00754EEE" w:rsidRPr="00951DF9" w:rsidRDefault="00754EEE" w:rsidP="00754EEE">
      <w:pPr>
        <w:rPr>
          <w:sz w:val="18"/>
          <w:szCs w:val="18"/>
        </w:rPr>
      </w:pP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27</w:t>
      </w:r>
      <w:r w:rsidRPr="00951DF9">
        <w:rPr>
          <w:b/>
          <w:bCs/>
          <w:i/>
          <w:iCs/>
          <w:sz w:val="18"/>
          <w:szCs w:val="18"/>
        </w:rPr>
        <w:fldChar w:fldCharType="end"/>
      </w:r>
      <w:r w:rsidRPr="00951DF9">
        <w:rPr>
          <w:b/>
          <w:bCs/>
          <w:sz w:val="18"/>
          <w:szCs w:val="18"/>
        </w:rPr>
        <w:t>. Liczba klubów sportowych oraz kluby sportowe na 10 tys. ludności w Powiece Radomskim oraz grupie porównawczej</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6"/>
        <w:gridCol w:w="988"/>
        <w:gridCol w:w="903"/>
        <w:gridCol w:w="877"/>
        <w:gridCol w:w="975"/>
        <w:gridCol w:w="870"/>
        <w:gridCol w:w="910"/>
        <w:gridCol w:w="759"/>
        <w:gridCol w:w="884"/>
      </w:tblGrid>
      <w:tr w:rsidR="003B56B5" w:rsidRPr="00951DF9" w14:paraId="61B9A18D" w14:textId="77777777" w:rsidTr="0068411B">
        <w:trPr>
          <w:trHeight w:val="300"/>
        </w:trPr>
        <w:tc>
          <w:tcPr>
            <w:tcW w:w="1111" w:type="pct"/>
            <w:vMerge w:val="restart"/>
            <w:tcBorders>
              <w:right w:val="single" w:sz="8" w:space="0" w:color="auto"/>
            </w:tcBorders>
            <w:shd w:val="clear" w:color="auto" w:fill="auto"/>
            <w:vAlign w:val="center"/>
            <w:hideMark/>
          </w:tcPr>
          <w:p w14:paraId="042F3E49"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Nazwa</w:t>
            </w:r>
          </w:p>
        </w:tc>
        <w:tc>
          <w:tcPr>
            <w:tcW w:w="2031" w:type="pct"/>
            <w:gridSpan w:val="4"/>
            <w:tcBorders>
              <w:top w:val="single" w:sz="8" w:space="0" w:color="auto"/>
              <w:left w:val="single" w:sz="8" w:space="0" w:color="auto"/>
              <w:bottom w:val="single" w:sz="4" w:space="0" w:color="auto"/>
              <w:right w:val="single" w:sz="8" w:space="0" w:color="auto"/>
            </w:tcBorders>
            <w:shd w:val="clear" w:color="auto" w:fill="auto"/>
            <w:vAlign w:val="center"/>
            <w:hideMark/>
          </w:tcPr>
          <w:p w14:paraId="23752175"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Kluby</w:t>
            </w:r>
          </w:p>
        </w:tc>
        <w:tc>
          <w:tcPr>
            <w:tcW w:w="1858" w:type="pct"/>
            <w:gridSpan w:val="4"/>
            <w:tcBorders>
              <w:left w:val="single" w:sz="8" w:space="0" w:color="auto"/>
            </w:tcBorders>
            <w:shd w:val="clear" w:color="auto" w:fill="auto"/>
            <w:vAlign w:val="center"/>
            <w:hideMark/>
          </w:tcPr>
          <w:p w14:paraId="5F913C0D"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Kluby sportowe na 10 tys. ludności</w:t>
            </w:r>
          </w:p>
        </w:tc>
      </w:tr>
      <w:tr w:rsidR="003B56B5" w:rsidRPr="00951DF9" w14:paraId="032546A4" w14:textId="77777777" w:rsidTr="0068411B">
        <w:trPr>
          <w:trHeight w:val="300"/>
        </w:trPr>
        <w:tc>
          <w:tcPr>
            <w:tcW w:w="1111" w:type="pct"/>
            <w:vMerge/>
            <w:tcBorders>
              <w:right w:val="single" w:sz="8" w:space="0" w:color="auto"/>
            </w:tcBorders>
            <w:shd w:val="clear" w:color="auto" w:fill="auto"/>
            <w:vAlign w:val="center"/>
            <w:hideMark/>
          </w:tcPr>
          <w:p w14:paraId="29778E78" w14:textId="77777777" w:rsidR="003B56B5" w:rsidRPr="00951DF9" w:rsidRDefault="003B56B5" w:rsidP="00E46DD8">
            <w:pPr>
              <w:spacing w:after="0" w:line="240" w:lineRule="auto"/>
              <w:jc w:val="center"/>
              <w:rPr>
                <w:rFonts w:eastAsia="Times New Roman" w:cs="Arial"/>
                <w:b/>
                <w:bCs/>
                <w:color w:val="000000"/>
                <w:sz w:val="16"/>
                <w:szCs w:val="16"/>
                <w:lang w:eastAsia="pl-PL"/>
              </w:rPr>
            </w:pPr>
          </w:p>
        </w:tc>
        <w:tc>
          <w:tcPr>
            <w:tcW w:w="536" w:type="pct"/>
            <w:tcBorders>
              <w:top w:val="single" w:sz="4" w:space="0" w:color="auto"/>
              <w:left w:val="single" w:sz="8" w:space="0" w:color="auto"/>
              <w:bottom w:val="single" w:sz="4" w:space="0" w:color="auto"/>
            </w:tcBorders>
            <w:shd w:val="clear" w:color="auto" w:fill="auto"/>
            <w:vAlign w:val="center"/>
            <w:hideMark/>
          </w:tcPr>
          <w:p w14:paraId="6AA148D0"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w:t>
            </w:r>
          </w:p>
        </w:tc>
        <w:tc>
          <w:tcPr>
            <w:tcW w:w="490" w:type="pct"/>
            <w:tcBorders>
              <w:top w:val="single" w:sz="4" w:space="0" w:color="auto"/>
              <w:bottom w:val="single" w:sz="4" w:space="0" w:color="auto"/>
            </w:tcBorders>
            <w:shd w:val="clear" w:color="auto" w:fill="auto"/>
            <w:vAlign w:val="center"/>
            <w:hideMark/>
          </w:tcPr>
          <w:p w14:paraId="48734EBF"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476" w:type="pct"/>
            <w:tcBorders>
              <w:top w:val="single" w:sz="4" w:space="0" w:color="auto"/>
              <w:bottom w:val="single" w:sz="4" w:space="0" w:color="auto"/>
            </w:tcBorders>
            <w:shd w:val="clear" w:color="auto" w:fill="auto"/>
            <w:vAlign w:val="center"/>
            <w:hideMark/>
          </w:tcPr>
          <w:p w14:paraId="0AA0C08B"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528" w:type="pct"/>
            <w:tcBorders>
              <w:top w:val="single" w:sz="4" w:space="0" w:color="auto"/>
              <w:bottom w:val="single" w:sz="4" w:space="0" w:color="auto"/>
              <w:right w:val="single" w:sz="8" w:space="0" w:color="auto"/>
            </w:tcBorders>
            <w:shd w:val="clear" w:color="auto" w:fill="auto"/>
            <w:vAlign w:val="center"/>
            <w:hideMark/>
          </w:tcPr>
          <w:p w14:paraId="54074F17"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2016=100</w:t>
            </w:r>
          </w:p>
        </w:tc>
        <w:tc>
          <w:tcPr>
            <w:tcW w:w="472" w:type="pct"/>
            <w:tcBorders>
              <w:left w:val="single" w:sz="8" w:space="0" w:color="auto"/>
            </w:tcBorders>
            <w:shd w:val="clear" w:color="auto" w:fill="auto"/>
            <w:vAlign w:val="center"/>
            <w:hideMark/>
          </w:tcPr>
          <w:p w14:paraId="377200D8"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w:t>
            </w:r>
          </w:p>
        </w:tc>
        <w:tc>
          <w:tcPr>
            <w:tcW w:w="494" w:type="pct"/>
            <w:shd w:val="clear" w:color="auto" w:fill="auto"/>
            <w:vAlign w:val="center"/>
            <w:hideMark/>
          </w:tcPr>
          <w:p w14:paraId="2B972FFE"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412" w:type="pct"/>
            <w:shd w:val="clear" w:color="auto" w:fill="auto"/>
            <w:vAlign w:val="center"/>
            <w:hideMark/>
          </w:tcPr>
          <w:p w14:paraId="6218EEB9"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480" w:type="pct"/>
            <w:shd w:val="clear" w:color="auto" w:fill="auto"/>
            <w:vAlign w:val="center"/>
          </w:tcPr>
          <w:p w14:paraId="718B2C09"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cs="Arial"/>
                <w:b/>
                <w:bCs/>
                <w:color w:val="000000"/>
                <w:sz w:val="16"/>
                <w:szCs w:val="16"/>
              </w:rPr>
              <w:t>2016=100</w:t>
            </w:r>
          </w:p>
        </w:tc>
      </w:tr>
      <w:tr w:rsidR="003B56B5" w:rsidRPr="00951DF9" w14:paraId="2BDE891E" w14:textId="77777777" w:rsidTr="0068411B">
        <w:trPr>
          <w:trHeight w:val="300"/>
        </w:trPr>
        <w:tc>
          <w:tcPr>
            <w:tcW w:w="1111" w:type="pct"/>
            <w:tcBorders>
              <w:right w:val="single" w:sz="8" w:space="0" w:color="auto"/>
            </w:tcBorders>
            <w:shd w:val="clear" w:color="auto" w:fill="auto"/>
            <w:noWrap/>
            <w:vAlign w:val="center"/>
            <w:hideMark/>
          </w:tcPr>
          <w:p w14:paraId="4813AE4F"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Radomski</w:t>
            </w:r>
          </w:p>
        </w:tc>
        <w:tc>
          <w:tcPr>
            <w:tcW w:w="536" w:type="pct"/>
            <w:tcBorders>
              <w:top w:val="single" w:sz="4" w:space="0" w:color="auto"/>
              <w:left w:val="single" w:sz="8" w:space="0" w:color="auto"/>
              <w:bottom w:val="single" w:sz="4" w:space="0" w:color="auto"/>
            </w:tcBorders>
            <w:shd w:val="clear" w:color="auto" w:fill="auto"/>
            <w:noWrap/>
            <w:vAlign w:val="center"/>
            <w:hideMark/>
          </w:tcPr>
          <w:p w14:paraId="3612F766"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56</w:t>
            </w:r>
          </w:p>
        </w:tc>
        <w:tc>
          <w:tcPr>
            <w:tcW w:w="490" w:type="pct"/>
            <w:tcBorders>
              <w:top w:val="single" w:sz="4" w:space="0" w:color="auto"/>
              <w:bottom w:val="single" w:sz="4" w:space="0" w:color="auto"/>
            </w:tcBorders>
            <w:shd w:val="clear" w:color="auto" w:fill="auto"/>
            <w:noWrap/>
            <w:vAlign w:val="center"/>
            <w:hideMark/>
          </w:tcPr>
          <w:p w14:paraId="10A9E7B6"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63</w:t>
            </w:r>
          </w:p>
        </w:tc>
        <w:tc>
          <w:tcPr>
            <w:tcW w:w="476" w:type="pct"/>
            <w:tcBorders>
              <w:top w:val="single" w:sz="4" w:space="0" w:color="auto"/>
              <w:bottom w:val="single" w:sz="4" w:space="0" w:color="auto"/>
            </w:tcBorders>
            <w:shd w:val="clear" w:color="auto" w:fill="auto"/>
            <w:noWrap/>
            <w:vAlign w:val="center"/>
            <w:hideMark/>
          </w:tcPr>
          <w:p w14:paraId="612AFAEB"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49</w:t>
            </w:r>
          </w:p>
        </w:tc>
        <w:tc>
          <w:tcPr>
            <w:tcW w:w="528" w:type="pct"/>
            <w:tcBorders>
              <w:top w:val="single" w:sz="4" w:space="0" w:color="auto"/>
              <w:bottom w:val="single" w:sz="4" w:space="0" w:color="auto"/>
              <w:right w:val="single" w:sz="8" w:space="0" w:color="auto"/>
            </w:tcBorders>
            <w:shd w:val="clear" w:color="auto" w:fill="auto"/>
            <w:noWrap/>
            <w:vAlign w:val="center"/>
            <w:hideMark/>
          </w:tcPr>
          <w:p w14:paraId="48E9065A"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88</w:t>
            </w:r>
          </w:p>
        </w:tc>
        <w:tc>
          <w:tcPr>
            <w:tcW w:w="472" w:type="pct"/>
            <w:tcBorders>
              <w:left w:val="single" w:sz="8" w:space="0" w:color="auto"/>
            </w:tcBorders>
            <w:shd w:val="clear" w:color="auto" w:fill="auto"/>
            <w:noWrap/>
            <w:vAlign w:val="center"/>
            <w:hideMark/>
          </w:tcPr>
          <w:p w14:paraId="2EA583A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3,7</w:t>
            </w:r>
          </w:p>
        </w:tc>
        <w:tc>
          <w:tcPr>
            <w:tcW w:w="494" w:type="pct"/>
            <w:shd w:val="clear" w:color="auto" w:fill="auto"/>
            <w:noWrap/>
            <w:vAlign w:val="center"/>
            <w:hideMark/>
          </w:tcPr>
          <w:p w14:paraId="1EB7CEFF"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4,1</w:t>
            </w:r>
          </w:p>
        </w:tc>
        <w:tc>
          <w:tcPr>
            <w:tcW w:w="412" w:type="pct"/>
            <w:shd w:val="clear" w:color="auto" w:fill="auto"/>
            <w:noWrap/>
            <w:vAlign w:val="center"/>
            <w:hideMark/>
          </w:tcPr>
          <w:p w14:paraId="0C8CCAC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3,2</w:t>
            </w:r>
          </w:p>
        </w:tc>
        <w:tc>
          <w:tcPr>
            <w:tcW w:w="480" w:type="pct"/>
            <w:vAlign w:val="bottom"/>
          </w:tcPr>
          <w:p w14:paraId="104B17D9"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cs="Arial"/>
                <w:b/>
                <w:bCs/>
                <w:sz w:val="16"/>
                <w:szCs w:val="16"/>
              </w:rPr>
              <w:t>86,5</w:t>
            </w:r>
          </w:p>
        </w:tc>
      </w:tr>
      <w:tr w:rsidR="003B56B5" w:rsidRPr="00951DF9" w14:paraId="0C6C648E" w14:textId="77777777" w:rsidTr="0068411B">
        <w:trPr>
          <w:trHeight w:val="300"/>
        </w:trPr>
        <w:tc>
          <w:tcPr>
            <w:tcW w:w="1111" w:type="pct"/>
            <w:tcBorders>
              <w:right w:val="single" w:sz="8" w:space="0" w:color="auto"/>
            </w:tcBorders>
            <w:shd w:val="clear" w:color="auto" w:fill="auto"/>
            <w:noWrap/>
            <w:vAlign w:val="center"/>
            <w:hideMark/>
          </w:tcPr>
          <w:p w14:paraId="133F20F6"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Ostrołęcki</w:t>
            </w:r>
          </w:p>
        </w:tc>
        <w:tc>
          <w:tcPr>
            <w:tcW w:w="536" w:type="pct"/>
            <w:tcBorders>
              <w:top w:val="single" w:sz="4" w:space="0" w:color="auto"/>
              <w:left w:val="single" w:sz="8" w:space="0" w:color="auto"/>
              <w:bottom w:val="single" w:sz="4" w:space="0" w:color="auto"/>
            </w:tcBorders>
            <w:shd w:val="clear" w:color="auto" w:fill="auto"/>
            <w:noWrap/>
            <w:vAlign w:val="center"/>
            <w:hideMark/>
          </w:tcPr>
          <w:p w14:paraId="77E047C5"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34</w:t>
            </w:r>
          </w:p>
        </w:tc>
        <w:tc>
          <w:tcPr>
            <w:tcW w:w="490" w:type="pct"/>
            <w:tcBorders>
              <w:top w:val="single" w:sz="4" w:space="0" w:color="auto"/>
              <w:bottom w:val="single" w:sz="4" w:space="0" w:color="auto"/>
            </w:tcBorders>
            <w:shd w:val="clear" w:color="auto" w:fill="auto"/>
            <w:noWrap/>
            <w:vAlign w:val="center"/>
            <w:hideMark/>
          </w:tcPr>
          <w:p w14:paraId="722E3890"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40</w:t>
            </w:r>
          </w:p>
        </w:tc>
        <w:tc>
          <w:tcPr>
            <w:tcW w:w="476" w:type="pct"/>
            <w:tcBorders>
              <w:top w:val="single" w:sz="4" w:space="0" w:color="auto"/>
              <w:bottom w:val="single" w:sz="4" w:space="0" w:color="auto"/>
            </w:tcBorders>
            <w:shd w:val="clear" w:color="auto" w:fill="auto"/>
            <w:noWrap/>
            <w:vAlign w:val="center"/>
            <w:hideMark/>
          </w:tcPr>
          <w:p w14:paraId="723CF102"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31</w:t>
            </w:r>
          </w:p>
        </w:tc>
        <w:tc>
          <w:tcPr>
            <w:tcW w:w="528" w:type="pct"/>
            <w:tcBorders>
              <w:top w:val="single" w:sz="4" w:space="0" w:color="auto"/>
              <w:bottom w:val="single" w:sz="4" w:space="0" w:color="auto"/>
              <w:right w:val="single" w:sz="8" w:space="0" w:color="auto"/>
            </w:tcBorders>
            <w:shd w:val="clear" w:color="auto" w:fill="auto"/>
            <w:noWrap/>
            <w:vAlign w:val="center"/>
            <w:hideMark/>
          </w:tcPr>
          <w:p w14:paraId="26F6CDF1"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91</w:t>
            </w:r>
          </w:p>
        </w:tc>
        <w:tc>
          <w:tcPr>
            <w:tcW w:w="472" w:type="pct"/>
            <w:tcBorders>
              <w:left w:val="single" w:sz="8" w:space="0" w:color="auto"/>
            </w:tcBorders>
            <w:shd w:val="clear" w:color="auto" w:fill="auto"/>
            <w:noWrap/>
            <w:vAlign w:val="center"/>
            <w:hideMark/>
          </w:tcPr>
          <w:p w14:paraId="654765E6"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3,8</w:t>
            </w:r>
          </w:p>
        </w:tc>
        <w:tc>
          <w:tcPr>
            <w:tcW w:w="494" w:type="pct"/>
            <w:shd w:val="clear" w:color="auto" w:fill="auto"/>
            <w:noWrap/>
            <w:vAlign w:val="center"/>
            <w:hideMark/>
          </w:tcPr>
          <w:p w14:paraId="7F1D101A"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4,5</w:t>
            </w:r>
          </w:p>
        </w:tc>
        <w:tc>
          <w:tcPr>
            <w:tcW w:w="412" w:type="pct"/>
            <w:shd w:val="clear" w:color="auto" w:fill="auto"/>
            <w:noWrap/>
            <w:vAlign w:val="center"/>
            <w:hideMark/>
          </w:tcPr>
          <w:p w14:paraId="18FFB6B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3,5</w:t>
            </w:r>
          </w:p>
        </w:tc>
        <w:tc>
          <w:tcPr>
            <w:tcW w:w="480" w:type="pct"/>
            <w:vAlign w:val="bottom"/>
          </w:tcPr>
          <w:p w14:paraId="2510B13E"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cs="Arial"/>
                <w:b/>
                <w:bCs/>
                <w:sz w:val="16"/>
                <w:szCs w:val="16"/>
              </w:rPr>
              <w:t>92,1</w:t>
            </w:r>
          </w:p>
        </w:tc>
      </w:tr>
      <w:tr w:rsidR="003B56B5" w:rsidRPr="00951DF9" w14:paraId="7FA49CED" w14:textId="77777777" w:rsidTr="0068411B">
        <w:trPr>
          <w:trHeight w:val="300"/>
        </w:trPr>
        <w:tc>
          <w:tcPr>
            <w:tcW w:w="1111" w:type="pct"/>
            <w:tcBorders>
              <w:right w:val="single" w:sz="8" w:space="0" w:color="auto"/>
            </w:tcBorders>
            <w:shd w:val="clear" w:color="auto" w:fill="auto"/>
            <w:noWrap/>
            <w:vAlign w:val="center"/>
            <w:hideMark/>
          </w:tcPr>
          <w:p w14:paraId="355A4493"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Płocki</w:t>
            </w:r>
          </w:p>
        </w:tc>
        <w:tc>
          <w:tcPr>
            <w:tcW w:w="536" w:type="pct"/>
            <w:tcBorders>
              <w:top w:val="single" w:sz="4" w:space="0" w:color="auto"/>
              <w:left w:val="single" w:sz="8" w:space="0" w:color="auto"/>
              <w:bottom w:val="single" w:sz="4" w:space="0" w:color="auto"/>
            </w:tcBorders>
            <w:shd w:val="clear" w:color="auto" w:fill="auto"/>
            <w:noWrap/>
            <w:vAlign w:val="center"/>
            <w:hideMark/>
          </w:tcPr>
          <w:p w14:paraId="63057C9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36</w:t>
            </w:r>
          </w:p>
        </w:tc>
        <w:tc>
          <w:tcPr>
            <w:tcW w:w="490" w:type="pct"/>
            <w:tcBorders>
              <w:top w:val="single" w:sz="4" w:space="0" w:color="auto"/>
              <w:bottom w:val="single" w:sz="4" w:space="0" w:color="auto"/>
            </w:tcBorders>
            <w:shd w:val="clear" w:color="auto" w:fill="auto"/>
            <w:noWrap/>
            <w:vAlign w:val="center"/>
            <w:hideMark/>
          </w:tcPr>
          <w:p w14:paraId="648987BE"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36</w:t>
            </w:r>
          </w:p>
        </w:tc>
        <w:tc>
          <w:tcPr>
            <w:tcW w:w="476" w:type="pct"/>
            <w:tcBorders>
              <w:top w:val="single" w:sz="4" w:space="0" w:color="auto"/>
              <w:bottom w:val="single" w:sz="4" w:space="0" w:color="auto"/>
            </w:tcBorders>
            <w:shd w:val="clear" w:color="auto" w:fill="auto"/>
            <w:noWrap/>
            <w:vAlign w:val="center"/>
            <w:hideMark/>
          </w:tcPr>
          <w:p w14:paraId="0B296A8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38</w:t>
            </w:r>
          </w:p>
        </w:tc>
        <w:tc>
          <w:tcPr>
            <w:tcW w:w="528" w:type="pct"/>
            <w:tcBorders>
              <w:top w:val="single" w:sz="4" w:space="0" w:color="auto"/>
              <w:bottom w:val="single" w:sz="4" w:space="0" w:color="auto"/>
              <w:right w:val="single" w:sz="8" w:space="0" w:color="auto"/>
            </w:tcBorders>
            <w:shd w:val="clear" w:color="auto" w:fill="auto"/>
            <w:noWrap/>
            <w:vAlign w:val="center"/>
            <w:hideMark/>
          </w:tcPr>
          <w:p w14:paraId="4EE8831A"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106</w:t>
            </w:r>
          </w:p>
        </w:tc>
        <w:tc>
          <w:tcPr>
            <w:tcW w:w="472" w:type="pct"/>
            <w:tcBorders>
              <w:left w:val="single" w:sz="8" w:space="0" w:color="auto"/>
            </w:tcBorders>
            <w:shd w:val="clear" w:color="auto" w:fill="auto"/>
            <w:noWrap/>
            <w:vAlign w:val="center"/>
            <w:hideMark/>
          </w:tcPr>
          <w:p w14:paraId="48FA4FEA"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3,2</w:t>
            </w:r>
          </w:p>
        </w:tc>
        <w:tc>
          <w:tcPr>
            <w:tcW w:w="494" w:type="pct"/>
            <w:shd w:val="clear" w:color="auto" w:fill="auto"/>
            <w:noWrap/>
            <w:vAlign w:val="center"/>
            <w:hideMark/>
          </w:tcPr>
          <w:p w14:paraId="45D8AB2F"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3,2</w:t>
            </w:r>
          </w:p>
        </w:tc>
        <w:tc>
          <w:tcPr>
            <w:tcW w:w="412" w:type="pct"/>
            <w:shd w:val="clear" w:color="auto" w:fill="auto"/>
            <w:noWrap/>
            <w:vAlign w:val="center"/>
            <w:hideMark/>
          </w:tcPr>
          <w:p w14:paraId="242C087C"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3,4</w:t>
            </w:r>
          </w:p>
        </w:tc>
        <w:tc>
          <w:tcPr>
            <w:tcW w:w="480" w:type="pct"/>
            <w:vAlign w:val="bottom"/>
          </w:tcPr>
          <w:p w14:paraId="484E51CA"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cs="Arial"/>
                <w:b/>
                <w:bCs/>
                <w:sz w:val="16"/>
                <w:szCs w:val="16"/>
              </w:rPr>
              <w:t>106,3</w:t>
            </w:r>
          </w:p>
        </w:tc>
      </w:tr>
      <w:tr w:rsidR="003B56B5" w:rsidRPr="00951DF9" w14:paraId="1FCBDE3B" w14:textId="77777777" w:rsidTr="0068411B">
        <w:trPr>
          <w:trHeight w:val="300"/>
        </w:trPr>
        <w:tc>
          <w:tcPr>
            <w:tcW w:w="1111" w:type="pct"/>
            <w:tcBorders>
              <w:right w:val="single" w:sz="8" w:space="0" w:color="auto"/>
            </w:tcBorders>
            <w:shd w:val="clear" w:color="auto" w:fill="auto"/>
            <w:noWrap/>
            <w:vAlign w:val="center"/>
            <w:hideMark/>
          </w:tcPr>
          <w:p w14:paraId="69253B89"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Siedlecki</w:t>
            </w:r>
          </w:p>
        </w:tc>
        <w:tc>
          <w:tcPr>
            <w:tcW w:w="536" w:type="pct"/>
            <w:tcBorders>
              <w:top w:val="single" w:sz="4" w:space="0" w:color="auto"/>
              <w:left w:val="single" w:sz="8" w:space="0" w:color="auto"/>
              <w:bottom w:val="single" w:sz="4" w:space="0" w:color="auto"/>
            </w:tcBorders>
            <w:shd w:val="clear" w:color="auto" w:fill="auto"/>
            <w:noWrap/>
            <w:vAlign w:val="center"/>
            <w:hideMark/>
          </w:tcPr>
          <w:p w14:paraId="5469F852"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36</w:t>
            </w:r>
          </w:p>
        </w:tc>
        <w:tc>
          <w:tcPr>
            <w:tcW w:w="490" w:type="pct"/>
            <w:tcBorders>
              <w:top w:val="single" w:sz="4" w:space="0" w:color="auto"/>
              <w:bottom w:val="single" w:sz="4" w:space="0" w:color="auto"/>
            </w:tcBorders>
            <w:shd w:val="clear" w:color="auto" w:fill="auto"/>
            <w:noWrap/>
            <w:vAlign w:val="center"/>
            <w:hideMark/>
          </w:tcPr>
          <w:p w14:paraId="00683DCE"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39</w:t>
            </w:r>
          </w:p>
        </w:tc>
        <w:tc>
          <w:tcPr>
            <w:tcW w:w="476" w:type="pct"/>
            <w:tcBorders>
              <w:top w:val="single" w:sz="4" w:space="0" w:color="auto"/>
              <w:bottom w:val="single" w:sz="4" w:space="0" w:color="auto"/>
            </w:tcBorders>
            <w:shd w:val="clear" w:color="auto" w:fill="auto"/>
            <w:noWrap/>
            <w:vAlign w:val="center"/>
            <w:hideMark/>
          </w:tcPr>
          <w:p w14:paraId="3A17BD69"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30</w:t>
            </w:r>
          </w:p>
        </w:tc>
        <w:tc>
          <w:tcPr>
            <w:tcW w:w="528" w:type="pct"/>
            <w:tcBorders>
              <w:top w:val="single" w:sz="4" w:space="0" w:color="auto"/>
              <w:bottom w:val="single" w:sz="4" w:space="0" w:color="auto"/>
              <w:right w:val="single" w:sz="8" w:space="0" w:color="auto"/>
            </w:tcBorders>
            <w:shd w:val="clear" w:color="auto" w:fill="auto"/>
            <w:noWrap/>
            <w:vAlign w:val="center"/>
            <w:hideMark/>
          </w:tcPr>
          <w:p w14:paraId="3BCA3A1E"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83</w:t>
            </w:r>
          </w:p>
        </w:tc>
        <w:tc>
          <w:tcPr>
            <w:tcW w:w="472" w:type="pct"/>
            <w:tcBorders>
              <w:left w:val="single" w:sz="8" w:space="0" w:color="auto"/>
            </w:tcBorders>
            <w:shd w:val="clear" w:color="auto" w:fill="auto"/>
            <w:noWrap/>
            <w:vAlign w:val="center"/>
            <w:hideMark/>
          </w:tcPr>
          <w:p w14:paraId="5824520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4,4</w:t>
            </w:r>
          </w:p>
        </w:tc>
        <w:tc>
          <w:tcPr>
            <w:tcW w:w="494" w:type="pct"/>
            <w:shd w:val="clear" w:color="auto" w:fill="auto"/>
            <w:noWrap/>
            <w:vAlign w:val="center"/>
            <w:hideMark/>
          </w:tcPr>
          <w:p w14:paraId="046B110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4,8</w:t>
            </w:r>
          </w:p>
        </w:tc>
        <w:tc>
          <w:tcPr>
            <w:tcW w:w="412" w:type="pct"/>
            <w:shd w:val="clear" w:color="auto" w:fill="auto"/>
            <w:noWrap/>
            <w:vAlign w:val="center"/>
            <w:hideMark/>
          </w:tcPr>
          <w:p w14:paraId="1A78645A"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3,7</w:t>
            </w:r>
          </w:p>
        </w:tc>
        <w:tc>
          <w:tcPr>
            <w:tcW w:w="480" w:type="pct"/>
            <w:vAlign w:val="bottom"/>
          </w:tcPr>
          <w:p w14:paraId="17AE9662"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cs="Arial"/>
                <w:b/>
                <w:bCs/>
                <w:sz w:val="16"/>
                <w:szCs w:val="16"/>
              </w:rPr>
              <w:t>84,1</w:t>
            </w:r>
          </w:p>
        </w:tc>
      </w:tr>
      <w:tr w:rsidR="003B56B5" w:rsidRPr="00951DF9" w14:paraId="57391A31" w14:textId="77777777" w:rsidTr="0068411B">
        <w:trPr>
          <w:trHeight w:val="300"/>
        </w:trPr>
        <w:tc>
          <w:tcPr>
            <w:tcW w:w="1111" w:type="pct"/>
            <w:tcBorders>
              <w:right w:val="single" w:sz="8" w:space="0" w:color="auto"/>
            </w:tcBorders>
            <w:shd w:val="clear" w:color="auto" w:fill="auto"/>
            <w:noWrap/>
            <w:vAlign w:val="center"/>
            <w:hideMark/>
          </w:tcPr>
          <w:p w14:paraId="6B1952D9"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MAZOWIECKIE</w:t>
            </w:r>
          </w:p>
        </w:tc>
        <w:tc>
          <w:tcPr>
            <w:tcW w:w="536" w:type="pct"/>
            <w:tcBorders>
              <w:top w:val="single" w:sz="4" w:space="0" w:color="auto"/>
              <w:left w:val="single" w:sz="8" w:space="0" w:color="auto"/>
              <w:bottom w:val="single" w:sz="8" w:space="0" w:color="auto"/>
            </w:tcBorders>
            <w:shd w:val="clear" w:color="auto" w:fill="auto"/>
            <w:noWrap/>
            <w:vAlign w:val="center"/>
            <w:hideMark/>
          </w:tcPr>
          <w:p w14:paraId="458C51BB"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1 495</w:t>
            </w:r>
          </w:p>
        </w:tc>
        <w:tc>
          <w:tcPr>
            <w:tcW w:w="490" w:type="pct"/>
            <w:tcBorders>
              <w:top w:val="single" w:sz="4" w:space="0" w:color="auto"/>
              <w:bottom w:val="single" w:sz="8" w:space="0" w:color="auto"/>
            </w:tcBorders>
            <w:shd w:val="clear" w:color="auto" w:fill="auto"/>
            <w:noWrap/>
            <w:vAlign w:val="center"/>
            <w:hideMark/>
          </w:tcPr>
          <w:p w14:paraId="3328595D"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1 515</w:t>
            </w:r>
          </w:p>
        </w:tc>
        <w:tc>
          <w:tcPr>
            <w:tcW w:w="476" w:type="pct"/>
            <w:tcBorders>
              <w:top w:val="single" w:sz="4" w:space="0" w:color="auto"/>
              <w:bottom w:val="single" w:sz="8" w:space="0" w:color="auto"/>
            </w:tcBorders>
            <w:shd w:val="clear" w:color="auto" w:fill="auto"/>
            <w:noWrap/>
            <w:vAlign w:val="center"/>
            <w:hideMark/>
          </w:tcPr>
          <w:p w14:paraId="2DF903E0"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1 455</w:t>
            </w:r>
          </w:p>
        </w:tc>
        <w:tc>
          <w:tcPr>
            <w:tcW w:w="528" w:type="pct"/>
            <w:tcBorders>
              <w:top w:val="single" w:sz="4" w:space="0" w:color="auto"/>
              <w:bottom w:val="single" w:sz="8" w:space="0" w:color="auto"/>
              <w:right w:val="single" w:sz="8" w:space="0" w:color="auto"/>
            </w:tcBorders>
            <w:shd w:val="clear" w:color="auto" w:fill="auto"/>
            <w:noWrap/>
            <w:vAlign w:val="center"/>
            <w:hideMark/>
          </w:tcPr>
          <w:p w14:paraId="45167FF7"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97</w:t>
            </w:r>
          </w:p>
        </w:tc>
        <w:tc>
          <w:tcPr>
            <w:tcW w:w="472" w:type="pct"/>
            <w:tcBorders>
              <w:left w:val="single" w:sz="8" w:space="0" w:color="auto"/>
            </w:tcBorders>
            <w:shd w:val="clear" w:color="auto" w:fill="auto"/>
            <w:noWrap/>
            <w:vAlign w:val="center"/>
            <w:hideMark/>
          </w:tcPr>
          <w:p w14:paraId="0B380D89"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2,8</w:t>
            </w:r>
          </w:p>
        </w:tc>
        <w:tc>
          <w:tcPr>
            <w:tcW w:w="494" w:type="pct"/>
            <w:shd w:val="clear" w:color="auto" w:fill="auto"/>
            <w:noWrap/>
            <w:vAlign w:val="center"/>
            <w:hideMark/>
          </w:tcPr>
          <w:p w14:paraId="006BFC5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2,8</w:t>
            </w:r>
          </w:p>
        </w:tc>
        <w:tc>
          <w:tcPr>
            <w:tcW w:w="412" w:type="pct"/>
            <w:shd w:val="clear" w:color="auto" w:fill="auto"/>
            <w:noWrap/>
            <w:vAlign w:val="center"/>
            <w:hideMark/>
          </w:tcPr>
          <w:p w14:paraId="49BC589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2,7</w:t>
            </w:r>
          </w:p>
        </w:tc>
        <w:tc>
          <w:tcPr>
            <w:tcW w:w="480" w:type="pct"/>
            <w:vAlign w:val="bottom"/>
          </w:tcPr>
          <w:p w14:paraId="599F8188"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cs="Arial"/>
                <w:b/>
                <w:bCs/>
                <w:sz w:val="16"/>
                <w:szCs w:val="16"/>
              </w:rPr>
              <w:t>96,4</w:t>
            </w:r>
          </w:p>
        </w:tc>
      </w:tr>
    </w:tbl>
    <w:p w14:paraId="14A6178C" w14:textId="4CC68134" w:rsidR="00754EEE" w:rsidRDefault="00754EEE" w:rsidP="00754EEE">
      <w:r w:rsidRPr="0004027D">
        <w:rPr>
          <w:sz w:val="18"/>
          <w:szCs w:val="18"/>
        </w:rPr>
        <w:t xml:space="preserve">Źródło: </w:t>
      </w:r>
      <w:r w:rsidR="003B56B5">
        <w:rPr>
          <w:sz w:val="18"/>
          <w:szCs w:val="18"/>
        </w:rPr>
        <w:t>opracowanie własne na podstawie danych GUS.</w:t>
      </w:r>
    </w:p>
    <w:p w14:paraId="42E2183F" w14:textId="184FD37A" w:rsidR="00754EEE" w:rsidRDefault="00754EEE" w:rsidP="00951DF9">
      <w:r w:rsidRPr="00BC3DE4">
        <w:t>Zgodnie z danymi Głównego Urzędu Statystycznego w 2020 r. liczba klubów na terenie Powiatu Radomskiego wynosiła 49 i w porównaniu z rokiem 201</w:t>
      </w:r>
      <w:r>
        <w:t>6</w:t>
      </w:r>
      <w:r w:rsidRPr="00BC3DE4">
        <w:t xml:space="preserve"> </w:t>
      </w:r>
      <w:r>
        <w:t xml:space="preserve">spadła o 7, mimo, że </w:t>
      </w:r>
      <w:r w:rsidR="009B0C51">
        <w:br/>
      </w:r>
      <w:r>
        <w:t>w 2019 r. nastąpił wzrost. W porównaniu z powiatami referencyjnymi na terenie Powiatu Radomskiego działa najwięcej klubów sportowych, choć ich liczba w badanym okresie zmniejszyła się prawie najbardziej (spadek o 12% był większy niż średnia dla całego woje</w:t>
      </w:r>
      <w:r>
        <w:lastRenderedPageBreak/>
        <w:t>wództwa mazowieckiego – 3%). Gorszy wskaźnik zanotowano tylko w Powiecie Siedleckim (spadek o 17%).</w:t>
      </w:r>
    </w:p>
    <w:p w14:paraId="76C9002D" w14:textId="77777777" w:rsidR="00754EEE" w:rsidRDefault="00754EEE" w:rsidP="00951DF9">
      <w:r>
        <w:t xml:space="preserve">Z kolei analizując wskaźnik liczby klubów na 10 tys. mieszkańców Powiat Radomski ma ich najmniej (3,2) spośród grupy porównawczej. Jest to jednak więcej niż średnia dla województwa (2,7). </w:t>
      </w:r>
    </w:p>
    <w:p w14:paraId="1818AFA4" w14:textId="4665732A" w:rsidR="00754EEE" w:rsidRPr="00951DF9" w:rsidRDefault="00754EEE" w:rsidP="00754EEE">
      <w:pPr>
        <w:rPr>
          <w:rFonts w:cs="Arial"/>
          <w:sz w:val="18"/>
          <w:szCs w:val="18"/>
        </w:rPr>
      </w:pP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28</w:t>
      </w:r>
      <w:r w:rsidRPr="00951DF9">
        <w:rPr>
          <w:b/>
          <w:bCs/>
          <w:i/>
          <w:iCs/>
          <w:sz w:val="18"/>
          <w:szCs w:val="18"/>
        </w:rPr>
        <w:fldChar w:fldCharType="end"/>
      </w:r>
      <w:r w:rsidRPr="00951DF9">
        <w:rPr>
          <w:b/>
          <w:bCs/>
          <w:sz w:val="18"/>
          <w:szCs w:val="18"/>
        </w:rPr>
        <w:t>. Liczba osób ćwiczących w klubach oraz trenerów i instruktorów</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3"/>
        <w:gridCol w:w="869"/>
        <w:gridCol w:w="869"/>
        <w:gridCol w:w="871"/>
        <w:gridCol w:w="1009"/>
        <w:gridCol w:w="1008"/>
        <w:gridCol w:w="1010"/>
        <w:gridCol w:w="1008"/>
        <w:gridCol w:w="1015"/>
      </w:tblGrid>
      <w:tr w:rsidR="003B56B5" w:rsidRPr="00951DF9" w14:paraId="4C392B7F" w14:textId="77777777" w:rsidTr="003B56B5">
        <w:trPr>
          <w:trHeight w:val="300"/>
          <w:jc w:val="center"/>
        </w:trPr>
        <w:tc>
          <w:tcPr>
            <w:tcW w:w="787"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14:paraId="1F0423E1"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Nazwa</w:t>
            </w:r>
          </w:p>
        </w:tc>
        <w:tc>
          <w:tcPr>
            <w:tcW w:w="1579" w:type="pct"/>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14:paraId="7CE12CED"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Ćwiczący ogółem</w:t>
            </w:r>
          </w:p>
        </w:tc>
        <w:tc>
          <w:tcPr>
            <w:tcW w:w="2635" w:type="pct"/>
            <w:gridSpan w:val="5"/>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65857728" w14:textId="77777777" w:rsidR="003B56B5" w:rsidRPr="00951DF9" w:rsidRDefault="003B56B5" w:rsidP="00E46DD8">
            <w:pPr>
              <w:spacing w:after="0" w:line="240" w:lineRule="auto"/>
              <w:jc w:val="center"/>
              <w:rPr>
                <w:rFonts w:eastAsia="Times New Roman" w:cs="Arial"/>
                <w:b/>
                <w:bCs/>
                <w:sz w:val="16"/>
                <w:szCs w:val="16"/>
                <w:lang w:eastAsia="pl-PL"/>
              </w:rPr>
            </w:pPr>
            <w:r w:rsidRPr="00951DF9">
              <w:rPr>
                <w:rFonts w:eastAsia="Times New Roman" w:cs="Arial"/>
                <w:b/>
                <w:bCs/>
                <w:sz w:val="16"/>
                <w:szCs w:val="16"/>
                <w:lang w:eastAsia="pl-PL"/>
              </w:rPr>
              <w:t>Trenerzy, instruktorzy sportowi, osoby prowadzące zajęcia</w:t>
            </w:r>
          </w:p>
        </w:tc>
      </w:tr>
      <w:tr w:rsidR="003B56B5" w:rsidRPr="00951DF9" w14:paraId="4DD96080" w14:textId="77777777" w:rsidTr="003B56B5">
        <w:trPr>
          <w:trHeight w:val="300"/>
          <w:jc w:val="center"/>
        </w:trPr>
        <w:tc>
          <w:tcPr>
            <w:tcW w:w="787" w:type="pct"/>
            <w:vMerge/>
            <w:tcBorders>
              <w:top w:val="single" w:sz="4" w:space="0" w:color="auto"/>
              <w:left w:val="single" w:sz="12" w:space="0" w:color="auto"/>
              <w:bottom w:val="single" w:sz="4" w:space="0" w:color="auto"/>
              <w:right w:val="single" w:sz="12" w:space="0" w:color="auto"/>
            </w:tcBorders>
            <w:shd w:val="clear" w:color="auto" w:fill="auto"/>
            <w:vAlign w:val="center"/>
            <w:hideMark/>
          </w:tcPr>
          <w:p w14:paraId="48468B8A" w14:textId="77777777" w:rsidR="003B56B5" w:rsidRPr="00951DF9" w:rsidRDefault="003B56B5" w:rsidP="00E46DD8">
            <w:pPr>
              <w:spacing w:after="0" w:line="240" w:lineRule="auto"/>
              <w:jc w:val="center"/>
              <w:rPr>
                <w:rFonts w:eastAsia="Times New Roman" w:cs="Arial"/>
                <w:b/>
                <w:bCs/>
                <w:color w:val="000000"/>
                <w:sz w:val="16"/>
                <w:szCs w:val="16"/>
                <w:lang w:eastAsia="pl-PL"/>
              </w:rPr>
            </w:pPr>
          </w:p>
        </w:tc>
        <w:tc>
          <w:tcPr>
            <w:tcW w:w="526" w:type="pct"/>
            <w:tcBorders>
              <w:top w:val="single" w:sz="4" w:space="0" w:color="auto"/>
              <w:left w:val="single" w:sz="12" w:space="0" w:color="auto"/>
              <w:bottom w:val="single" w:sz="4" w:space="0" w:color="auto"/>
            </w:tcBorders>
            <w:shd w:val="clear" w:color="auto" w:fill="auto"/>
            <w:vAlign w:val="center"/>
            <w:hideMark/>
          </w:tcPr>
          <w:p w14:paraId="55641642"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w:t>
            </w:r>
          </w:p>
        </w:tc>
        <w:tc>
          <w:tcPr>
            <w:tcW w:w="526" w:type="pct"/>
            <w:tcBorders>
              <w:top w:val="single" w:sz="4" w:space="0" w:color="auto"/>
              <w:bottom w:val="single" w:sz="4" w:space="0" w:color="auto"/>
            </w:tcBorders>
            <w:shd w:val="clear" w:color="auto" w:fill="auto"/>
            <w:vAlign w:val="center"/>
            <w:hideMark/>
          </w:tcPr>
          <w:p w14:paraId="7BB6B5BE"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27" w:type="pct"/>
            <w:tcBorders>
              <w:top w:val="single" w:sz="4" w:space="0" w:color="auto"/>
              <w:bottom w:val="single" w:sz="4" w:space="0" w:color="auto"/>
              <w:right w:val="single" w:sz="12" w:space="0" w:color="auto"/>
            </w:tcBorders>
            <w:shd w:val="clear" w:color="auto" w:fill="auto"/>
            <w:vAlign w:val="center"/>
            <w:hideMark/>
          </w:tcPr>
          <w:p w14:paraId="2B673D13"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526" w:type="pct"/>
            <w:tcBorders>
              <w:top w:val="single" w:sz="4" w:space="0" w:color="auto"/>
              <w:left w:val="single" w:sz="12" w:space="0" w:color="auto"/>
              <w:bottom w:val="single" w:sz="4" w:space="0" w:color="auto"/>
              <w:right w:val="single" w:sz="8" w:space="0" w:color="auto"/>
            </w:tcBorders>
            <w:shd w:val="clear" w:color="auto" w:fill="auto"/>
            <w:vAlign w:val="center"/>
            <w:hideMark/>
          </w:tcPr>
          <w:p w14:paraId="329ECFE7"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2016=100</w:t>
            </w:r>
          </w:p>
        </w:tc>
        <w:tc>
          <w:tcPr>
            <w:tcW w:w="526" w:type="pct"/>
            <w:tcBorders>
              <w:top w:val="single" w:sz="4" w:space="0" w:color="auto"/>
              <w:left w:val="single" w:sz="8" w:space="0" w:color="auto"/>
              <w:bottom w:val="single" w:sz="4" w:space="0" w:color="auto"/>
            </w:tcBorders>
            <w:shd w:val="clear" w:color="auto" w:fill="auto"/>
            <w:vAlign w:val="center"/>
            <w:hideMark/>
          </w:tcPr>
          <w:p w14:paraId="119AAE22"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w:t>
            </w:r>
          </w:p>
        </w:tc>
        <w:tc>
          <w:tcPr>
            <w:tcW w:w="527" w:type="pct"/>
            <w:tcBorders>
              <w:top w:val="single" w:sz="4" w:space="0" w:color="auto"/>
              <w:bottom w:val="single" w:sz="4" w:space="0" w:color="auto"/>
            </w:tcBorders>
            <w:shd w:val="clear" w:color="auto" w:fill="auto"/>
            <w:vAlign w:val="center"/>
            <w:hideMark/>
          </w:tcPr>
          <w:p w14:paraId="76170053"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26" w:type="pct"/>
            <w:tcBorders>
              <w:top w:val="single" w:sz="4" w:space="0" w:color="auto"/>
              <w:bottom w:val="single" w:sz="4" w:space="0" w:color="auto"/>
            </w:tcBorders>
            <w:shd w:val="clear" w:color="auto" w:fill="auto"/>
            <w:vAlign w:val="center"/>
            <w:hideMark/>
          </w:tcPr>
          <w:p w14:paraId="6B747646"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530" w:type="pct"/>
            <w:tcBorders>
              <w:top w:val="single" w:sz="4" w:space="0" w:color="auto"/>
              <w:bottom w:val="single" w:sz="4" w:space="0" w:color="auto"/>
              <w:right w:val="single" w:sz="12" w:space="0" w:color="auto"/>
            </w:tcBorders>
            <w:shd w:val="clear" w:color="auto" w:fill="auto"/>
            <w:vAlign w:val="center"/>
            <w:hideMark/>
          </w:tcPr>
          <w:p w14:paraId="6DEA3AA9"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2016=100</w:t>
            </w:r>
          </w:p>
        </w:tc>
      </w:tr>
      <w:tr w:rsidR="003B56B5" w:rsidRPr="00951DF9" w14:paraId="0D6319CE" w14:textId="77777777" w:rsidTr="003B56B5">
        <w:trPr>
          <w:trHeight w:val="300"/>
          <w:jc w:val="center"/>
        </w:trPr>
        <w:tc>
          <w:tcPr>
            <w:tcW w:w="787" w:type="pct"/>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2757F920"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Radomski</w:t>
            </w:r>
          </w:p>
        </w:tc>
        <w:tc>
          <w:tcPr>
            <w:tcW w:w="526" w:type="pct"/>
            <w:tcBorders>
              <w:top w:val="single" w:sz="4" w:space="0" w:color="auto"/>
              <w:left w:val="single" w:sz="12" w:space="0" w:color="auto"/>
              <w:bottom w:val="single" w:sz="4" w:space="0" w:color="auto"/>
            </w:tcBorders>
            <w:shd w:val="clear" w:color="auto" w:fill="auto"/>
            <w:noWrap/>
            <w:vAlign w:val="center"/>
            <w:hideMark/>
          </w:tcPr>
          <w:p w14:paraId="74FD064E"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3 396</w:t>
            </w:r>
          </w:p>
        </w:tc>
        <w:tc>
          <w:tcPr>
            <w:tcW w:w="526" w:type="pct"/>
            <w:tcBorders>
              <w:top w:val="single" w:sz="4" w:space="0" w:color="auto"/>
              <w:bottom w:val="single" w:sz="4" w:space="0" w:color="auto"/>
            </w:tcBorders>
            <w:shd w:val="clear" w:color="auto" w:fill="auto"/>
            <w:noWrap/>
            <w:vAlign w:val="center"/>
            <w:hideMark/>
          </w:tcPr>
          <w:p w14:paraId="29E7DBB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3 755</w:t>
            </w:r>
          </w:p>
        </w:tc>
        <w:tc>
          <w:tcPr>
            <w:tcW w:w="527" w:type="pct"/>
            <w:tcBorders>
              <w:top w:val="single" w:sz="4" w:space="0" w:color="auto"/>
              <w:bottom w:val="single" w:sz="4" w:space="0" w:color="auto"/>
              <w:right w:val="single" w:sz="12" w:space="0" w:color="auto"/>
            </w:tcBorders>
            <w:shd w:val="clear" w:color="auto" w:fill="auto"/>
            <w:noWrap/>
            <w:vAlign w:val="center"/>
            <w:hideMark/>
          </w:tcPr>
          <w:p w14:paraId="3EE3EACB"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2 899</w:t>
            </w:r>
          </w:p>
        </w:tc>
        <w:tc>
          <w:tcPr>
            <w:tcW w:w="526" w:type="pct"/>
            <w:tcBorders>
              <w:top w:val="single" w:sz="4" w:space="0" w:color="auto"/>
              <w:left w:val="single" w:sz="12" w:space="0" w:color="auto"/>
              <w:bottom w:val="single" w:sz="4" w:space="0" w:color="auto"/>
              <w:right w:val="single" w:sz="8" w:space="0" w:color="auto"/>
            </w:tcBorders>
            <w:shd w:val="clear" w:color="auto" w:fill="auto"/>
            <w:noWrap/>
            <w:vAlign w:val="center"/>
            <w:hideMark/>
          </w:tcPr>
          <w:p w14:paraId="48B35140"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85,4</w:t>
            </w:r>
          </w:p>
        </w:tc>
        <w:tc>
          <w:tcPr>
            <w:tcW w:w="526" w:type="pct"/>
            <w:tcBorders>
              <w:top w:val="single" w:sz="4" w:space="0" w:color="auto"/>
              <w:left w:val="single" w:sz="8" w:space="0" w:color="auto"/>
              <w:bottom w:val="single" w:sz="4" w:space="0" w:color="auto"/>
            </w:tcBorders>
            <w:shd w:val="clear" w:color="auto" w:fill="auto"/>
            <w:noWrap/>
            <w:vAlign w:val="center"/>
            <w:hideMark/>
          </w:tcPr>
          <w:p w14:paraId="2240E67C"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165</w:t>
            </w:r>
          </w:p>
        </w:tc>
        <w:tc>
          <w:tcPr>
            <w:tcW w:w="527" w:type="pct"/>
            <w:tcBorders>
              <w:top w:val="single" w:sz="4" w:space="0" w:color="auto"/>
              <w:bottom w:val="single" w:sz="4" w:space="0" w:color="auto"/>
            </w:tcBorders>
            <w:shd w:val="clear" w:color="auto" w:fill="auto"/>
            <w:noWrap/>
            <w:vAlign w:val="center"/>
            <w:hideMark/>
          </w:tcPr>
          <w:p w14:paraId="2ED6DB8B"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186</w:t>
            </w:r>
          </w:p>
        </w:tc>
        <w:tc>
          <w:tcPr>
            <w:tcW w:w="526" w:type="pct"/>
            <w:tcBorders>
              <w:top w:val="single" w:sz="4" w:space="0" w:color="auto"/>
              <w:bottom w:val="single" w:sz="4" w:space="0" w:color="auto"/>
            </w:tcBorders>
            <w:shd w:val="clear" w:color="auto" w:fill="auto"/>
            <w:noWrap/>
            <w:vAlign w:val="center"/>
            <w:hideMark/>
          </w:tcPr>
          <w:p w14:paraId="03B13BB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135</w:t>
            </w:r>
          </w:p>
        </w:tc>
        <w:tc>
          <w:tcPr>
            <w:tcW w:w="530" w:type="pct"/>
            <w:tcBorders>
              <w:top w:val="single" w:sz="4" w:space="0" w:color="auto"/>
              <w:bottom w:val="single" w:sz="4" w:space="0" w:color="auto"/>
              <w:right w:val="single" w:sz="12" w:space="0" w:color="auto"/>
            </w:tcBorders>
            <w:shd w:val="clear" w:color="auto" w:fill="auto"/>
            <w:noWrap/>
            <w:vAlign w:val="center"/>
            <w:hideMark/>
          </w:tcPr>
          <w:p w14:paraId="414BA0C2"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81,8</w:t>
            </w:r>
          </w:p>
        </w:tc>
      </w:tr>
      <w:tr w:rsidR="003B56B5" w:rsidRPr="00951DF9" w14:paraId="2629B00A" w14:textId="77777777" w:rsidTr="003B56B5">
        <w:trPr>
          <w:trHeight w:val="300"/>
          <w:jc w:val="center"/>
        </w:trPr>
        <w:tc>
          <w:tcPr>
            <w:tcW w:w="787" w:type="pct"/>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2DE1B9D2"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Ostrołęcki</w:t>
            </w:r>
          </w:p>
        </w:tc>
        <w:tc>
          <w:tcPr>
            <w:tcW w:w="526" w:type="pct"/>
            <w:tcBorders>
              <w:top w:val="single" w:sz="4" w:space="0" w:color="auto"/>
              <w:left w:val="single" w:sz="12" w:space="0" w:color="auto"/>
              <w:bottom w:val="single" w:sz="4" w:space="0" w:color="auto"/>
            </w:tcBorders>
            <w:shd w:val="clear" w:color="auto" w:fill="auto"/>
            <w:noWrap/>
            <w:vAlign w:val="center"/>
            <w:hideMark/>
          </w:tcPr>
          <w:p w14:paraId="47A279CA"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1 491</w:t>
            </w:r>
          </w:p>
        </w:tc>
        <w:tc>
          <w:tcPr>
            <w:tcW w:w="526" w:type="pct"/>
            <w:tcBorders>
              <w:top w:val="single" w:sz="4" w:space="0" w:color="auto"/>
              <w:bottom w:val="single" w:sz="4" w:space="0" w:color="auto"/>
            </w:tcBorders>
            <w:shd w:val="clear" w:color="auto" w:fill="auto"/>
            <w:noWrap/>
            <w:vAlign w:val="center"/>
            <w:hideMark/>
          </w:tcPr>
          <w:p w14:paraId="3F2725AE"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1 941</w:t>
            </w:r>
          </w:p>
        </w:tc>
        <w:tc>
          <w:tcPr>
            <w:tcW w:w="527" w:type="pct"/>
            <w:tcBorders>
              <w:top w:val="single" w:sz="4" w:space="0" w:color="auto"/>
              <w:bottom w:val="single" w:sz="4" w:space="0" w:color="auto"/>
              <w:right w:val="single" w:sz="12" w:space="0" w:color="auto"/>
            </w:tcBorders>
            <w:shd w:val="clear" w:color="auto" w:fill="auto"/>
            <w:noWrap/>
            <w:vAlign w:val="center"/>
            <w:hideMark/>
          </w:tcPr>
          <w:p w14:paraId="5BDD623F"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1 721</w:t>
            </w:r>
          </w:p>
        </w:tc>
        <w:tc>
          <w:tcPr>
            <w:tcW w:w="526" w:type="pct"/>
            <w:tcBorders>
              <w:top w:val="single" w:sz="4" w:space="0" w:color="auto"/>
              <w:left w:val="single" w:sz="12" w:space="0" w:color="auto"/>
              <w:bottom w:val="single" w:sz="4" w:space="0" w:color="auto"/>
              <w:right w:val="single" w:sz="8" w:space="0" w:color="auto"/>
            </w:tcBorders>
            <w:shd w:val="clear" w:color="auto" w:fill="auto"/>
            <w:noWrap/>
            <w:vAlign w:val="center"/>
            <w:hideMark/>
          </w:tcPr>
          <w:p w14:paraId="570EE32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115,4</w:t>
            </w:r>
          </w:p>
        </w:tc>
        <w:tc>
          <w:tcPr>
            <w:tcW w:w="526" w:type="pct"/>
            <w:tcBorders>
              <w:top w:val="single" w:sz="4" w:space="0" w:color="auto"/>
              <w:left w:val="single" w:sz="8" w:space="0" w:color="auto"/>
              <w:bottom w:val="single" w:sz="4" w:space="0" w:color="auto"/>
            </w:tcBorders>
            <w:shd w:val="clear" w:color="auto" w:fill="auto"/>
            <w:noWrap/>
            <w:vAlign w:val="center"/>
            <w:hideMark/>
          </w:tcPr>
          <w:p w14:paraId="712D27F5"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84</w:t>
            </w:r>
          </w:p>
        </w:tc>
        <w:tc>
          <w:tcPr>
            <w:tcW w:w="527" w:type="pct"/>
            <w:tcBorders>
              <w:top w:val="single" w:sz="4" w:space="0" w:color="auto"/>
              <w:bottom w:val="single" w:sz="4" w:space="0" w:color="auto"/>
            </w:tcBorders>
            <w:shd w:val="clear" w:color="auto" w:fill="auto"/>
            <w:noWrap/>
            <w:vAlign w:val="center"/>
            <w:hideMark/>
          </w:tcPr>
          <w:p w14:paraId="6C62C535"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95</w:t>
            </w:r>
          </w:p>
        </w:tc>
        <w:tc>
          <w:tcPr>
            <w:tcW w:w="526" w:type="pct"/>
            <w:tcBorders>
              <w:top w:val="single" w:sz="4" w:space="0" w:color="auto"/>
              <w:bottom w:val="single" w:sz="4" w:space="0" w:color="auto"/>
            </w:tcBorders>
            <w:shd w:val="clear" w:color="auto" w:fill="auto"/>
            <w:noWrap/>
            <w:vAlign w:val="center"/>
            <w:hideMark/>
          </w:tcPr>
          <w:p w14:paraId="24346EFA"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75</w:t>
            </w:r>
          </w:p>
        </w:tc>
        <w:tc>
          <w:tcPr>
            <w:tcW w:w="530" w:type="pct"/>
            <w:tcBorders>
              <w:top w:val="single" w:sz="4" w:space="0" w:color="auto"/>
              <w:bottom w:val="single" w:sz="4" w:space="0" w:color="auto"/>
              <w:right w:val="single" w:sz="12" w:space="0" w:color="auto"/>
            </w:tcBorders>
            <w:shd w:val="clear" w:color="auto" w:fill="auto"/>
            <w:noWrap/>
            <w:vAlign w:val="center"/>
            <w:hideMark/>
          </w:tcPr>
          <w:p w14:paraId="0A9235E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89,3</w:t>
            </w:r>
          </w:p>
        </w:tc>
      </w:tr>
      <w:tr w:rsidR="003B56B5" w:rsidRPr="00951DF9" w14:paraId="7315DDC8" w14:textId="77777777" w:rsidTr="003B56B5">
        <w:trPr>
          <w:trHeight w:val="300"/>
          <w:jc w:val="center"/>
        </w:trPr>
        <w:tc>
          <w:tcPr>
            <w:tcW w:w="787" w:type="pct"/>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2853250F"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Płocki</w:t>
            </w:r>
          </w:p>
        </w:tc>
        <w:tc>
          <w:tcPr>
            <w:tcW w:w="526" w:type="pct"/>
            <w:tcBorders>
              <w:top w:val="single" w:sz="4" w:space="0" w:color="auto"/>
              <w:left w:val="single" w:sz="12" w:space="0" w:color="auto"/>
              <w:bottom w:val="single" w:sz="4" w:space="0" w:color="auto"/>
            </w:tcBorders>
            <w:shd w:val="clear" w:color="auto" w:fill="auto"/>
            <w:noWrap/>
            <w:vAlign w:val="center"/>
            <w:hideMark/>
          </w:tcPr>
          <w:p w14:paraId="18C1777C"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1 959</w:t>
            </w:r>
          </w:p>
        </w:tc>
        <w:tc>
          <w:tcPr>
            <w:tcW w:w="526" w:type="pct"/>
            <w:tcBorders>
              <w:top w:val="single" w:sz="4" w:space="0" w:color="auto"/>
              <w:bottom w:val="single" w:sz="4" w:space="0" w:color="auto"/>
            </w:tcBorders>
            <w:shd w:val="clear" w:color="auto" w:fill="auto"/>
            <w:noWrap/>
            <w:vAlign w:val="center"/>
            <w:hideMark/>
          </w:tcPr>
          <w:p w14:paraId="51118B04"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1 966</w:t>
            </w:r>
          </w:p>
        </w:tc>
        <w:tc>
          <w:tcPr>
            <w:tcW w:w="527" w:type="pct"/>
            <w:tcBorders>
              <w:top w:val="single" w:sz="4" w:space="0" w:color="auto"/>
              <w:bottom w:val="single" w:sz="4" w:space="0" w:color="auto"/>
              <w:right w:val="single" w:sz="12" w:space="0" w:color="auto"/>
            </w:tcBorders>
            <w:shd w:val="clear" w:color="auto" w:fill="auto"/>
            <w:noWrap/>
            <w:vAlign w:val="center"/>
            <w:hideMark/>
          </w:tcPr>
          <w:p w14:paraId="290EF06C"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2 045</w:t>
            </w:r>
          </w:p>
        </w:tc>
        <w:tc>
          <w:tcPr>
            <w:tcW w:w="526" w:type="pct"/>
            <w:tcBorders>
              <w:top w:val="single" w:sz="4" w:space="0" w:color="auto"/>
              <w:left w:val="single" w:sz="12" w:space="0" w:color="auto"/>
              <w:bottom w:val="single" w:sz="4" w:space="0" w:color="auto"/>
              <w:right w:val="single" w:sz="8" w:space="0" w:color="auto"/>
            </w:tcBorders>
            <w:shd w:val="clear" w:color="auto" w:fill="auto"/>
            <w:noWrap/>
            <w:vAlign w:val="center"/>
            <w:hideMark/>
          </w:tcPr>
          <w:p w14:paraId="3D2A1C2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104,4</w:t>
            </w:r>
          </w:p>
        </w:tc>
        <w:tc>
          <w:tcPr>
            <w:tcW w:w="526" w:type="pct"/>
            <w:tcBorders>
              <w:top w:val="single" w:sz="4" w:space="0" w:color="auto"/>
              <w:left w:val="single" w:sz="8" w:space="0" w:color="auto"/>
              <w:bottom w:val="single" w:sz="4" w:space="0" w:color="auto"/>
            </w:tcBorders>
            <w:shd w:val="clear" w:color="auto" w:fill="auto"/>
            <w:noWrap/>
            <w:vAlign w:val="center"/>
            <w:hideMark/>
          </w:tcPr>
          <w:p w14:paraId="1386D17F"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96</w:t>
            </w:r>
          </w:p>
        </w:tc>
        <w:tc>
          <w:tcPr>
            <w:tcW w:w="527" w:type="pct"/>
            <w:tcBorders>
              <w:top w:val="single" w:sz="4" w:space="0" w:color="auto"/>
              <w:bottom w:val="single" w:sz="4" w:space="0" w:color="auto"/>
            </w:tcBorders>
            <w:shd w:val="clear" w:color="auto" w:fill="auto"/>
            <w:noWrap/>
            <w:vAlign w:val="center"/>
            <w:hideMark/>
          </w:tcPr>
          <w:p w14:paraId="361FB9FF"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92</w:t>
            </w:r>
          </w:p>
        </w:tc>
        <w:tc>
          <w:tcPr>
            <w:tcW w:w="526" w:type="pct"/>
            <w:tcBorders>
              <w:top w:val="single" w:sz="4" w:space="0" w:color="auto"/>
              <w:bottom w:val="single" w:sz="4" w:space="0" w:color="auto"/>
            </w:tcBorders>
            <w:shd w:val="clear" w:color="auto" w:fill="auto"/>
            <w:noWrap/>
            <w:vAlign w:val="center"/>
            <w:hideMark/>
          </w:tcPr>
          <w:p w14:paraId="7A2F42B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91</w:t>
            </w:r>
          </w:p>
        </w:tc>
        <w:tc>
          <w:tcPr>
            <w:tcW w:w="530" w:type="pct"/>
            <w:tcBorders>
              <w:top w:val="single" w:sz="4" w:space="0" w:color="auto"/>
              <w:bottom w:val="single" w:sz="4" w:space="0" w:color="auto"/>
              <w:right w:val="single" w:sz="12" w:space="0" w:color="auto"/>
            </w:tcBorders>
            <w:shd w:val="clear" w:color="auto" w:fill="auto"/>
            <w:noWrap/>
            <w:vAlign w:val="center"/>
            <w:hideMark/>
          </w:tcPr>
          <w:p w14:paraId="021ECFC8"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94,8</w:t>
            </w:r>
          </w:p>
        </w:tc>
      </w:tr>
      <w:tr w:rsidR="003B56B5" w:rsidRPr="00951DF9" w14:paraId="7427904E" w14:textId="77777777" w:rsidTr="003B56B5">
        <w:trPr>
          <w:trHeight w:val="300"/>
          <w:jc w:val="center"/>
        </w:trPr>
        <w:tc>
          <w:tcPr>
            <w:tcW w:w="787" w:type="pct"/>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28EA2F5B"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Siedlecki</w:t>
            </w:r>
          </w:p>
        </w:tc>
        <w:tc>
          <w:tcPr>
            <w:tcW w:w="526" w:type="pct"/>
            <w:tcBorders>
              <w:top w:val="single" w:sz="4" w:space="0" w:color="auto"/>
              <w:left w:val="single" w:sz="12" w:space="0" w:color="auto"/>
              <w:bottom w:val="single" w:sz="4" w:space="0" w:color="auto"/>
            </w:tcBorders>
            <w:shd w:val="clear" w:color="auto" w:fill="auto"/>
            <w:noWrap/>
            <w:vAlign w:val="center"/>
            <w:hideMark/>
          </w:tcPr>
          <w:p w14:paraId="3B277D9E"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1 772</w:t>
            </w:r>
          </w:p>
        </w:tc>
        <w:tc>
          <w:tcPr>
            <w:tcW w:w="526" w:type="pct"/>
            <w:tcBorders>
              <w:top w:val="single" w:sz="4" w:space="0" w:color="auto"/>
              <w:bottom w:val="single" w:sz="4" w:space="0" w:color="auto"/>
            </w:tcBorders>
            <w:shd w:val="clear" w:color="auto" w:fill="auto"/>
            <w:noWrap/>
            <w:vAlign w:val="center"/>
            <w:hideMark/>
          </w:tcPr>
          <w:p w14:paraId="750ADBC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1 966</w:t>
            </w:r>
          </w:p>
        </w:tc>
        <w:tc>
          <w:tcPr>
            <w:tcW w:w="527" w:type="pct"/>
            <w:tcBorders>
              <w:top w:val="single" w:sz="4" w:space="0" w:color="auto"/>
              <w:bottom w:val="single" w:sz="4" w:space="0" w:color="auto"/>
              <w:right w:val="single" w:sz="12" w:space="0" w:color="auto"/>
            </w:tcBorders>
            <w:shd w:val="clear" w:color="auto" w:fill="auto"/>
            <w:noWrap/>
            <w:vAlign w:val="center"/>
            <w:hideMark/>
          </w:tcPr>
          <w:p w14:paraId="3C9E6923"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1 541</w:t>
            </w:r>
          </w:p>
        </w:tc>
        <w:tc>
          <w:tcPr>
            <w:tcW w:w="526" w:type="pct"/>
            <w:tcBorders>
              <w:top w:val="single" w:sz="4" w:space="0" w:color="auto"/>
              <w:left w:val="single" w:sz="12" w:space="0" w:color="auto"/>
              <w:bottom w:val="single" w:sz="4" w:space="0" w:color="auto"/>
              <w:right w:val="single" w:sz="8" w:space="0" w:color="auto"/>
            </w:tcBorders>
            <w:shd w:val="clear" w:color="auto" w:fill="auto"/>
            <w:noWrap/>
            <w:vAlign w:val="center"/>
            <w:hideMark/>
          </w:tcPr>
          <w:p w14:paraId="243449B2"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87,0</w:t>
            </w:r>
          </w:p>
        </w:tc>
        <w:tc>
          <w:tcPr>
            <w:tcW w:w="526" w:type="pct"/>
            <w:tcBorders>
              <w:top w:val="single" w:sz="4" w:space="0" w:color="auto"/>
              <w:left w:val="single" w:sz="8" w:space="0" w:color="auto"/>
              <w:bottom w:val="single" w:sz="4" w:space="0" w:color="auto"/>
            </w:tcBorders>
            <w:shd w:val="clear" w:color="auto" w:fill="auto"/>
            <w:noWrap/>
            <w:vAlign w:val="center"/>
            <w:hideMark/>
          </w:tcPr>
          <w:p w14:paraId="04FBED50"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79</w:t>
            </w:r>
          </w:p>
        </w:tc>
        <w:tc>
          <w:tcPr>
            <w:tcW w:w="527" w:type="pct"/>
            <w:tcBorders>
              <w:top w:val="single" w:sz="4" w:space="0" w:color="auto"/>
              <w:bottom w:val="single" w:sz="4" w:space="0" w:color="auto"/>
            </w:tcBorders>
            <w:shd w:val="clear" w:color="auto" w:fill="auto"/>
            <w:noWrap/>
            <w:vAlign w:val="center"/>
            <w:hideMark/>
          </w:tcPr>
          <w:p w14:paraId="4FCBB9A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85</w:t>
            </w:r>
          </w:p>
        </w:tc>
        <w:tc>
          <w:tcPr>
            <w:tcW w:w="526" w:type="pct"/>
            <w:tcBorders>
              <w:top w:val="single" w:sz="4" w:space="0" w:color="auto"/>
              <w:bottom w:val="single" w:sz="4" w:space="0" w:color="auto"/>
            </w:tcBorders>
            <w:shd w:val="clear" w:color="auto" w:fill="auto"/>
            <w:noWrap/>
            <w:vAlign w:val="center"/>
            <w:hideMark/>
          </w:tcPr>
          <w:p w14:paraId="559E2039"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85</w:t>
            </w:r>
          </w:p>
        </w:tc>
        <w:tc>
          <w:tcPr>
            <w:tcW w:w="530" w:type="pct"/>
            <w:tcBorders>
              <w:top w:val="single" w:sz="4" w:space="0" w:color="auto"/>
              <w:bottom w:val="single" w:sz="4" w:space="0" w:color="auto"/>
              <w:right w:val="single" w:sz="12" w:space="0" w:color="auto"/>
            </w:tcBorders>
            <w:shd w:val="clear" w:color="auto" w:fill="auto"/>
            <w:noWrap/>
            <w:vAlign w:val="center"/>
            <w:hideMark/>
          </w:tcPr>
          <w:p w14:paraId="2E46FB68"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107,6</w:t>
            </w:r>
          </w:p>
        </w:tc>
      </w:tr>
      <w:tr w:rsidR="003B56B5" w:rsidRPr="00951DF9" w14:paraId="5054F3B9" w14:textId="77777777" w:rsidTr="003B56B5">
        <w:trPr>
          <w:trHeight w:val="300"/>
          <w:jc w:val="center"/>
        </w:trPr>
        <w:tc>
          <w:tcPr>
            <w:tcW w:w="787" w:type="pct"/>
            <w:tcBorders>
              <w:top w:val="single" w:sz="4" w:space="0" w:color="auto"/>
              <w:left w:val="single" w:sz="12" w:space="0" w:color="auto"/>
              <w:bottom w:val="single" w:sz="12" w:space="0" w:color="auto"/>
              <w:right w:val="single" w:sz="12" w:space="0" w:color="auto"/>
            </w:tcBorders>
            <w:shd w:val="clear" w:color="auto" w:fill="auto"/>
            <w:noWrap/>
            <w:vAlign w:val="center"/>
            <w:hideMark/>
          </w:tcPr>
          <w:p w14:paraId="2CD80423" w14:textId="77777777" w:rsidR="003B56B5" w:rsidRPr="00951DF9" w:rsidRDefault="003B56B5" w:rsidP="003B56B5">
            <w:pPr>
              <w:spacing w:after="0" w:line="240" w:lineRule="auto"/>
              <w:jc w:val="left"/>
              <w:rPr>
                <w:rFonts w:eastAsia="Times New Roman" w:cs="Arial"/>
                <w:sz w:val="16"/>
                <w:szCs w:val="16"/>
                <w:lang w:eastAsia="pl-PL"/>
              </w:rPr>
            </w:pPr>
            <w:r w:rsidRPr="00951DF9">
              <w:rPr>
                <w:rFonts w:eastAsia="Times New Roman" w:cs="Arial"/>
                <w:sz w:val="16"/>
                <w:szCs w:val="16"/>
                <w:lang w:eastAsia="pl-PL"/>
              </w:rPr>
              <w:t>MAZOWIECKIE</w:t>
            </w:r>
          </w:p>
        </w:tc>
        <w:tc>
          <w:tcPr>
            <w:tcW w:w="526" w:type="pct"/>
            <w:tcBorders>
              <w:top w:val="single" w:sz="4" w:space="0" w:color="auto"/>
              <w:left w:val="single" w:sz="12" w:space="0" w:color="auto"/>
              <w:bottom w:val="single" w:sz="12" w:space="0" w:color="auto"/>
            </w:tcBorders>
            <w:shd w:val="clear" w:color="auto" w:fill="auto"/>
            <w:noWrap/>
            <w:vAlign w:val="center"/>
            <w:hideMark/>
          </w:tcPr>
          <w:p w14:paraId="762379AB"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131 869</w:t>
            </w:r>
          </w:p>
        </w:tc>
        <w:tc>
          <w:tcPr>
            <w:tcW w:w="526" w:type="pct"/>
            <w:tcBorders>
              <w:top w:val="single" w:sz="4" w:space="0" w:color="auto"/>
              <w:bottom w:val="single" w:sz="12" w:space="0" w:color="auto"/>
            </w:tcBorders>
            <w:shd w:val="clear" w:color="auto" w:fill="auto"/>
            <w:noWrap/>
            <w:vAlign w:val="center"/>
            <w:hideMark/>
          </w:tcPr>
          <w:p w14:paraId="49FF95D9"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139 459</w:t>
            </w:r>
          </w:p>
        </w:tc>
        <w:tc>
          <w:tcPr>
            <w:tcW w:w="527" w:type="pct"/>
            <w:tcBorders>
              <w:top w:val="single" w:sz="4" w:space="0" w:color="auto"/>
              <w:bottom w:val="single" w:sz="12" w:space="0" w:color="auto"/>
              <w:right w:val="single" w:sz="12" w:space="0" w:color="auto"/>
            </w:tcBorders>
            <w:shd w:val="clear" w:color="auto" w:fill="auto"/>
            <w:noWrap/>
            <w:vAlign w:val="center"/>
            <w:hideMark/>
          </w:tcPr>
          <w:p w14:paraId="6D24821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139 668</w:t>
            </w:r>
          </w:p>
        </w:tc>
        <w:tc>
          <w:tcPr>
            <w:tcW w:w="526" w:type="pct"/>
            <w:tcBorders>
              <w:top w:val="single" w:sz="4" w:space="0" w:color="auto"/>
              <w:left w:val="single" w:sz="12" w:space="0" w:color="auto"/>
              <w:bottom w:val="single" w:sz="12" w:space="0" w:color="auto"/>
              <w:right w:val="single" w:sz="8" w:space="0" w:color="auto"/>
            </w:tcBorders>
            <w:shd w:val="clear" w:color="auto" w:fill="auto"/>
            <w:noWrap/>
            <w:vAlign w:val="center"/>
            <w:hideMark/>
          </w:tcPr>
          <w:p w14:paraId="2C9EB705"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105,9</w:t>
            </w:r>
          </w:p>
        </w:tc>
        <w:tc>
          <w:tcPr>
            <w:tcW w:w="526" w:type="pct"/>
            <w:tcBorders>
              <w:top w:val="single" w:sz="4" w:space="0" w:color="auto"/>
              <w:left w:val="single" w:sz="8" w:space="0" w:color="auto"/>
              <w:bottom w:val="single" w:sz="12" w:space="0" w:color="auto"/>
            </w:tcBorders>
            <w:shd w:val="clear" w:color="auto" w:fill="auto"/>
            <w:noWrap/>
            <w:vAlign w:val="center"/>
            <w:hideMark/>
          </w:tcPr>
          <w:p w14:paraId="5FE00392"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6 517</w:t>
            </w:r>
          </w:p>
        </w:tc>
        <w:tc>
          <w:tcPr>
            <w:tcW w:w="527" w:type="pct"/>
            <w:tcBorders>
              <w:top w:val="single" w:sz="4" w:space="0" w:color="auto"/>
              <w:bottom w:val="single" w:sz="12" w:space="0" w:color="auto"/>
            </w:tcBorders>
            <w:shd w:val="clear" w:color="auto" w:fill="auto"/>
            <w:noWrap/>
            <w:vAlign w:val="center"/>
            <w:hideMark/>
          </w:tcPr>
          <w:p w14:paraId="2FF5E031"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6 588</w:t>
            </w:r>
          </w:p>
        </w:tc>
        <w:tc>
          <w:tcPr>
            <w:tcW w:w="526" w:type="pct"/>
            <w:tcBorders>
              <w:top w:val="single" w:sz="4" w:space="0" w:color="auto"/>
              <w:bottom w:val="single" w:sz="12" w:space="0" w:color="auto"/>
            </w:tcBorders>
            <w:shd w:val="clear" w:color="auto" w:fill="auto"/>
            <w:noWrap/>
            <w:vAlign w:val="center"/>
            <w:hideMark/>
          </w:tcPr>
          <w:p w14:paraId="06A67DB6"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6 832</w:t>
            </w:r>
          </w:p>
        </w:tc>
        <w:tc>
          <w:tcPr>
            <w:tcW w:w="530" w:type="pct"/>
            <w:tcBorders>
              <w:top w:val="single" w:sz="4" w:space="0" w:color="auto"/>
              <w:bottom w:val="single" w:sz="12" w:space="0" w:color="auto"/>
              <w:right w:val="single" w:sz="12" w:space="0" w:color="auto"/>
            </w:tcBorders>
            <w:shd w:val="clear" w:color="auto" w:fill="auto"/>
            <w:noWrap/>
            <w:vAlign w:val="center"/>
            <w:hideMark/>
          </w:tcPr>
          <w:p w14:paraId="3C3174A7" w14:textId="77777777" w:rsidR="003B56B5" w:rsidRPr="00951DF9" w:rsidRDefault="003B56B5" w:rsidP="00E46DD8">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104,8</w:t>
            </w:r>
          </w:p>
        </w:tc>
      </w:tr>
    </w:tbl>
    <w:p w14:paraId="5837377F" w14:textId="57CB9DB0" w:rsidR="00754EEE" w:rsidRDefault="00754EEE" w:rsidP="00754EEE">
      <w:r w:rsidRPr="0004027D">
        <w:rPr>
          <w:sz w:val="18"/>
          <w:szCs w:val="18"/>
        </w:rPr>
        <w:t xml:space="preserve">Źródło: </w:t>
      </w:r>
      <w:r w:rsidR="003B56B5">
        <w:rPr>
          <w:sz w:val="18"/>
          <w:szCs w:val="18"/>
        </w:rPr>
        <w:t>opracowanie własne na podstawie danych GUS.</w:t>
      </w:r>
    </w:p>
    <w:p w14:paraId="5958F7E0" w14:textId="579CD0E3" w:rsidR="00754EEE" w:rsidRDefault="00754EEE" w:rsidP="00951DF9">
      <w:r>
        <w:t>Liczba osób ćwiczących w 2020 r. spadała względem lat poprzednich, ale wynik taki może być konsekwencją ograniczeń wprowadzonych w związku z przeciwdziałaniem epidemii koronawirusa. Należy jednak zaznaczyć, że w Powiecie Radomskim ubytek ten był największy w analizowanej grupie porównawczej. Podobna sytuacja jest w przypadku liczby trenerów i instruktorów. Mimo, że Powiat Radomski ma ich najwięcej w grupie porównawczej, to spadek w 2020 r. był największy (o 18,2%). Należy zatem podjąć działania zachęcające mieszkańców do aktywności fizycznej, która w związku z</w:t>
      </w:r>
      <w:r w:rsidR="00586E71">
        <w:t> </w:t>
      </w:r>
      <w:r>
        <w:t>ograniczeniami spowodowanymi epidemią w ostatnim roku została znacznie ograniczona.</w:t>
      </w:r>
    </w:p>
    <w:p w14:paraId="452A2610" w14:textId="35A2BFAF" w:rsidR="00754EEE" w:rsidRPr="0040569D" w:rsidRDefault="00754EEE" w:rsidP="00754EEE">
      <w:pPr>
        <w:rPr>
          <w:rFonts w:cs="Arial"/>
          <w:sz w:val="24"/>
          <w:szCs w:val="24"/>
        </w:rPr>
      </w:pPr>
      <w:r w:rsidRPr="00754EEE">
        <w:rPr>
          <w:b/>
          <w:bCs/>
          <w:sz w:val="18"/>
          <w:szCs w:val="20"/>
        </w:rPr>
        <w:t xml:space="preserve">Tabela </w:t>
      </w:r>
      <w:r w:rsidRPr="00754EEE">
        <w:rPr>
          <w:b/>
          <w:bCs/>
          <w:i/>
          <w:iCs/>
          <w:sz w:val="18"/>
          <w:szCs w:val="20"/>
        </w:rPr>
        <w:fldChar w:fldCharType="begin"/>
      </w:r>
      <w:r w:rsidRPr="00754EEE">
        <w:rPr>
          <w:b/>
          <w:bCs/>
          <w:sz w:val="18"/>
          <w:szCs w:val="20"/>
        </w:rPr>
        <w:instrText xml:space="preserve"> SEQ Tabela \* ARABIC </w:instrText>
      </w:r>
      <w:r w:rsidRPr="00754EEE">
        <w:rPr>
          <w:b/>
          <w:bCs/>
          <w:i/>
          <w:iCs/>
          <w:sz w:val="18"/>
          <w:szCs w:val="20"/>
        </w:rPr>
        <w:fldChar w:fldCharType="separate"/>
      </w:r>
      <w:r w:rsidR="00193E2A">
        <w:rPr>
          <w:b/>
          <w:bCs/>
          <w:noProof/>
          <w:sz w:val="18"/>
          <w:szCs w:val="20"/>
        </w:rPr>
        <w:t>29</w:t>
      </w:r>
      <w:r w:rsidRPr="00754EEE">
        <w:rPr>
          <w:b/>
          <w:bCs/>
          <w:i/>
          <w:iCs/>
          <w:sz w:val="18"/>
          <w:szCs w:val="20"/>
        </w:rPr>
        <w:fldChar w:fldCharType="end"/>
      </w:r>
      <w:r w:rsidRPr="00951DF9">
        <w:rPr>
          <w:b/>
          <w:bCs/>
          <w:sz w:val="18"/>
          <w:szCs w:val="18"/>
        </w:rPr>
        <w:t xml:space="preserve">. Infrastruktura </w:t>
      </w:r>
      <w:r w:rsidRPr="0040569D">
        <w:rPr>
          <w:b/>
          <w:bCs/>
          <w:sz w:val="18"/>
          <w:szCs w:val="18"/>
        </w:rPr>
        <w:t xml:space="preserve">sportowa </w:t>
      </w:r>
      <w:r w:rsidR="00EA00E8" w:rsidRPr="0040569D">
        <w:rPr>
          <w:b/>
          <w:bCs/>
          <w:sz w:val="18"/>
          <w:szCs w:val="18"/>
        </w:rPr>
        <w:t xml:space="preserve">(bez obiektów przyszkolnych) </w:t>
      </w:r>
      <w:r w:rsidRPr="0040569D">
        <w:rPr>
          <w:b/>
          <w:bCs/>
          <w:sz w:val="18"/>
          <w:szCs w:val="18"/>
        </w:rPr>
        <w:t>na terenie Powiatu Radomskiego i grupy porównawczej</w:t>
      </w:r>
      <w:r w:rsidR="00EA00E8" w:rsidRPr="0040569D">
        <w:rPr>
          <w:b/>
          <w:bCs/>
          <w:sz w:val="18"/>
          <w:szCs w:val="18"/>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6"/>
        <w:gridCol w:w="857"/>
        <w:gridCol w:w="895"/>
        <w:gridCol w:w="921"/>
        <w:gridCol w:w="906"/>
        <w:gridCol w:w="908"/>
        <w:gridCol w:w="906"/>
        <w:gridCol w:w="908"/>
        <w:gridCol w:w="905"/>
      </w:tblGrid>
      <w:tr w:rsidR="0040569D" w:rsidRPr="0040569D" w14:paraId="55F9AD66" w14:textId="77777777" w:rsidTr="003B56B5">
        <w:trPr>
          <w:trHeight w:val="300"/>
          <w:jc w:val="center"/>
        </w:trPr>
        <w:tc>
          <w:tcPr>
            <w:tcW w:w="1088" w:type="pct"/>
            <w:vMerge w:val="restart"/>
            <w:tcBorders>
              <w:right w:val="single" w:sz="8" w:space="0" w:color="auto"/>
            </w:tcBorders>
            <w:shd w:val="clear" w:color="auto" w:fill="auto"/>
            <w:vAlign w:val="center"/>
            <w:hideMark/>
          </w:tcPr>
          <w:p w14:paraId="7D031DE8" w14:textId="77777777" w:rsidR="00754EEE" w:rsidRPr="0040569D" w:rsidRDefault="00754EEE" w:rsidP="00E46DD8">
            <w:pPr>
              <w:spacing w:after="0" w:line="240" w:lineRule="auto"/>
              <w:jc w:val="center"/>
              <w:rPr>
                <w:rFonts w:eastAsia="Times New Roman" w:cs="Arial"/>
                <w:b/>
                <w:bCs/>
                <w:sz w:val="16"/>
                <w:szCs w:val="16"/>
                <w:lang w:eastAsia="pl-PL"/>
              </w:rPr>
            </w:pPr>
            <w:r w:rsidRPr="0040569D">
              <w:rPr>
                <w:rFonts w:eastAsia="Times New Roman" w:cs="Arial"/>
                <w:b/>
                <w:bCs/>
                <w:sz w:val="16"/>
                <w:szCs w:val="16"/>
                <w:lang w:eastAsia="pl-PL"/>
              </w:rPr>
              <w:t>Nazwa</w:t>
            </w:r>
          </w:p>
        </w:tc>
        <w:tc>
          <w:tcPr>
            <w:tcW w:w="951" w:type="pct"/>
            <w:gridSpan w:val="2"/>
            <w:tcBorders>
              <w:top w:val="single" w:sz="8" w:space="0" w:color="auto"/>
              <w:left w:val="single" w:sz="8" w:space="0" w:color="auto"/>
              <w:bottom w:val="single" w:sz="4" w:space="0" w:color="auto"/>
              <w:right w:val="single" w:sz="8" w:space="0" w:color="auto"/>
            </w:tcBorders>
            <w:shd w:val="clear" w:color="auto" w:fill="auto"/>
            <w:vAlign w:val="center"/>
            <w:hideMark/>
          </w:tcPr>
          <w:p w14:paraId="7B9F5546" w14:textId="77777777" w:rsidR="00754EEE" w:rsidRPr="0040569D" w:rsidRDefault="00754EEE" w:rsidP="00E46DD8">
            <w:pPr>
              <w:spacing w:after="0" w:line="240" w:lineRule="auto"/>
              <w:jc w:val="center"/>
              <w:rPr>
                <w:rFonts w:eastAsia="Times New Roman" w:cs="Arial"/>
                <w:b/>
                <w:bCs/>
                <w:sz w:val="16"/>
                <w:szCs w:val="16"/>
                <w:lang w:eastAsia="pl-PL"/>
              </w:rPr>
            </w:pPr>
            <w:r w:rsidRPr="0040569D">
              <w:rPr>
                <w:rFonts w:cs="Arial"/>
                <w:b/>
                <w:bCs/>
                <w:sz w:val="16"/>
                <w:szCs w:val="16"/>
              </w:rPr>
              <w:t>Stadiony</w:t>
            </w:r>
          </w:p>
        </w:tc>
        <w:tc>
          <w:tcPr>
            <w:tcW w:w="992" w:type="pct"/>
            <w:gridSpan w:val="2"/>
            <w:tcBorders>
              <w:left w:val="single" w:sz="8" w:space="0" w:color="auto"/>
              <w:right w:val="single" w:sz="8" w:space="0" w:color="auto"/>
            </w:tcBorders>
            <w:shd w:val="clear" w:color="auto" w:fill="auto"/>
            <w:vAlign w:val="center"/>
            <w:hideMark/>
          </w:tcPr>
          <w:p w14:paraId="6F00A9F2" w14:textId="77777777" w:rsidR="00DE48E4" w:rsidRPr="0040569D" w:rsidRDefault="00754EEE" w:rsidP="00E46DD8">
            <w:pPr>
              <w:spacing w:after="0" w:line="240" w:lineRule="auto"/>
              <w:jc w:val="center"/>
              <w:rPr>
                <w:rFonts w:cs="Arial"/>
                <w:b/>
                <w:bCs/>
                <w:sz w:val="16"/>
                <w:szCs w:val="16"/>
              </w:rPr>
            </w:pPr>
            <w:r w:rsidRPr="0040569D">
              <w:rPr>
                <w:rFonts w:cs="Arial"/>
                <w:b/>
                <w:bCs/>
                <w:sz w:val="16"/>
                <w:szCs w:val="16"/>
              </w:rPr>
              <w:t xml:space="preserve">Hale sportowe </w:t>
            </w:r>
          </w:p>
          <w:p w14:paraId="034B0469" w14:textId="77777777" w:rsidR="00DE48E4" w:rsidRPr="0040569D" w:rsidRDefault="00DE48E4" w:rsidP="00E46DD8">
            <w:pPr>
              <w:spacing w:after="0" w:line="240" w:lineRule="auto"/>
              <w:jc w:val="center"/>
              <w:rPr>
                <w:rFonts w:cs="Arial"/>
                <w:b/>
                <w:bCs/>
                <w:sz w:val="16"/>
                <w:szCs w:val="16"/>
              </w:rPr>
            </w:pPr>
            <w:r w:rsidRPr="0040569D">
              <w:rPr>
                <w:rFonts w:cs="Arial"/>
                <w:b/>
                <w:bCs/>
                <w:sz w:val="16"/>
                <w:szCs w:val="16"/>
              </w:rPr>
              <w:t xml:space="preserve">o wymiarach </w:t>
            </w:r>
          </w:p>
          <w:p w14:paraId="2A975258" w14:textId="07848E12" w:rsidR="00754EEE" w:rsidRPr="0040569D" w:rsidRDefault="00DE48E4" w:rsidP="00E46DD8">
            <w:pPr>
              <w:spacing w:after="0" w:line="240" w:lineRule="auto"/>
              <w:jc w:val="center"/>
              <w:rPr>
                <w:rFonts w:eastAsia="Times New Roman" w:cs="Arial"/>
                <w:b/>
                <w:bCs/>
                <w:sz w:val="16"/>
                <w:szCs w:val="16"/>
                <w:lang w:eastAsia="pl-PL"/>
              </w:rPr>
            </w:pPr>
            <w:r w:rsidRPr="0040569D">
              <w:rPr>
                <w:rFonts w:cs="Arial"/>
                <w:b/>
                <w:bCs/>
                <w:sz w:val="16"/>
                <w:szCs w:val="16"/>
              </w:rPr>
              <w:t>od 36 m x 19 m</w:t>
            </w:r>
          </w:p>
        </w:tc>
        <w:tc>
          <w:tcPr>
            <w:tcW w:w="985" w:type="pct"/>
            <w:gridSpan w:val="2"/>
            <w:tcBorders>
              <w:top w:val="single" w:sz="8" w:space="0" w:color="auto"/>
              <w:left w:val="single" w:sz="8" w:space="0" w:color="auto"/>
              <w:bottom w:val="single" w:sz="4" w:space="0" w:color="auto"/>
              <w:right w:val="single" w:sz="8" w:space="0" w:color="auto"/>
            </w:tcBorders>
            <w:shd w:val="clear" w:color="auto" w:fill="auto"/>
            <w:vAlign w:val="center"/>
            <w:hideMark/>
          </w:tcPr>
          <w:p w14:paraId="0A3ED3D0" w14:textId="77777777" w:rsidR="00754EEE" w:rsidRPr="0040569D" w:rsidRDefault="00754EEE" w:rsidP="00E46DD8">
            <w:pPr>
              <w:spacing w:after="0" w:line="240" w:lineRule="auto"/>
              <w:jc w:val="center"/>
              <w:rPr>
                <w:rFonts w:eastAsia="Times New Roman" w:cs="Arial"/>
                <w:b/>
                <w:bCs/>
                <w:sz w:val="16"/>
                <w:szCs w:val="16"/>
                <w:lang w:eastAsia="pl-PL"/>
              </w:rPr>
            </w:pPr>
            <w:r w:rsidRPr="0040569D">
              <w:rPr>
                <w:rFonts w:cs="Arial"/>
                <w:b/>
                <w:bCs/>
                <w:sz w:val="16"/>
                <w:szCs w:val="16"/>
              </w:rPr>
              <w:t>Sale gimnastyczne i sale pomocnicze</w:t>
            </w:r>
          </w:p>
        </w:tc>
        <w:tc>
          <w:tcPr>
            <w:tcW w:w="985" w:type="pct"/>
            <w:gridSpan w:val="2"/>
            <w:tcBorders>
              <w:top w:val="single" w:sz="8" w:space="0" w:color="auto"/>
              <w:left w:val="single" w:sz="8" w:space="0" w:color="auto"/>
              <w:bottom w:val="single" w:sz="4" w:space="0" w:color="auto"/>
            </w:tcBorders>
            <w:shd w:val="clear" w:color="auto" w:fill="auto"/>
            <w:vAlign w:val="center"/>
            <w:hideMark/>
          </w:tcPr>
          <w:p w14:paraId="27507DDF" w14:textId="77777777" w:rsidR="00754EEE" w:rsidRPr="0040569D" w:rsidRDefault="00754EEE" w:rsidP="00E46DD8">
            <w:pPr>
              <w:spacing w:after="0" w:line="240" w:lineRule="auto"/>
              <w:jc w:val="center"/>
              <w:rPr>
                <w:rFonts w:eastAsia="Times New Roman" w:cs="Arial"/>
                <w:b/>
                <w:bCs/>
                <w:sz w:val="16"/>
                <w:szCs w:val="16"/>
                <w:lang w:eastAsia="pl-PL"/>
              </w:rPr>
            </w:pPr>
            <w:r w:rsidRPr="0040569D">
              <w:rPr>
                <w:rFonts w:cs="Arial"/>
                <w:b/>
                <w:bCs/>
                <w:sz w:val="16"/>
                <w:szCs w:val="16"/>
              </w:rPr>
              <w:t>Pływalnie kryte</w:t>
            </w:r>
          </w:p>
        </w:tc>
      </w:tr>
      <w:tr w:rsidR="00754EEE" w:rsidRPr="001F3309" w14:paraId="372FB77F" w14:textId="77777777" w:rsidTr="003B56B5">
        <w:trPr>
          <w:trHeight w:val="300"/>
          <w:jc w:val="center"/>
        </w:trPr>
        <w:tc>
          <w:tcPr>
            <w:tcW w:w="1088" w:type="pct"/>
            <w:vMerge/>
            <w:tcBorders>
              <w:right w:val="single" w:sz="8" w:space="0" w:color="auto"/>
            </w:tcBorders>
            <w:shd w:val="clear" w:color="auto" w:fill="auto"/>
            <w:vAlign w:val="center"/>
            <w:hideMark/>
          </w:tcPr>
          <w:p w14:paraId="667E16A4" w14:textId="77777777" w:rsidR="00754EEE" w:rsidRPr="00951DF9" w:rsidRDefault="00754EEE" w:rsidP="00E46DD8">
            <w:pPr>
              <w:spacing w:after="0" w:line="240" w:lineRule="auto"/>
              <w:jc w:val="center"/>
              <w:rPr>
                <w:rFonts w:eastAsia="Times New Roman" w:cs="Arial"/>
                <w:b/>
                <w:bCs/>
                <w:color w:val="000000"/>
                <w:sz w:val="16"/>
                <w:szCs w:val="16"/>
                <w:lang w:eastAsia="pl-PL"/>
              </w:rPr>
            </w:pPr>
          </w:p>
        </w:tc>
        <w:tc>
          <w:tcPr>
            <w:tcW w:w="465" w:type="pct"/>
            <w:tcBorders>
              <w:top w:val="single" w:sz="4" w:space="0" w:color="auto"/>
              <w:left w:val="single" w:sz="8" w:space="0" w:color="auto"/>
              <w:bottom w:val="single" w:sz="4" w:space="0" w:color="auto"/>
            </w:tcBorders>
            <w:shd w:val="clear" w:color="auto" w:fill="auto"/>
            <w:vAlign w:val="center"/>
            <w:hideMark/>
          </w:tcPr>
          <w:p w14:paraId="0E3783B3"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2014</w:t>
            </w:r>
          </w:p>
        </w:tc>
        <w:tc>
          <w:tcPr>
            <w:tcW w:w="485" w:type="pct"/>
            <w:tcBorders>
              <w:top w:val="single" w:sz="4" w:space="0" w:color="auto"/>
              <w:bottom w:val="single" w:sz="4" w:space="0" w:color="auto"/>
              <w:right w:val="single" w:sz="8" w:space="0" w:color="auto"/>
            </w:tcBorders>
            <w:shd w:val="clear" w:color="auto" w:fill="auto"/>
            <w:vAlign w:val="center"/>
            <w:hideMark/>
          </w:tcPr>
          <w:p w14:paraId="02C40FA5"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00" w:type="pct"/>
            <w:tcBorders>
              <w:left w:val="single" w:sz="8" w:space="0" w:color="auto"/>
            </w:tcBorders>
            <w:shd w:val="clear" w:color="auto" w:fill="auto"/>
            <w:vAlign w:val="center"/>
            <w:hideMark/>
          </w:tcPr>
          <w:p w14:paraId="3698E776"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2014</w:t>
            </w:r>
          </w:p>
        </w:tc>
        <w:tc>
          <w:tcPr>
            <w:tcW w:w="492" w:type="pct"/>
            <w:tcBorders>
              <w:right w:val="single" w:sz="8" w:space="0" w:color="auto"/>
            </w:tcBorders>
            <w:shd w:val="clear" w:color="auto" w:fill="auto"/>
            <w:vAlign w:val="center"/>
            <w:hideMark/>
          </w:tcPr>
          <w:p w14:paraId="22F46E64"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493" w:type="pct"/>
            <w:tcBorders>
              <w:top w:val="single" w:sz="4" w:space="0" w:color="auto"/>
              <w:left w:val="single" w:sz="8" w:space="0" w:color="auto"/>
              <w:bottom w:val="single" w:sz="4" w:space="0" w:color="auto"/>
            </w:tcBorders>
            <w:shd w:val="clear" w:color="auto" w:fill="auto"/>
            <w:vAlign w:val="center"/>
            <w:hideMark/>
          </w:tcPr>
          <w:p w14:paraId="163BB89D"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2014</w:t>
            </w:r>
          </w:p>
        </w:tc>
        <w:tc>
          <w:tcPr>
            <w:tcW w:w="492" w:type="pct"/>
            <w:tcBorders>
              <w:top w:val="single" w:sz="4" w:space="0" w:color="auto"/>
              <w:bottom w:val="single" w:sz="4" w:space="0" w:color="auto"/>
              <w:right w:val="single" w:sz="8" w:space="0" w:color="auto"/>
            </w:tcBorders>
            <w:shd w:val="clear" w:color="auto" w:fill="auto"/>
            <w:vAlign w:val="center"/>
            <w:hideMark/>
          </w:tcPr>
          <w:p w14:paraId="0C26210D"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493" w:type="pct"/>
            <w:tcBorders>
              <w:top w:val="single" w:sz="4" w:space="0" w:color="auto"/>
              <w:left w:val="single" w:sz="8" w:space="0" w:color="auto"/>
              <w:bottom w:val="single" w:sz="4" w:space="0" w:color="auto"/>
            </w:tcBorders>
            <w:shd w:val="clear" w:color="auto" w:fill="auto"/>
            <w:vAlign w:val="center"/>
            <w:hideMark/>
          </w:tcPr>
          <w:p w14:paraId="2DCEA42D"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2014</w:t>
            </w:r>
          </w:p>
        </w:tc>
        <w:tc>
          <w:tcPr>
            <w:tcW w:w="492" w:type="pct"/>
            <w:tcBorders>
              <w:top w:val="single" w:sz="4" w:space="0" w:color="auto"/>
              <w:bottom w:val="single" w:sz="4" w:space="0" w:color="auto"/>
            </w:tcBorders>
            <w:shd w:val="clear" w:color="auto" w:fill="auto"/>
            <w:vAlign w:val="center"/>
            <w:hideMark/>
          </w:tcPr>
          <w:p w14:paraId="6B7D0B84"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r>
      <w:tr w:rsidR="00754EEE" w:rsidRPr="001F3309" w14:paraId="3643DD58" w14:textId="77777777" w:rsidTr="003B56B5">
        <w:trPr>
          <w:trHeight w:val="300"/>
          <w:jc w:val="center"/>
        </w:trPr>
        <w:tc>
          <w:tcPr>
            <w:tcW w:w="1088" w:type="pct"/>
            <w:tcBorders>
              <w:right w:val="single" w:sz="8" w:space="0" w:color="auto"/>
            </w:tcBorders>
            <w:shd w:val="clear" w:color="auto" w:fill="auto"/>
            <w:noWrap/>
            <w:vAlign w:val="center"/>
            <w:hideMark/>
          </w:tcPr>
          <w:p w14:paraId="3C9F5662" w14:textId="77777777" w:rsidR="00754EEE" w:rsidRPr="00951DF9" w:rsidRDefault="00754EEE" w:rsidP="00951DF9">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Radomski</w:t>
            </w:r>
          </w:p>
        </w:tc>
        <w:tc>
          <w:tcPr>
            <w:tcW w:w="465" w:type="pct"/>
            <w:tcBorders>
              <w:top w:val="single" w:sz="4" w:space="0" w:color="auto"/>
              <w:left w:val="single" w:sz="8" w:space="0" w:color="auto"/>
              <w:bottom w:val="single" w:sz="4" w:space="0" w:color="auto"/>
            </w:tcBorders>
            <w:shd w:val="clear" w:color="auto" w:fill="auto"/>
            <w:noWrap/>
            <w:vAlign w:val="center"/>
            <w:hideMark/>
          </w:tcPr>
          <w:p w14:paraId="47C1BFD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w:t>
            </w:r>
          </w:p>
        </w:tc>
        <w:tc>
          <w:tcPr>
            <w:tcW w:w="485" w:type="pct"/>
            <w:tcBorders>
              <w:top w:val="single" w:sz="4" w:space="0" w:color="auto"/>
              <w:bottom w:val="single" w:sz="4" w:space="0" w:color="auto"/>
              <w:right w:val="single" w:sz="8" w:space="0" w:color="auto"/>
            </w:tcBorders>
            <w:shd w:val="clear" w:color="auto" w:fill="auto"/>
            <w:noWrap/>
            <w:vAlign w:val="center"/>
            <w:hideMark/>
          </w:tcPr>
          <w:p w14:paraId="6EEAB8C8"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7</w:t>
            </w:r>
          </w:p>
        </w:tc>
        <w:tc>
          <w:tcPr>
            <w:tcW w:w="500" w:type="pct"/>
            <w:tcBorders>
              <w:left w:val="single" w:sz="8" w:space="0" w:color="auto"/>
            </w:tcBorders>
            <w:shd w:val="clear" w:color="auto" w:fill="auto"/>
            <w:noWrap/>
            <w:vAlign w:val="center"/>
            <w:hideMark/>
          </w:tcPr>
          <w:p w14:paraId="3DBFCAA4"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w:t>
            </w:r>
          </w:p>
        </w:tc>
        <w:tc>
          <w:tcPr>
            <w:tcW w:w="492" w:type="pct"/>
            <w:tcBorders>
              <w:right w:val="single" w:sz="8" w:space="0" w:color="auto"/>
            </w:tcBorders>
            <w:shd w:val="clear" w:color="auto" w:fill="auto"/>
            <w:noWrap/>
            <w:vAlign w:val="center"/>
            <w:hideMark/>
          </w:tcPr>
          <w:p w14:paraId="01CDC455"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4DF1A0A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w:t>
            </w:r>
          </w:p>
        </w:tc>
        <w:tc>
          <w:tcPr>
            <w:tcW w:w="492" w:type="pct"/>
            <w:tcBorders>
              <w:top w:val="single" w:sz="4" w:space="0" w:color="auto"/>
              <w:bottom w:val="single" w:sz="4" w:space="0" w:color="auto"/>
              <w:right w:val="single" w:sz="8" w:space="0" w:color="auto"/>
            </w:tcBorders>
            <w:shd w:val="clear" w:color="auto" w:fill="auto"/>
            <w:noWrap/>
            <w:vAlign w:val="center"/>
            <w:hideMark/>
          </w:tcPr>
          <w:p w14:paraId="49AE2F12"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3A5099A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w:t>
            </w:r>
          </w:p>
        </w:tc>
        <w:tc>
          <w:tcPr>
            <w:tcW w:w="492" w:type="pct"/>
            <w:tcBorders>
              <w:top w:val="single" w:sz="4" w:space="0" w:color="auto"/>
              <w:bottom w:val="single" w:sz="4" w:space="0" w:color="auto"/>
            </w:tcBorders>
            <w:shd w:val="clear" w:color="auto" w:fill="auto"/>
            <w:noWrap/>
            <w:vAlign w:val="center"/>
            <w:hideMark/>
          </w:tcPr>
          <w:p w14:paraId="4124A7BD"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r>
      <w:tr w:rsidR="00754EEE" w:rsidRPr="001F3309" w14:paraId="6CF69D04" w14:textId="77777777" w:rsidTr="003B56B5">
        <w:trPr>
          <w:trHeight w:val="300"/>
          <w:jc w:val="center"/>
        </w:trPr>
        <w:tc>
          <w:tcPr>
            <w:tcW w:w="1088" w:type="pct"/>
            <w:tcBorders>
              <w:right w:val="single" w:sz="8" w:space="0" w:color="auto"/>
            </w:tcBorders>
            <w:shd w:val="clear" w:color="auto" w:fill="auto"/>
            <w:noWrap/>
            <w:vAlign w:val="center"/>
            <w:hideMark/>
          </w:tcPr>
          <w:p w14:paraId="648F5115" w14:textId="77777777" w:rsidR="00754EEE" w:rsidRPr="00951DF9" w:rsidRDefault="00754EEE" w:rsidP="00951DF9">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Ostrołęcki</w:t>
            </w:r>
          </w:p>
        </w:tc>
        <w:tc>
          <w:tcPr>
            <w:tcW w:w="465" w:type="pct"/>
            <w:tcBorders>
              <w:top w:val="single" w:sz="4" w:space="0" w:color="auto"/>
              <w:left w:val="single" w:sz="8" w:space="0" w:color="auto"/>
              <w:bottom w:val="single" w:sz="4" w:space="0" w:color="auto"/>
            </w:tcBorders>
            <w:shd w:val="clear" w:color="auto" w:fill="auto"/>
            <w:noWrap/>
            <w:vAlign w:val="center"/>
            <w:hideMark/>
          </w:tcPr>
          <w:p w14:paraId="692683D8"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w:t>
            </w:r>
          </w:p>
        </w:tc>
        <w:tc>
          <w:tcPr>
            <w:tcW w:w="485" w:type="pct"/>
            <w:tcBorders>
              <w:top w:val="single" w:sz="4" w:space="0" w:color="auto"/>
              <w:bottom w:val="single" w:sz="4" w:space="0" w:color="auto"/>
              <w:right w:val="single" w:sz="8" w:space="0" w:color="auto"/>
            </w:tcBorders>
            <w:shd w:val="clear" w:color="auto" w:fill="auto"/>
            <w:noWrap/>
            <w:vAlign w:val="center"/>
            <w:hideMark/>
          </w:tcPr>
          <w:p w14:paraId="059CE0EB"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2</w:t>
            </w:r>
          </w:p>
        </w:tc>
        <w:tc>
          <w:tcPr>
            <w:tcW w:w="500" w:type="pct"/>
            <w:tcBorders>
              <w:left w:val="single" w:sz="8" w:space="0" w:color="auto"/>
            </w:tcBorders>
            <w:shd w:val="clear" w:color="auto" w:fill="auto"/>
            <w:noWrap/>
            <w:vAlign w:val="center"/>
            <w:hideMark/>
          </w:tcPr>
          <w:p w14:paraId="6E6D5CFA"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2" w:type="pct"/>
            <w:tcBorders>
              <w:right w:val="single" w:sz="8" w:space="0" w:color="auto"/>
            </w:tcBorders>
            <w:shd w:val="clear" w:color="auto" w:fill="auto"/>
            <w:noWrap/>
            <w:vAlign w:val="center"/>
            <w:hideMark/>
          </w:tcPr>
          <w:p w14:paraId="7494D934"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0D5D9FCC"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6</w:t>
            </w:r>
          </w:p>
        </w:tc>
        <w:tc>
          <w:tcPr>
            <w:tcW w:w="492" w:type="pct"/>
            <w:tcBorders>
              <w:top w:val="single" w:sz="4" w:space="0" w:color="auto"/>
              <w:bottom w:val="single" w:sz="4" w:space="0" w:color="auto"/>
              <w:right w:val="single" w:sz="8" w:space="0" w:color="auto"/>
            </w:tcBorders>
            <w:shd w:val="clear" w:color="auto" w:fill="auto"/>
            <w:noWrap/>
            <w:vAlign w:val="center"/>
            <w:hideMark/>
          </w:tcPr>
          <w:p w14:paraId="5BC80AFB"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15</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245A3007"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2" w:type="pct"/>
            <w:tcBorders>
              <w:top w:val="single" w:sz="4" w:space="0" w:color="auto"/>
              <w:bottom w:val="single" w:sz="4" w:space="0" w:color="auto"/>
            </w:tcBorders>
            <w:shd w:val="clear" w:color="auto" w:fill="auto"/>
            <w:noWrap/>
            <w:vAlign w:val="center"/>
            <w:hideMark/>
          </w:tcPr>
          <w:p w14:paraId="32F14526"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r>
      <w:tr w:rsidR="00754EEE" w:rsidRPr="001F3309" w14:paraId="525CA045" w14:textId="77777777" w:rsidTr="003B56B5">
        <w:trPr>
          <w:trHeight w:val="300"/>
          <w:jc w:val="center"/>
        </w:trPr>
        <w:tc>
          <w:tcPr>
            <w:tcW w:w="1088" w:type="pct"/>
            <w:tcBorders>
              <w:right w:val="single" w:sz="8" w:space="0" w:color="auto"/>
            </w:tcBorders>
            <w:shd w:val="clear" w:color="auto" w:fill="auto"/>
            <w:noWrap/>
            <w:vAlign w:val="center"/>
            <w:hideMark/>
          </w:tcPr>
          <w:p w14:paraId="4BF296F7" w14:textId="77777777" w:rsidR="00754EEE" w:rsidRPr="00951DF9" w:rsidRDefault="00754EEE" w:rsidP="00951DF9">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Płocki</w:t>
            </w:r>
          </w:p>
        </w:tc>
        <w:tc>
          <w:tcPr>
            <w:tcW w:w="465" w:type="pct"/>
            <w:tcBorders>
              <w:top w:val="single" w:sz="4" w:space="0" w:color="auto"/>
              <w:left w:val="single" w:sz="8" w:space="0" w:color="auto"/>
              <w:bottom w:val="single" w:sz="4" w:space="0" w:color="auto"/>
            </w:tcBorders>
            <w:shd w:val="clear" w:color="auto" w:fill="auto"/>
            <w:noWrap/>
            <w:vAlign w:val="center"/>
            <w:hideMark/>
          </w:tcPr>
          <w:p w14:paraId="34966CF4"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10</w:t>
            </w:r>
          </w:p>
        </w:tc>
        <w:tc>
          <w:tcPr>
            <w:tcW w:w="485" w:type="pct"/>
            <w:tcBorders>
              <w:top w:val="single" w:sz="4" w:space="0" w:color="auto"/>
              <w:bottom w:val="single" w:sz="4" w:space="0" w:color="auto"/>
              <w:right w:val="single" w:sz="8" w:space="0" w:color="auto"/>
            </w:tcBorders>
            <w:shd w:val="clear" w:color="auto" w:fill="auto"/>
            <w:noWrap/>
            <w:vAlign w:val="center"/>
            <w:hideMark/>
          </w:tcPr>
          <w:p w14:paraId="09DEA3B6"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w:t>
            </w:r>
          </w:p>
        </w:tc>
        <w:tc>
          <w:tcPr>
            <w:tcW w:w="500" w:type="pct"/>
            <w:tcBorders>
              <w:left w:val="single" w:sz="8" w:space="0" w:color="auto"/>
            </w:tcBorders>
            <w:shd w:val="clear" w:color="auto" w:fill="auto"/>
            <w:noWrap/>
            <w:vAlign w:val="center"/>
            <w:hideMark/>
          </w:tcPr>
          <w:p w14:paraId="3D3B3324"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w:t>
            </w:r>
          </w:p>
        </w:tc>
        <w:tc>
          <w:tcPr>
            <w:tcW w:w="492" w:type="pct"/>
            <w:tcBorders>
              <w:right w:val="single" w:sz="8" w:space="0" w:color="auto"/>
            </w:tcBorders>
            <w:shd w:val="clear" w:color="auto" w:fill="auto"/>
            <w:noWrap/>
            <w:vAlign w:val="center"/>
            <w:hideMark/>
          </w:tcPr>
          <w:p w14:paraId="2325C47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7AEFFC7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2" w:type="pct"/>
            <w:tcBorders>
              <w:top w:val="single" w:sz="4" w:space="0" w:color="auto"/>
              <w:bottom w:val="single" w:sz="4" w:space="0" w:color="auto"/>
              <w:right w:val="single" w:sz="8" w:space="0" w:color="auto"/>
            </w:tcBorders>
            <w:shd w:val="clear" w:color="auto" w:fill="auto"/>
            <w:noWrap/>
            <w:vAlign w:val="center"/>
            <w:hideMark/>
          </w:tcPr>
          <w:p w14:paraId="63B69576"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6E90BD7C"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2" w:type="pct"/>
            <w:tcBorders>
              <w:top w:val="single" w:sz="4" w:space="0" w:color="auto"/>
              <w:bottom w:val="single" w:sz="4" w:space="0" w:color="auto"/>
            </w:tcBorders>
            <w:shd w:val="clear" w:color="auto" w:fill="auto"/>
            <w:noWrap/>
            <w:vAlign w:val="center"/>
            <w:hideMark/>
          </w:tcPr>
          <w:p w14:paraId="41C23449"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r>
      <w:tr w:rsidR="00754EEE" w:rsidRPr="001F3309" w14:paraId="67790852" w14:textId="77777777" w:rsidTr="003B56B5">
        <w:trPr>
          <w:trHeight w:val="300"/>
          <w:jc w:val="center"/>
        </w:trPr>
        <w:tc>
          <w:tcPr>
            <w:tcW w:w="1088" w:type="pct"/>
            <w:tcBorders>
              <w:right w:val="single" w:sz="8" w:space="0" w:color="auto"/>
            </w:tcBorders>
            <w:shd w:val="clear" w:color="auto" w:fill="auto"/>
            <w:noWrap/>
            <w:vAlign w:val="center"/>
            <w:hideMark/>
          </w:tcPr>
          <w:p w14:paraId="467D6968" w14:textId="77777777" w:rsidR="00754EEE" w:rsidRPr="00951DF9" w:rsidRDefault="00754EEE" w:rsidP="00951DF9">
            <w:pPr>
              <w:spacing w:after="0" w:line="240" w:lineRule="auto"/>
              <w:jc w:val="left"/>
              <w:rPr>
                <w:rFonts w:eastAsia="Times New Roman" w:cs="Arial"/>
                <w:sz w:val="16"/>
                <w:szCs w:val="16"/>
                <w:lang w:eastAsia="pl-PL"/>
              </w:rPr>
            </w:pPr>
            <w:r w:rsidRPr="00951DF9">
              <w:rPr>
                <w:rFonts w:eastAsia="Times New Roman" w:cs="Arial"/>
                <w:sz w:val="16"/>
                <w:szCs w:val="16"/>
                <w:lang w:eastAsia="pl-PL"/>
              </w:rPr>
              <w:t>Powiat Siedlecki</w:t>
            </w:r>
          </w:p>
        </w:tc>
        <w:tc>
          <w:tcPr>
            <w:tcW w:w="465" w:type="pct"/>
            <w:tcBorders>
              <w:top w:val="single" w:sz="4" w:space="0" w:color="auto"/>
              <w:left w:val="single" w:sz="8" w:space="0" w:color="auto"/>
              <w:bottom w:val="single" w:sz="4" w:space="0" w:color="auto"/>
            </w:tcBorders>
            <w:shd w:val="clear" w:color="auto" w:fill="auto"/>
            <w:noWrap/>
            <w:vAlign w:val="center"/>
            <w:hideMark/>
          </w:tcPr>
          <w:p w14:paraId="54419BAA"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w:t>
            </w:r>
          </w:p>
        </w:tc>
        <w:tc>
          <w:tcPr>
            <w:tcW w:w="485" w:type="pct"/>
            <w:tcBorders>
              <w:top w:val="single" w:sz="4" w:space="0" w:color="auto"/>
              <w:bottom w:val="single" w:sz="4" w:space="0" w:color="auto"/>
              <w:right w:val="single" w:sz="8" w:space="0" w:color="auto"/>
            </w:tcBorders>
            <w:shd w:val="clear" w:color="auto" w:fill="auto"/>
            <w:noWrap/>
            <w:vAlign w:val="center"/>
            <w:hideMark/>
          </w:tcPr>
          <w:p w14:paraId="73FD9D46"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w:t>
            </w:r>
          </w:p>
        </w:tc>
        <w:tc>
          <w:tcPr>
            <w:tcW w:w="500" w:type="pct"/>
            <w:tcBorders>
              <w:left w:val="single" w:sz="8" w:space="0" w:color="auto"/>
            </w:tcBorders>
            <w:shd w:val="clear" w:color="auto" w:fill="auto"/>
            <w:noWrap/>
            <w:vAlign w:val="center"/>
            <w:hideMark/>
          </w:tcPr>
          <w:p w14:paraId="6387826F"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3</w:t>
            </w:r>
          </w:p>
        </w:tc>
        <w:tc>
          <w:tcPr>
            <w:tcW w:w="492" w:type="pct"/>
            <w:tcBorders>
              <w:right w:val="single" w:sz="8" w:space="0" w:color="auto"/>
            </w:tcBorders>
            <w:shd w:val="clear" w:color="auto" w:fill="auto"/>
            <w:noWrap/>
            <w:vAlign w:val="center"/>
            <w:hideMark/>
          </w:tcPr>
          <w:p w14:paraId="60A3CDD7"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071C9211"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w:t>
            </w:r>
          </w:p>
        </w:tc>
        <w:tc>
          <w:tcPr>
            <w:tcW w:w="492" w:type="pct"/>
            <w:tcBorders>
              <w:top w:val="single" w:sz="4" w:space="0" w:color="auto"/>
              <w:bottom w:val="single" w:sz="4" w:space="0" w:color="auto"/>
              <w:right w:val="single" w:sz="8" w:space="0" w:color="auto"/>
            </w:tcBorders>
            <w:shd w:val="clear" w:color="auto" w:fill="auto"/>
            <w:noWrap/>
            <w:vAlign w:val="center"/>
            <w:hideMark/>
          </w:tcPr>
          <w:p w14:paraId="6E1C4B4C"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4</w:t>
            </w:r>
          </w:p>
        </w:tc>
        <w:tc>
          <w:tcPr>
            <w:tcW w:w="493" w:type="pct"/>
            <w:tcBorders>
              <w:top w:val="single" w:sz="4" w:space="0" w:color="auto"/>
              <w:left w:val="single" w:sz="8" w:space="0" w:color="auto"/>
              <w:bottom w:val="single" w:sz="4" w:space="0" w:color="auto"/>
            </w:tcBorders>
            <w:shd w:val="clear" w:color="auto" w:fill="auto"/>
            <w:noWrap/>
            <w:vAlign w:val="center"/>
            <w:hideMark/>
          </w:tcPr>
          <w:p w14:paraId="4E819A7E"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c>
          <w:tcPr>
            <w:tcW w:w="492" w:type="pct"/>
            <w:tcBorders>
              <w:top w:val="single" w:sz="4" w:space="0" w:color="auto"/>
              <w:bottom w:val="single" w:sz="4" w:space="0" w:color="auto"/>
            </w:tcBorders>
            <w:shd w:val="clear" w:color="auto" w:fill="auto"/>
            <w:noWrap/>
            <w:vAlign w:val="center"/>
            <w:hideMark/>
          </w:tcPr>
          <w:p w14:paraId="5D10C597"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0</w:t>
            </w:r>
          </w:p>
        </w:tc>
      </w:tr>
      <w:tr w:rsidR="00754EEE" w:rsidRPr="001F3309" w14:paraId="7F0C67A4" w14:textId="77777777" w:rsidTr="003B56B5">
        <w:trPr>
          <w:trHeight w:val="300"/>
          <w:jc w:val="center"/>
        </w:trPr>
        <w:tc>
          <w:tcPr>
            <w:tcW w:w="1088" w:type="pct"/>
            <w:tcBorders>
              <w:right w:val="single" w:sz="8" w:space="0" w:color="auto"/>
            </w:tcBorders>
            <w:shd w:val="clear" w:color="auto" w:fill="auto"/>
            <w:noWrap/>
            <w:vAlign w:val="center"/>
            <w:hideMark/>
          </w:tcPr>
          <w:p w14:paraId="29412328" w14:textId="77777777" w:rsidR="00754EEE" w:rsidRPr="00951DF9" w:rsidRDefault="00754EEE" w:rsidP="00951DF9">
            <w:pPr>
              <w:spacing w:after="0" w:line="240" w:lineRule="auto"/>
              <w:jc w:val="left"/>
              <w:rPr>
                <w:rFonts w:eastAsia="Times New Roman" w:cs="Arial"/>
                <w:sz w:val="16"/>
                <w:szCs w:val="16"/>
                <w:lang w:eastAsia="pl-PL"/>
              </w:rPr>
            </w:pPr>
            <w:r w:rsidRPr="00951DF9">
              <w:rPr>
                <w:rFonts w:eastAsia="Times New Roman" w:cs="Arial"/>
                <w:sz w:val="16"/>
                <w:szCs w:val="16"/>
                <w:lang w:eastAsia="pl-PL"/>
              </w:rPr>
              <w:t>MAZOWIECKIE</w:t>
            </w:r>
          </w:p>
        </w:tc>
        <w:tc>
          <w:tcPr>
            <w:tcW w:w="465" w:type="pct"/>
            <w:tcBorders>
              <w:top w:val="single" w:sz="4" w:space="0" w:color="auto"/>
              <w:left w:val="single" w:sz="8" w:space="0" w:color="auto"/>
              <w:bottom w:val="single" w:sz="8" w:space="0" w:color="auto"/>
            </w:tcBorders>
            <w:shd w:val="clear" w:color="auto" w:fill="auto"/>
            <w:noWrap/>
            <w:vAlign w:val="center"/>
            <w:hideMark/>
          </w:tcPr>
          <w:p w14:paraId="42EE888D"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183</w:t>
            </w:r>
          </w:p>
        </w:tc>
        <w:tc>
          <w:tcPr>
            <w:tcW w:w="485" w:type="pct"/>
            <w:tcBorders>
              <w:top w:val="single" w:sz="4" w:space="0" w:color="auto"/>
              <w:bottom w:val="single" w:sz="8" w:space="0" w:color="auto"/>
              <w:right w:val="single" w:sz="8" w:space="0" w:color="auto"/>
            </w:tcBorders>
            <w:shd w:val="clear" w:color="auto" w:fill="auto"/>
            <w:noWrap/>
            <w:vAlign w:val="center"/>
            <w:hideMark/>
          </w:tcPr>
          <w:p w14:paraId="53F96CF4"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175</w:t>
            </w:r>
          </w:p>
        </w:tc>
        <w:tc>
          <w:tcPr>
            <w:tcW w:w="500" w:type="pct"/>
            <w:tcBorders>
              <w:left w:val="single" w:sz="8" w:space="0" w:color="auto"/>
            </w:tcBorders>
            <w:shd w:val="clear" w:color="auto" w:fill="auto"/>
            <w:noWrap/>
            <w:vAlign w:val="center"/>
            <w:hideMark/>
          </w:tcPr>
          <w:p w14:paraId="22D59D6A"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120</w:t>
            </w:r>
          </w:p>
        </w:tc>
        <w:tc>
          <w:tcPr>
            <w:tcW w:w="492" w:type="pct"/>
            <w:tcBorders>
              <w:right w:val="single" w:sz="8" w:space="0" w:color="auto"/>
            </w:tcBorders>
            <w:shd w:val="clear" w:color="auto" w:fill="auto"/>
            <w:noWrap/>
            <w:vAlign w:val="center"/>
            <w:hideMark/>
          </w:tcPr>
          <w:p w14:paraId="7804BE00"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138</w:t>
            </w:r>
          </w:p>
        </w:tc>
        <w:tc>
          <w:tcPr>
            <w:tcW w:w="493" w:type="pct"/>
            <w:tcBorders>
              <w:top w:val="single" w:sz="4" w:space="0" w:color="auto"/>
              <w:left w:val="single" w:sz="8" w:space="0" w:color="auto"/>
              <w:bottom w:val="single" w:sz="8" w:space="0" w:color="auto"/>
            </w:tcBorders>
            <w:shd w:val="clear" w:color="auto" w:fill="auto"/>
            <w:noWrap/>
            <w:vAlign w:val="center"/>
            <w:hideMark/>
          </w:tcPr>
          <w:p w14:paraId="68FA05AD"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133</w:t>
            </w:r>
          </w:p>
        </w:tc>
        <w:tc>
          <w:tcPr>
            <w:tcW w:w="492" w:type="pct"/>
            <w:tcBorders>
              <w:top w:val="single" w:sz="4" w:space="0" w:color="auto"/>
              <w:bottom w:val="single" w:sz="8" w:space="0" w:color="auto"/>
              <w:right w:val="single" w:sz="8" w:space="0" w:color="auto"/>
            </w:tcBorders>
            <w:shd w:val="clear" w:color="auto" w:fill="auto"/>
            <w:noWrap/>
            <w:vAlign w:val="center"/>
            <w:hideMark/>
          </w:tcPr>
          <w:p w14:paraId="5AB8AB77"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173</w:t>
            </w:r>
          </w:p>
        </w:tc>
        <w:tc>
          <w:tcPr>
            <w:tcW w:w="493" w:type="pct"/>
            <w:tcBorders>
              <w:top w:val="single" w:sz="4" w:space="0" w:color="auto"/>
              <w:left w:val="single" w:sz="8" w:space="0" w:color="auto"/>
              <w:bottom w:val="single" w:sz="8" w:space="0" w:color="auto"/>
            </w:tcBorders>
            <w:shd w:val="clear" w:color="auto" w:fill="auto"/>
            <w:noWrap/>
            <w:vAlign w:val="center"/>
            <w:hideMark/>
          </w:tcPr>
          <w:p w14:paraId="7996EA77"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87</w:t>
            </w:r>
          </w:p>
        </w:tc>
        <w:tc>
          <w:tcPr>
            <w:tcW w:w="492" w:type="pct"/>
            <w:tcBorders>
              <w:top w:val="single" w:sz="4" w:space="0" w:color="auto"/>
              <w:bottom w:val="single" w:sz="8" w:space="0" w:color="auto"/>
            </w:tcBorders>
            <w:shd w:val="clear" w:color="auto" w:fill="auto"/>
            <w:noWrap/>
            <w:vAlign w:val="center"/>
            <w:hideMark/>
          </w:tcPr>
          <w:p w14:paraId="2DADC933" w14:textId="77777777" w:rsidR="00754EEE" w:rsidRPr="00951DF9" w:rsidRDefault="00754EEE" w:rsidP="00951DF9">
            <w:pPr>
              <w:spacing w:after="0" w:line="240" w:lineRule="auto"/>
              <w:jc w:val="center"/>
              <w:rPr>
                <w:rFonts w:eastAsia="Times New Roman" w:cs="Arial"/>
                <w:sz w:val="16"/>
                <w:szCs w:val="16"/>
                <w:lang w:eastAsia="pl-PL"/>
              </w:rPr>
            </w:pPr>
            <w:r w:rsidRPr="00951DF9">
              <w:rPr>
                <w:rFonts w:eastAsia="Times New Roman" w:cs="Arial"/>
                <w:sz w:val="16"/>
                <w:szCs w:val="16"/>
                <w:lang w:eastAsia="pl-PL"/>
              </w:rPr>
              <w:t>84</w:t>
            </w:r>
          </w:p>
        </w:tc>
      </w:tr>
    </w:tbl>
    <w:p w14:paraId="19F0EEAC" w14:textId="38AFCE7E" w:rsidR="00754EEE" w:rsidRDefault="00754EEE" w:rsidP="00754EEE">
      <w:r w:rsidRPr="0004027D">
        <w:rPr>
          <w:sz w:val="18"/>
          <w:szCs w:val="18"/>
        </w:rPr>
        <w:t xml:space="preserve">Źródło: </w:t>
      </w:r>
      <w:r w:rsidR="003B56B5">
        <w:rPr>
          <w:sz w:val="18"/>
          <w:szCs w:val="18"/>
        </w:rPr>
        <w:t>opracowanie własne na podstawie danych GUS.</w:t>
      </w:r>
    </w:p>
    <w:p w14:paraId="4B010C22" w14:textId="396134EE" w:rsidR="00754EEE" w:rsidRPr="0040569D" w:rsidRDefault="00754EEE" w:rsidP="00951DF9">
      <w:r>
        <w:t xml:space="preserve">Powiat Radomski na tle grupy porównawczej charakteryzuje się dużą liczbą stadionów (7), która jest większa jedynie w Powiecie Płockim (8). Liczba obiektów sportowych w Powiecie wymaga jednak rozwoju, aby zapewnić mieszkańcom możliwość trenowania i podejmowania aktywności fizycznej, szczególnie biorąc pod uwagę </w:t>
      </w:r>
      <w:r w:rsidRPr="0040569D">
        <w:t>spadek liczby trenujących w ostatnim roku.</w:t>
      </w:r>
      <w:r w:rsidR="002B30EF" w:rsidRPr="0040569D">
        <w:t xml:space="preserve"> Przeszkodą w rozwoju nowych obiektów sportowych w Powiecie jest brak odpowiednich terenów, na których nowe inwestycje mogłaby zostać zlokalizowane.</w:t>
      </w:r>
    </w:p>
    <w:p w14:paraId="1019826B" w14:textId="77777777" w:rsidR="00121366" w:rsidRDefault="00121366">
      <w:pPr>
        <w:jc w:val="left"/>
        <w:rPr>
          <w:b/>
          <w:bCs/>
          <w:sz w:val="18"/>
          <w:szCs w:val="18"/>
        </w:rPr>
      </w:pPr>
      <w:r>
        <w:rPr>
          <w:b/>
          <w:bCs/>
          <w:sz w:val="18"/>
          <w:szCs w:val="18"/>
        </w:rPr>
        <w:br w:type="page"/>
      </w:r>
    </w:p>
    <w:p w14:paraId="023B516B" w14:textId="52C38904" w:rsidR="00754EEE" w:rsidRPr="00951DF9" w:rsidRDefault="00754EEE" w:rsidP="00754EEE">
      <w:pPr>
        <w:rPr>
          <w:sz w:val="18"/>
          <w:szCs w:val="18"/>
        </w:rPr>
      </w:pPr>
      <w:r w:rsidRPr="00951DF9">
        <w:rPr>
          <w:b/>
          <w:bCs/>
          <w:sz w:val="18"/>
          <w:szCs w:val="18"/>
        </w:rPr>
        <w:lastRenderedPageBreak/>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30</w:t>
      </w:r>
      <w:r w:rsidRPr="00951DF9">
        <w:rPr>
          <w:b/>
          <w:bCs/>
          <w:i/>
          <w:iCs/>
          <w:sz w:val="18"/>
          <w:szCs w:val="18"/>
        </w:rPr>
        <w:fldChar w:fldCharType="end"/>
      </w:r>
      <w:r w:rsidRPr="00951DF9">
        <w:rPr>
          <w:b/>
          <w:bCs/>
          <w:sz w:val="18"/>
          <w:szCs w:val="18"/>
        </w:rPr>
        <w:t>. Wydatki Powiatu Radomskiego na realizację wydarzeń z obszaru sportu i rekreacji w latach 2018-2020</w:t>
      </w:r>
    </w:p>
    <w:tbl>
      <w:tblPr>
        <w:tblW w:w="5000" w:type="pct"/>
        <w:jc w:val="center"/>
        <w:tblCellMar>
          <w:left w:w="70" w:type="dxa"/>
          <w:right w:w="70" w:type="dxa"/>
        </w:tblCellMar>
        <w:tblLook w:val="04A0" w:firstRow="1" w:lastRow="0" w:firstColumn="1" w:lastColumn="0" w:noHBand="0" w:noVBand="1"/>
      </w:tblPr>
      <w:tblGrid>
        <w:gridCol w:w="5195"/>
        <w:gridCol w:w="1385"/>
        <w:gridCol w:w="1317"/>
        <w:gridCol w:w="1315"/>
      </w:tblGrid>
      <w:tr w:rsidR="00754EEE" w:rsidRPr="00121F37" w14:paraId="799B8DC7" w14:textId="77777777" w:rsidTr="0040569D">
        <w:trPr>
          <w:trHeight w:val="425"/>
          <w:jc w:val="center"/>
        </w:trPr>
        <w:tc>
          <w:tcPr>
            <w:tcW w:w="28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AF19EA"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Wydatki na realizację wydarzeń z obszaru sportu i rekreacji</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3081E7A6"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02A09A48"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664B80DD"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754EEE" w:rsidRPr="00121F37" w14:paraId="192E1948" w14:textId="77777777" w:rsidTr="0040569D">
        <w:trPr>
          <w:trHeight w:val="520"/>
          <w:jc w:val="center"/>
        </w:trPr>
        <w:tc>
          <w:tcPr>
            <w:tcW w:w="2819" w:type="pct"/>
            <w:tcBorders>
              <w:top w:val="nil"/>
              <w:left w:val="single" w:sz="4" w:space="0" w:color="auto"/>
              <w:bottom w:val="single" w:sz="4" w:space="0" w:color="auto"/>
              <w:right w:val="single" w:sz="4" w:space="0" w:color="auto"/>
            </w:tcBorders>
            <w:shd w:val="clear" w:color="auto" w:fill="auto"/>
            <w:vAlign w:val="center"/>
            <w:hideMark/>
          </w:tcPr>
          <w:p w14:paraId="5F9B06EC" w14:textId="77777777" w:rsidR="00754EEE" w:rsidRPr="00951DF9" w:rsidRDefault="00754EEE" w:rsidP="00BB4DEB">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realizowane  przez organizacje pozarządowe jako zadania publiczne zlecone przez Powiat w drodze konkursu</w:t>
            </w:r>
          </w:p>
        </w:tc>
        <w:tc>
          <w:tcPr>
            <w:tcW w:w="752" w:type="pct"/>
            <w:tcBorders>
              <w:top w:val="nil"/>
              <w:left w:val="nil"/>
              <w:bottom w:val="single" w:sz="4" w:space="0" w:color="auto"/>
              <w:right w:val="single" w:sz="4" w:space="0" w:color="auto"/>
            </w:tcBorders>
            <w:shd w:val="clear" w:color="auto" w:fill="auto"/>
            <w:noWrap/>
            <w:vAlign w:val="center"/>
            <w:hideMark/>
          </w:tcPr>
          <w:p w14:paraId="596580D9"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47 470</w:t>
            </w:r>
          </w:p>
        </w:tc>
        <w:tc>
          <w:tcPr>
            <w:tcW w:w="715" w:type="pct"/>
            <w:tcBorders>
              <w:top w:val="nil"/>
              <w:left w:val="nil"/>
              <w:bottom w:val="single" w:sz="4" w:space="0" w:color="auto"/>
              <w:right w:val="single" w:sz="4" w:space="0" w:color="auto"/>
            </w:tcBorders>
            <w:shd w:val="clear" w:color="auto" w:fill="auto"/>
            <w:noWrap/>
            <w:vAlign w:val="center"/>
            <w:hideMark/>
          </w:tcPr>
          <w:p w14:paraId="260CDB00"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47 470</w:t>
            </w:r>
          </w:p>
        </w:tc>
        <w:tc>
          <w:tcPr>
            <w:tcW w:w="715" w:type="pct"/>
            <w:tcBorders>
              <w:top w:val="nil"/>
              <w:left w:val="nil"/>
              <w:bottom w:val="single" w:sz="4" w:space="0" w:color="auto"/>
              <w:right w:val="single" w:sz="4" w:space="0" w:color="auto"/>
            </w:tcBorders>
            <w:shd w:val="clear" w:color="auto" w:fill="auto"/>
            <w:noWrap/>
            <w:vAlign w:val="center"/>
            <w:hideMark/>
          </w:tcPr>
          <w:p w14:paraId="563A647E"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56 980</w:t>
            </w:r>
          </w:p>
        </w:tc>
      </w:tr>
      <w:tr w:rsidR="00754EEE" w:rsidRPr="00121F37" w14:paraId="75B56C48" w14:textId="77777777" w:rsidTr="0040569D">
        <w:trPr>
          <w:trHeight w:val="427"/>
          <w:jc w:val="center"/>
        </w:trPr>
        <w:tc>
          <w:tcPr>
            <w:tcW w:w="2819" w:type="pct"/>
            <w:tcBorders>
              <w:top w:val="nil"/>
              <w:left w:val="single" w:sz="4" w:space="0" w:color="auto"/>
              <w:bottom w:val="single" w:sz="4" w:space="0" w:color="auto"/>
              <w:right w:val="single" w:sz="4" w:space="0" w:color="auto"/>
            </w:tcBorders>
            <w:shd w:val="clear" w:color="auto" w:fill="auto"/>
            <w:vAlign w:val="center"/>
            <w:hideMark/>
          </w:tcPr>
          <w:p w14:paraId="188C9B07" w14:textId="77777777" w:rsidR="00754EEE" w:rsidRPr="00951DF9" w:rsidRDefault="00754EEE" w:rsidP="00BB4DEB">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realizowane przez organizacje pozarządowe, kluby i szkoły w ramach działań promocyjnych</w:t>
            </w:r>
          </w:p>
        </w:tc>
        <w:tc>
          <w:tcPr>
            <w:tcW w:w="752" w:type="pct"/>
            <w:tcBorders>
              <w:top w:val="nil"/>
              <w:left w:val="nil"/>
              <w:bottom w:val="single" w:sz="4" w:space="0" w:color="auto"/>
              <w:right w:val="single" w:sz="4" w:space="0" w:color="auto"/>
            </w:tcBorders>
            <w:shd w:val="clear" w:color="auto" w:fill="auto"/>
            <w:noWrap/>
            <w:vAlign w:val="center"/>
            <w:hideMark/>
          </w:tcPr>
          <w:p w14:paraId="65241409"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9 226</w:t>
            </w:r>
          </w:p>
        </w:tc>
        <w:tc>
          <w:tcPr>
            <w:tcW w:w="715" w:type="pct"/>
            <w:tcBorders>
              <w:top w:val="nil"/>
              <w:left w:val="nil"/>
              <w:bottom w:val="single" w:sz="4" w:space="0" w:color="auto"/>
              <w:right w:val="single" w:sz="4" w:space="0" w:color="auto"/>
            </w:tcBorders>
            <w:shd w:val="clear" w:color="auto" w:fill="auto"/>
            <w:noWrap/>
            <w:vAlign w:val="center"/>
            <w:hideMark/>
          </w:tcPr>
          <w:p w14:paraId="34219BD3"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10 368</w:t>
            </w:r>
          </w:p>
        </w:tc>
        <w:tc>
          <w:tcPr>
            <w:tcW w:w="715" w:type="pct"/>
            <w:tcBorders>
              <w:top w:val="nil"/>
              <w:left w:val="nil"/>
              <w:bottom w:val="single" w:sz="4" w:space="0" w:color="auto"/>
              <w:right w:val="single" w:sz="4" w:space="0" w:color="auto"/>
            </w:tcBorders>
            <w:shd w:val="clear" w:color="auto" w:fill="auto"/>
            <w:noWrap/>
            <w:vAlign w:val="center"/>
            <w:hideMark/>
          </w:tcPr>
          <w:p w14:paraId="0863BF7A" w14:textId="77777777" w:rsidR="00754EEE" w:rsidRPr="00951DF9" w:rsidRDefault="00754EEE"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15 753</w:t>
            </w:r>
          </w:p>
        </w:tc>
      </w:tr>
      <w:tr w:rsidR="00754EEE" w:rsidRPr="00121F37" w14:paraId="310A336E" w14:textId="77777777" w:rsidTr="0040569D">
        <w:trPr>
          <w:trHeight w:val="300"/>
          <w:jc w:val="center"/>
        </w:trPr>
        <w:tc>
          <w:tcPr>
            <w:tcW w:w="2819" w:type="pct"/>
            <w:tcBorders>
              <w:top w:val="nil"/>
              <w:left w:val="single" w:sz="4" w:space="0" w:color="auto"/>
              <w:bottom w:val="single" w:sz="4" w:space="0" w:color="auto"/>
              <w:right w:val="single" w:sz="4" w:space="0" w:color="auto"/>
            </w:tcBorders>
            <w:shd w:val="clear" w:color="auto" w:fill="auto"/>
            <w:vAlign w:val="center"/>
            <w:hideMark/>
          </w:tcPr>
          <w:p w14:paraId="4C07F281" w14:textId="77777777" w:rsidR="00754EEE" w:rsidRPr="00951DF9" w:rsidRDefault="00754EEE" w:rsidP="00E46DD8">
            <w:pPr>
              <w:spacing w:after="0" w:line="240" w:lineRule="auto"/>
              <w:jc w:val="right"/>
              <w:rPr>
                <w:rFonts w:eastAsia="Times New Roman" w:cs="Arial"/>
                <w:b/>
                <w:bCs/>
                <w:color w:val="000000"/>
                <w:sz w:val="16"/>
                <w:szCs w:val="16"/>
                <w:lang w:eastAsia="pl-PL"/>
              </w:rPr>
            </w:pPr>
            <w:r w:rsidRPr="00951DF9">
              <w:rPr>
                <w:rFonts w:eastAsia="Times New Roman" w:cs="Arial"/>
                <w:b/>
                <w:bCs/>
                <w:color w:val="000000"/>
                <w:sz w:val="16"/>
                <w:szCs w:val="16"/>
                <w:lang w:eastAsia="pl-PL"/>
              </w:rPr>
              <w:t>Razem</w:t>
            </w:r>
          </w:p>
        </w:tc>
        <w:tc>
          <w:tcPr>
            <w:tcW w:w="752" w:type="pct"/>
            <w:tcBorders>
              <w:top w:val="nil"/>
              <w:left w:val="nil"/>
              <w:bottom w:val="single" w:sz="4" w:space="0" w:color="auto"/>
              <w:right w:val="single" w:sz="4" w:space="0" w:color="auto"/>
            </w:tcBorders>
            <w:shd w:val="clear" w:color="auto" w:fill="auto"/>
            <w:noWrap/>
            <w:vAlign w:val="center"/>
            <w:hideMark/>
          </w:tcPr>
          <w:p w14:paraId="67EF0B83"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56 696</w:t>
            </w:r>
          </w:p>
        </w:tc>
        <w:tc>
          <w:tcPr>
            <w:tcW w:w="715" w:type="pct"/>
            <w:tcBorders>
              <w:top w:val="nil"/>
              <w:left w:val="nil"/>
              <w:bottom w:val="single" w:sz="4" w:space="0" w:color="auto"/>
              <w:right w:val="single" w:sz="4" w:space="0" w:color="auto"/>
            </w:tcBorders>
            <w:shd w:val="clear" w:color="auto" w:fill="auto"/>
            <w:noWrap/>
            <w:vAlign w:val="center"/>
            <w:hideMark/>
          </w:tcPr>
          <w:p w14:paraId="589999D3"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57 838</w:t>
            </w:r>
          </w:p>
        </w:tc>
        <w:tc>
          <w:tcPr>
            <w:tcW w:w="715" w:type="pct"/>
            <w:tcBorders>
              <w:top w:val="nil"/>
              <w:left w:val="nil"/>
              <w:bottom w:val="single" w:sz="4" w:space="0" w:color="auto"/>
              <w:right w:val="single" w:sz="4" w:space="0" w:color="auto"/>
            </w:tcBorders>
            <w:shd w:val="clear" w:color="auto" w:fill="auto"/>
            <w:noWrap/>
            <w:vAlign w:val="center"/>
            <w:hideMark/>
          </w:tcPr>
          <w:p w14:paraId="17AF0973" w14:textId="77777777" w:rsidR="00754EEE" w:rsidRPr="00951DF9" w:rsidRDefault="00754EEE"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72 733</w:t>
            </w:r>
          </w:p>
        </w:tc>
      </w:tr>
    </w:tbl>
    <w:p w14:paraId="6F63D4B5" w14:textId="5A0D9CC9" w:rsidR="00754EEE" w:rsidRPr="009B0C51" w:rsidRDefault="00754EEE" w:rsidP="009B0C51">
      <w:pPr>
        <w:pStyle w:val="Akapitzlist"/>
        <w:ind w:left="0"/>
        <w:jc w:val="both"/>
        <w:rPr>
          <w:rFonts w:ascii="Montserrat" w:eastAsiaTheme="minorHAnsi" w:hAnsi="Montserrat"/>
          <w:sz w:val="18"/>
          <w:szCs w:val="18"/>
        </w:rPr>
      </w:pPr>
      <w:r w:rsidRPr="009B0C51">
        <w:rPr>
          <w:rFonts w:ascii="Montserrat" w:eastAsiaTheme="minorHAnsi" w:hAnsi="Montserrat"/>
          <w:sz w:val="18"/>
          <w:szCs w:val="18"/>
        </w:rPr>
        <w:t xml:space="preserve">Źródło: Raport o stanie Powiatu Radomskiego w 2018,  Raport o stanie Powiatu Radomskiego </w:t>
      </w:r>
      <w:r w:rsidR="009B0C51">
        <w:rPr>
          <w:rFonts w:ascii="Montserrat" w:eastAsiaTheme="minorHAnsi" w:hAnsi="Montserrat"/>
          <w:sz w:val="18"/>
          <w:szCs w:val="18"/>
        </w:rPr>
        <w:br/>
      </w:r>
      <w:r w:rsidRPr="009B0C51">
        <w:rPr>
          <w:rFonts w:ascii="Montserrat" w:eastAsiaTheme="minorHAnsi" w:hAnsi="Montserrat"/>
          <w:sz w:val="18"/>
          <w:szCs w:val="18"/>
        </w:rPr>
        <w:t>w 2019, Raport o</w:t>
      </w:r>
      <w:r w:rsidR="00586E71" w:rsidRPr="009B0C51">
        <w:rPr>
          <w:rFonts w:ascii="Montserrat" w:eastAsiaTheme="minorHAnsi" w:hAnsi="Montserrat"/>
          <w:sz w:val="18"/>
          <w:szCs w:val="18"/>
        </w:rPr>
        <w:t> </w:t>
      </w:r>
      <w:r w:rsidRPr="009B0C51">
        <w:rPr>
          <w:rFonts w:ascii="Montserrat" w:eastAsiaTheme="minorHAnsi" w:hAnsi="Montserrat"/>
          <w:sz w:val="18"/>
          <w:szCs w:val="18"/>
        </w:rPr>
        <w:t>stanie Powiatu Radomskiego w 2020</w:t>
      </w:r>
      <w:r w:rsidR="003B56B5" w:rsidRPr="009B0C51">
        <w:rPr>
          <w:rFonts w:ascii="Montserrat" w:eastAsiaTheme="minorHAnsi" w:hAnsi="Montserrat"/>
          <w:sz w:val="18"/>
          <w:szCs w:val="18"/>
        </w:rPr>
        <w:t>.</w:t>
      </w:r>
    </w:p>
    <w:p w14:paraId="63E4041C" w14:textId="5AC7C961" w:rsidR="00754EEE" w:rsidRPr="002825EE" w:rsidRDefault="00754EEE" w:rsidP="00951DF9">
      <w:r w:rsidRPr="002825EE">
        <w:t xml:space="preserve">Większość wydarzeń w obszarze sportu i rekreacji realizowanych jest przez podmioty zewnętrzne (stowarzyszenia, kluby, szkoły) na zlecenie władz Powiatu. Wydatki dotyczą zarówno organizacji imprez (m. in. Turnieju Judo dla Dzieci i Młodzików, Memoriał im. Sławomira Rutki w halowej piłce nożnej oldboyów, </w:t>
      </w:r>
      <w:proofErr w:type="spellStart"/>
      <w:r w:rsidRPr="002825EE">
        <w:t>Międzypowiatowy</w:t>
      </w:r>
      <w:proofErr w:type="spellEnd"/>
      <w:r w:rsidRPr="002825EE">
        <w:t xml:space="preserve"> Turniej Halowej Piłki Nożnej Chłopców, Cross Rowerowy po Puszczy Kozienickiej, Memoriał Andrzeja „Dzidka” </w:t>
      </w:r>
      <w:proofErr w:type="spellStart"/>
      <w:r w:rsidRPr="002825EE">
        <w:t>Grosiaka</w:t>
      </w:r>
      <w:proofErr w:type="spellEnd"/>
      <w:r w:rsidRPr="002825EE">
        <w:t xml:space="preserve"> w piłce nożnej dla dzieci, Powiatowy Turniej Plażowej Piłki Siatkowej Mężczyzn </w:t>
      </w:r>
      <w:r w:rsidR="009B0C51">
        <w:br/>
      </w:r>
      <w:r w:rsidRPr="002825EE">
        <w:t>o Puchar Starosty Radomskiego, Memoriał Henryka Zatorskiego), jak i sfinansowania udziału zespołów z Powiatu Radomskiego w turniejach i konkursach organizowanych poza powiatem.</w:t>
      </w:r>
    </w:p>
    <w:p w14:paraId="3D7E96CA" w14:textId="77777777" w:rsidR="00754EEE" w:rsidRPr="00C62AEC" w:rsidRDefault="00754EEE" w:rsidP="00754EEE">
      <w:pPr>
        <w:rPr>
          <w:b/>
          <w:bCs/>
        </w:rPr>
      </w:pPr>
      <w:r w:rsidRPr="00C62AEC">
        <w:rPr>
          <w:b/>
          <w:bCs/>
        </w:rPr>
        <w:t>Turystyka</w:t>
      </w:r>
    </w:p>
    <w:p w14:paraId="3C6B9D72" w14:textId="74218747" w:rsidR="00754EEE" w:rsidRDefault="00754EEE" w:rsidP="00754EEE">
      <w:r w:rsidRPr="00951DF9">
        <w:t>Na terenie Powiatu Radomskiego znajdują się cenne przyrodniczo obszary. Wiele miejscowości znanych jest ze swych walorów rekreacyjnych i krajobrazowych. Gminy: Pionki, Jastrzębia, Gózd i</w:t>
      </w:r>
      <w:r w:rsidR="00951DF9">
        <w:t> </w:t>
      </w:r>
      <w:r w:rsidRPr="00951DF9">
        <w:t>Jedlnia</w:t>
      </w:r>
      <w:r w:rsidR="003B56B5">
        <w:t>-</w:t>
      </w:r>
      <w:r w:rsidRPr="00951DF9">
        <w:t>Letnisko leżą w części na terenie Kozienickiego Parku Krajobrazowego. Położenie parku w</w:t>
      </w:r>
      <w:r w:rsidR="00586E71">
        <w:t> </w:t>
      </w:r>
      <w:r w:rsidRPr="00951DF9">
        <w:t>widłach pradolin rzek Wisły i Radomki wpłynęło na dużą różnorodność form ukształtowania terenu oraz bogactwo świata roślin i zwierząt. Najcenniejsze i najbardziej naturalne ekosystemy leśne, często z</w:t>
      </w:r>
      <w:r w:rsidR="00951DF9">
        <w:t> </w:t>
      </w:r>
      <w:r w:rsidRPr="00951DF9">
        <w:t>ponad 200 letnimi drzewostanami, chronione są w 15 rezerwatach</w:t>
      </w:r>
      <w:r w:rsidR="008B32DA">
        <w:t>.</w:t>
      </w:r>
      <w:r w:rsidRPr="00951DF9">
        <w:t xml:space="preserve"> Teren ten jest doskonałym miejscem do prowadzenia edukacji ekologicznej. Umożliwiają to: Izba Dydaktyczno-Muzealna Puszczy Kozienickiej w Augustowie, ścieżki dydaktyczne oraz rozbudowana sieć miejsc wypoczynku i szlaków dla turystów pieszych i zmotoryzowanych. </w:t>
      </w:r>
    </w:p>
    <w:p w14:paraId="343AB29D" w14:textId="5B779342" w:rsidR="004447FF" w:rsidRPr="0040569D" w:rsidRDefault="004447FF" w:rsidP="004447FF">
      <w:r w:rsidRPr="0040569D">
        <w:t>W Iłży oraz w Pionkach funkcjonują punkty informacji turystycznej.</w:t>
      </w:r>
    </w:p>
    <w:p w14:paraId="078404FF" w14:textId="77777777" w:rsidR="00754EEE" w:rsidRPr="00951DF9" w:rsidRDefault="00754EEE" w:rsidP="00754EEE">
      <w:r w:rsidRPr="00951DF9">
        <w:t>Dzięki połączeniom sieci szlaków Związku Gmin Radomka, Związku Gmin Iłżanka oraz Puszczy Kozienickiej powstała makroregionalna sieć szlaków rowerowych</w:t>
      </w:r>
      <w:r w:rsidRPr="00951DF9">
        <w:rPr>
          <w:rStyle w:val="Odwoanieprzypisudolnego"/>
        </w:rPr>
        <w:footnoteReference w:id="4"/>
      </w:r>
      <w:r w:rsidRPr="00951DF9">
        <w:t>.</w:t>
      </w:r>
    </w:p>
    <w:p w14:paraId="6EC0514C" w14:textId="77777777" w:rsidR="00754EEE" w:rsidRPr="000B156D" w:rsidRDefault="00754EEE" w:rsidP="00754EEE">
      <w:pPr>
        <w:spacing w:after="0" w:line="240" w:lineRule="auto"/>
        <w:rPr>
          <w:rFonts w:cs="Arial"/>
          <w:szCs w:val="20"/>
        </w:rPr>
      </w:pPr>
      <w:r w:rsidRPr="000B156D">
        <w:rPr>
          <w:rFonts w:cs="Arial"/>
          <w:szCs w:val="20"/>
        </w:rPr>
        <w:t>Szlaki piesze:</w:t>
      </w:r>
    </w:p>
    <w:p w14:paraId="62FBC652" w14:textId="77777777" w:rsidR="00754EEE" w:rsidRPr="003B068F" w:rsidRDefault="00754EEE" w:rsidP="009B0C51">
      <w:pPr>
        <w:pStyle w:val="Akapitzlist"/>
        <w:numPr>
          <w:ilvl w:val="0"/>
          <w:numId w:val="10"/>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czarny: Stoki - Jedlnia Letnisko (dł. 10,6 km), </w:t>
      </w:r>
    </w:p>
    <w:p w14:paraId="6FF41F6A" w14:textId="77777777" w:rsidR="00754EEE" w:rsidRPr="003B068F" w:rsidRDefault="00754EEE" w:rsidP="009B0C51">
      <w:pPr>
        <w:pStyle w:val="Akapitzlist"/>
        <w:numPr>
          <w:ilvl w:val="0"/>
          <w:numId w:val="10"/>
        </w:numPr>
        <w:spacing w:after="0" w:line="240" w:lineRule="auto"/>
        <w:jc w:val="both"/>
        <w:rPr>
          <w:rFonts w:ascii="Montserrat" w:hAnsi="Montserrat" w:cs="Arial"/>
          <w:sz w:val="20"/>
          <w:szCs w:val="20"/>
        </w:rPr>
      </w:pPr>
      <w:r w:rsidRPr="003B068F">
        <w:rPr>
          <w:rFonts w:ascii="Montserrat" w:hAnsi="Montserrat" w:cs="Arial"/>
          <w:sz w:val="20"/>
          <w:szCs w:val="20"/>
        </w:rPr>
        <w:t>Szlak żółty im. Jana Kochanowskiego: Miodne PKS - Gródek Stary (dł. 20,4 km),</w:t>
      </w:r>
    </w:p>
    <w:p w14:paraId="0366075E" w14:textId="77777777" w:rsidR="00754EEE" w:rsidRPr="003B068F" w:rsidRDefault="00754EEE" w:rsidP="009B0C51">
      <w:pPr>
        <w:pStyle w:val="Akapitzlist"/>
        <w:numPr>
          <w:ilvl w:val="0"/>
          <w:numId w:val="10"/>
        </w:numPr>
        <w:spacing w:after="0" w:line="240" w:lineRule="auto"/>
        <w:jc w:val="both"/>
        <w:rPr>
          <w:rFonts w:ascii="Montserrat" w:hAnsi="Montserrat" w:cs="Arial"/>
          <w:sz w:val="20"/>
          <w:szCs w:val="20"/>
        </w:rPr>
      </w:pPr>
      <w:r w:rsidRPr="003B068F">
        <w:rPr>
          <w:rFonts w:ascii="Montserrat" w:hAnsi="Montserrat" w:cs="Arial"/>
          <w:sz w:val="20"/>
          <w:szCs w:val="20"/>
        </w:rPr>
        <w:t>Szlak zielony: Kock - Zwoleń (dł. 123 km),</w:t>
      </w:r>
    </w:p>
    <w:p w14:paraId="7C355D50" w14:textId="77777777" w:rsidR="00754EEE" w:rsidRPr="003B068F" w:rsidRDefault="00754EEE" w:rsidP="009B0C51">
      <w:pPr>
        <w:pStyle w:val="Akapitzlist"/>
        <w:numPr>
          <w:ilvl w:val="0"/>
          <w:numId w:val="10"/>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czerwony: </w:t>
      </w:r>
      <w:proofErr w:type="spellStart"/>
      <w:r w:rsidRPr="003B068F">
        <w:rPr>
          <w:rFonts w:ascii="Montserrat" w:hAnsi="Montserrat" w:cs="Arial"/>
          <w:sz w:val="20"/>
          <w:szCs w:val="20"/>
        </w:rPr>
        <w:t>Witaliusza</w:t>
      </w:r>
      <w:proofErr w:type="spellEnd"/>
      <w:r w:rsidRPr="003B068F">
        <w:rPr>
          <w:rFonts w:ascii="Montserrat" w:hAnsi="Montserrat" w:cs="Arial"/>
          <w:sz w:val="20"/>
          <w:szCs w:val="20"/>
        </w:rPr>
        <w:t xml:space="preserve"> Demczuka Warka – Lesiów (dł. 67,8 km), </w:t>
      </w:r>
    </w:p>
    <w:tbl>
      <w:tblPr>
        <w:tblW w:w="0" w:type="auto"/>
        <w:tblCellSpacing w:w="0" w:type="dxa"/>
        <w:tblCellMar>
          <w:left w:w="0" w:type="dxa"/>
          <w:right w:w="0" w:type="dxa"/>
        </w:tblCellMar>
        <w:tblLook w:val="04A0" w:firstRow="1" w:lastRow="0" w:firstColumn="1" w:lastColumn="0" w:noHBand="0" w:noVBand="1"/>
      </w:tblPr>
      <w:tblGrid>
        <w:gridCol w:w="2456"/>
      </w:tblGrid>
      <w:tr w:rsidR="00754EEE" w:rsidRPr="003B068F" w14:paraId="3E59300F" w14:textId="77777777" w:rsidTr="00E46DD8">
        <w:trPr>
          <w:tblCellSpacing w:w="0" w:type="dxa"/>
        </w:trPr>
        <w:tc>
          <w:tcPr>
            <w:tcW w:w="0" w:type="auto"/>
            <w:hideMark/>
          </w:tcPr>
          <w:p w14:paraId="2649C0CC" w14:textId="77777777" w:rsidR="00754EEE" w:rsidRPr="003B068F" w:rsidRDefault="00754EEE" w:rsidP="009B0C51">
            <w:pPr>
              <w:spacing w:after="0" w:line="240" w:lineRule="auto"/>
              <w:rPr>
                <w:rFonts w:cs="Arial"/>
                <w:szCs w:val="20"/>
              </w:rPr>
            </w:pPr>
          </w:p>
          <w:p w14:paraId="767619F6" w14:textId="77777777" w:rsidR="00754EEE" w:rsidRPr="003B068F" w:rsidRDefault="00754EEE" w:rsidP="009B0C51">
            <w:pPr>
              <w:spacing w:after="0" w:line="240" w:lineRule="auto"/>
              <w:rPr>
                <w:rFonts w:cs="Arial"/>
                <w:szCs w:val="20"/>
              </w:rPr>
            </w:pPr>
            <w:r w:rsidRPr="003B068F">
              <w:rPr>
                <w:rFonts w:cs="Arial"/>
                <w:szCs w:val="20"/>
              </w:rPr>
              <w:t xml:space="preserve">Szlaki rowerowe: </w:t>
            </w:r>
          </w:p>
          <w:p w14:paraId="2BCEF9FD" w14:textId="77777777" w:rsidR="00754EEE" w:rsidRPr="003B068F" w:rsidRDefault="00754EEE" w:rsidP="009B0C51">
            <w:pPr>
              <w:spacing w:after="0" w:line="240" w:lineRule="auto"/>
              <w:rPr>
                <w:rFonts w:cs="Arial"/>
                <w:szCs w:val="20"/>
              </w:rPr>
            </w:pPr>
            <w:r w:rsidRPr="003B068F">
              <w:rPr>
                <w:rFonts w:cs="Arial"/>
                <w:szCs w:val="20"/>
              </w:rPr>
              <w:t>Związek Gmin Radomka</w:t>
            </w:r>
          </w:p>
        </w:tc>
      </w:tr>
    </w:tbl>
    <w:p w14:paraId="7E957E6C"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czerwony: Bartodzieje - Uroczysko Grabina (dł. 59,8 km),</w:t>
      </w:r>
    </w:p>
    <w:p w14:paraId="481FE04F"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żółty: Bartodzieje - Jedlanka (dł. 9 km), </w:t>
      </w:r>
    </w:p>
    <w:p w14:paraId="09ECFFE8"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żółty: Bartodzieje - Domaniów (dł. 19,6 km),</w:t>
      </w:r>
    </w:p>
    <w:p w14:paraId="64222C83"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Wsola - Janów (dł. 14,5 km),</w:t>
      </w:r>
    </w:p>
    <w:p w14:paraId="0E129780"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zielony: Lesiów - Sachalin (dł. 14,5 km), </w:t>
      </w:r>
    </w:p>
    <w:p w14:paraId="7A4AD147"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zielony: Przytyk - Kaptur (dł. 20,7 km),</w:t>
      </w:r>
    </w:p>
    <w:p w14:paraId="234B9172"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lastRenderedPageBreak/>
        <w:t>Szlak zielony: Radom - Uroczysko Huta (dł. 69,2 km),</w:t>
      </w:r>
    </w:p>
    <w:p w14:paraId="2517979C"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żółty: Zameczek - Przytyk (dł.4,8 km), </w:t>
      </w:r>
    </w:p>
    <w:p w14:paraId="1520034E"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czarny: Przytyk - </w:t>
      </w:r>
      <w:proofErr w:type="spellStart"/>
      <w:r w:rsidRPr="003B068F">
        <w:rPr>
          <w:rFonts w:ascii="Montserrat" w:hAnsi="Montserrat" w:cs="Arial"/>
          <w:sz w:val="20"/>
          <w:szCs w:val="20"/>
        </w:rPr>
        <w:t>Żmijków</w:t>
      </w:r>
      <w:proofErr w:type="spellEnd"/>
      <w:r w:rsidRPr="003B068F">
        <w:rPr>
          <w:rFonts w:ascii="Montserrat" w:hAnsi="Montserrat" w:cs="Arial"/>
          <w:sz w:val="20"/>
          <w:szCs w:val="20"/>
        </w:rPr>
        <w:t xml:space="preserve"> (dł.7,7 km),</w:t>
      </w:r>
    </w:p>
    <w:p w14:paraId="082B93B1"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Jaszowice - skrzyżowanie ze szlakiem zielonym Przytyk - Kaptur (dł. 12,2 km),</w:t>
      </w:r>
    </w:p>
    <w:p w14:paraId="0ACDA44D"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czarny: Piec - </w:t>
      </w:r>
      <w:proofErr w:type="spellStart"/>
      <w:r w:rsidRPr="003B068F">
        <w:rPr>
          <w:rFonts w:ascii="Montserrat" w:hAnsi="Montserrat" w:cs="Arial"/>
          <w:sz w:val="20"/>
          <w:szCs w:val="20"/>
        </w:rPr>
        <w:t>Bródnów</w:t>
      </w:r>
      <w:proofErr w:type="spellEnd"/>
      <w:r w:rsidRPr="003B068F">
        <w:rPr>
          <w:rFonts w:ascii="Montserrat" w:hAnsi="Montserrat" w:cs="Arial"/>
          <w:sz w:val="20"/>
          <w:szCs w:val="20"/>
        </w:rPr>
        <w:t xml:space="preserve"> (dł. 2,9 km),</w:t>
      </w:r>
    </w:p>
    <w:p w14:paraId="0E24DDE4"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niebieski: Domaniów - Mniszek (dł. 8,6 km), </w:t>
      </w:r>
    </w:p>
    <w:p w14:paraId="376124FB"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czarny: </w:t>
      </w:r>
      <w:proofErr w:type="spellStart"/>
      <w:r w:rsidRPr="003B068F">
        <w:rPr>
          <w:rFonts w:ascii="Montserrat" w:hAnsi="Montserrat" w:cs="Arial"/>
          <w:sz w:val="20"/>
          <w:szCs w:val="20"/>
        </w:rPr>
        <w:t>Ostrownica</w:t>
      </w:r>
      <w:proofErr w:type="spellEnd"/>
      <w:r w:rsidRPr="003B068F">
        <w:rPr>
          <w:rFonts w:ascii="Montserrat" w:hAnsi="Montserrat" w:cs="Arial"/>
          <w:sz w:val="20"/>
          <w:szCs w:val="20"/>
        </w:rPr>
        <w:t xml:space="preserve"> - Kazanów (dł. 4 km),</w:t>
      </w:r>
    </w:p>
    <w:p w14:paraId="24D49105"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czarny: </w:t>
      </w:r>
      <w:proofErr w:type="spellStart"/>
      <w:r w:rsidRPr="003B068F">
        <w:rPr>
          <w:rFonts w:ascii="Montserrat" w:hAnsi="Montserrat" w:cs="Arial"/>
          <w:sz w:val="20"/>
          <w:szCs w:val="20"/>
        </w:rPr>
        <w:t>Pokosław</w:t>
      </w:r>
      <w:proofErr w:type="spellEnd"/>
      <w:r w:rsidRPr="003B068F">
        <w:rPr>
          <w:rFonts w:ascii="Montserrat" w:hAnsi="Montserrat" w:cs="Arial"/>
          <w:sz w:val="20"/>
          <w:szCs w:val="20"/>
        </w:rPr>
        <w:t xml:space="preserve"> - Gaworzyna (dł. 2,8 km),</w:t>
      </w:r>
    </w:p>
    <w:p w14:paraId="09CC2C82"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zielony: Kroczków - Ciepielów (dł. 17,5 km), </w:t>
      </w:r>
    </w:p>
    <w:p w14:paraId="78D439D6"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czerwony: Chotcza Górna - Osiny (dł. 58 km). </w:t>
      </w:r>
    </w:p>
    <w:p w14:paraId="00BBB2F1"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Wólka Gonciarska - Antoniów (dł. 4,5 km),</w:t>
      </w:r>
    </w:p>
    <w:p w14:paraId="3BCC861E"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Jedlanka - Małomierzyce (dł. 3 km),</w:t>
      </w:r>
    </w:p>
    <w:p w14:paraId="3041FA14"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Iłża - Kotlarka (dł. 3,7 km),</w:t>
      </w:r>
    </w:p>
    <w:p w14:paraId="6E2393A6"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czarny: Seredzice - Kania Górna (dł. 7,4 km),</w:t>
      </w:r>
    </w:p>
    <w:p w14:paraId="65E444F5"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niebieski: Siekierka - Trębowiec (dł. 56 km), </w:t>
      </w:r>
    </w:p>
    <w:p w14:paraId="01365C60"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Szlak żółty: Łaziska - Jasieniec Iłżecki (dł. 37 km),</w:t>
      </w:r>
    </w:p>
    <w:p w14:paraId="1D827B89" w14:textId="77777777" w:rsidR="00754EEE" w:rsidRPr="003B068F" w:rsidRDefault="00754EEE" w:rsidP="009B0C51">
      <w:pPr>
        <w:pStyle w:val="Akapitzlist"/>
        <w:numPr>
          <w:ilvl w:val="0"/>
          <w:numId w:val="11"/>
        </w:numPr>
        <w:spacing w:after="0" w:line="240" w:lineRule="auto"/>
        <w:jc w:val="both"/>
        <w:rPr>
          <w:rFonts w:ascii="Montserrat" w:hAnsi="Montserrat" w:cs="Arial"/>
          <w:sz w:val="20"/>
          <w:szCs w:val="20"/>
        </w:rPr>
      </w:pPr>
      <w:r w:rsidRPr="003B068F">
        <w:rPr>
          <w:rFonts w:ascii="Montserrat" w:hAnsi="Montserrat" w:cs="Arial"/>
          <w:sz w:val="20"/>
          <w:szCs w:val="20"/>
        </w:rPr>
        <w:t xml:space="preserve">Szlak zielony: Osiny - Iłża (dł. 46 km), </w:t>
      </w:r>
    </w:p>
    <w:p w14:paraId="31C9F423" w14:textId="77777777" w:rsidR="00754EEE" w:rsidRPr="003B068F" w:rsidRDefault="00754EEE" w:rsidP="009B0C51">
      <w:pPr>
        <w:spacing w:after="0" w:line="240" w:lineRule="auto"/>
        <w:rPr>
          <w:rFonts w:cs="Arial"/>
          <w:szCs w:val="20"/>
        </w:rPr>
      </w:pPr>
    </w:p>
    <w:tbl>
      <w:tblPr>
        <w:tblW w:w="0" w:type="auto"/>
        <w:tblCellSpacing w:w="0" w:type="dxa"/>
        <w:tblCellMar>
          <w:left w:w="0" w:type="dxa"/>
          <w:right w:w="0" w:type="dxa"/>
        </w:tblCellMar>
        <w:tblLook w:val="04A0" w:firstRow="1" w:lastRow="0" w:firstColumn="1" w:lastColumn="0" w:noHBand="0" w:noVBand="1"/>
      </w:tblPr>
      <w:tblGrid>
        <w:gridCol w:w="2954"/>
      </w:tblGrid>
      <w:tr w:rsidR="00754EEE" w:rsidRPr="003B068F" w14:paraId="5D56D10E" w14:textId="77777777" w:rsidTr="00E46DD8">
        <w:trPr>
          <w:tblCellSpacing w:w="0" w:type="dxa"/>
        </w:trPr>
        <w:tc>
          <w:tcPr>
            <w:tcW w:w="0" w:type="auto"/>
            <w:hideMark/>
          </w:tcPr>
          <w:p w14:paraId="2BA7BEFE" w14:textId="40A690E3" w:rsidR="00754EEE" w:rsidRPr="003B068F" w:rsidRDefault="00754EEE" w:rsidP="00E46DD8">
            <w:pPr>
              <w:spacing w:after="0" w:line="240" w:lineRule="auto"/>
              <w:rPr>
                <w:rFonts w:cs="Arial"/>
                <w:szCs w:val="20"/>
              </w:rPr>
            </w:pPr>
            <w:r w:rsidRPr="003B068F">
              <w:rPr>
                <w:rFonts w:cs="Arial"/>
                <w:szCs w:val="20"/>
              </w:rPr>
              <w:t>Kozienicki Park Krajobrazow</w:t>
            </w:r>
            <w:r w:rsidR="003B56B5" w:rsidRPr="003B068F">
              <w:rPr>
                <w:rFonts w:cs="Arial"/>
                <w:szCs w:val="20"/>
              </w:rPr>
              <w:t>y</w:t>
            </w:r>
          </w:p>
        </w:tc>
      </w:tr>
    </w:tbl>
    <w:p w14:paraId="669EDFCF"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czerwony: Bartodzieje - Czarnolas (dł. 46 km),</w:t>
      </w:r>
    </w:p>
    <w:p w14:paraId="77FD08EC"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zielony: Brzoza - Zwoleń (dł. 38,4 km),</w:t>
      </w:r>
    </w:p>
    <w:p w14:paraId="414C482F"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czarny: Jedlnia Letnisko - Radom lotnisko (dł. 12 km),</w:t>
      </w:r>
    </w:p>
    <w:p w14:paraId="267A160E"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 xml:space="preserve">Szlak żółty: Lesiów - Czarnolas (dł. 53,7 km), </w:t>
      </w:r>
    </w:p>
    <w:p w14:paraId="34ACEEE7"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niebieski: Świerże - Zwoleń (dł. 50,35 km),</w:t>
      </w:r>
    </w:p>
    <w:p w14:paraId="6955E942"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czarny: rezerwat Ciszek - Stoki (dł. 3 km),</w:t>
      </w:r>
    </w:p>
    <w:p w14:paraId="1FE284E9"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 xml:space="preserve">Szlak czarny: Pionki - „Leśniczówka" (dł. 7,5 km), </w:t>
      </w:r>
    </w:p>
    <w:p w14:paraId="5011A2C1" w14:textId="77777777" w:rsidR="00754EEE" w:rsidRPr="003B068F" w:rsidRDefault="00754EEE" w:rsidP="009222EB">
      <w:pPr>
        <w:pStyle w:val="Akapitzlist"/>
        <w:numPr>
          <w:ilvl w:val="0"/>
          <w:numId w:val="12"/>
        </w:numPr>
        <w:spacing w:after="0" w:line="240" w:lineRule="auto"/>
        <w:rPr>
          <w:rFonts w:ascii="Montserrat" w:hAnsi="Montserrat" w:cs="Arial"/>
          <w:sz w:val="20"/>
          <w:szCs w:val="20"/>
        </w:rPr>
      </w:pPr>
      <w:r w:rsidRPr="003B068F">
        <w:rPr>
          <w:rFonts w:ascii="Montserrat" w:hAnsi="Montserrat" w:cs="Arial"/>
          <w:sz w:val="20"/>
          <w:szCs w:val="20"/>
        </w:rPr>
        <w:t>Szlak zielony: Jedlnia Letnisko - Jedlnia Letnisko (dł. 17,5 km).</w:t>
      </w:r>
    </w:p>
    <w:p w14:paraId="4F9DA439" w14:textId="77777777" w:rsidR="00754EEE" w:rsidRPr="008E25A6" w:rsidRDefault="00754EEE" w:rsidP="00754EEE">
      <w:pPr>
        <w:spacing w:after="0" w:line="240" w:lineRule="auto"/>
        <w:rPr>
          <w:rFonts w:cs="Arial"/>
        </w:rPr>
      </w:pPr>
    </w:p>
    <w:p w14:paraId="6DB1FDF0" w14:textId="2835F8CB" w:rsidR="00754EEE" w:rsidRPr="00951DF9" w:rsidRDefault="00754EEE" w:rsidP="00754EEE">
      <w:r w:rsidRPr="00951DF9">
        <w:t>Okolice Iłży to również interesujące obszary leśne wraz z niezamarzającymi źródłami. Znajduje się tam Puszcza Iłżecka, która położona jest na P</w:t>
      </w:r>
      <w:r w:rsidR="00C7517E">
        <w:t>rzed</w:t>
      </w:r>
      <w:r w:rsidR="001302E8">
        <w:t>górze</w:t>
      </w:r>
      <w:r w:rsidRPr="00951DF9">
        <w:t xml:space="preserve"> Iłżeckim, łącząc się częściowo z lasami Puszczy Świętokrzyskiej. Obrzeża tych lasów, szczególnie w sąsiedztwie Iłży, stanowią tereny atrakcyjne pod względem krajobrazowym. </w:t>
      </w:r>
    </w:p>
    <w:p w14:paraId="6067DB38" w14:textId="77777777" w:rsidR="00754EEE" w:rsidRDefault="00754EEE" w:rsidP="00951DF9">
      <w:r w:rsidRPr="00C62AEC">
        <w:t>Atrakcją turystyczną powiatu jest również jeden z największych na Mazowszu sztuczny zbiornik wodny w Domaniowie, wokół którego dynamicznie rozwija się działalność agroturystyczna. Co roku nad zalewem odbywa się Rowerowy Zjazd Gwieździsty, którego organizatorem jest między innymi Związek Gmin „Radomka”, zrzeszający sześć gmin położonych w dorzeczu Radomki. W 2003 r. zostały zaprojektowane i oznakowane turystyczne szlaki rowerowe o łącznej długości 287,2 km, prowadzące przez wszystkie gminy tworzące Związek. Biorą one początek na przedmieściach Radomia i prowadzą do kompleksów leśnych położonych za Przysuchą.</w:t>
      </w:r>
    </w:p>
    <w:p w14:paraId="0B51D714" w14:textId="77777777" w:rsidR="00754EEE" w:rsidRPr="00C62AEC" w:rsidRDefault="00754EEE" w:rsidP="00951DF9">
      <w:r w:rsidRPr="00AF5146">
        <w:t>Szczególne walory posiada</w:t>
      </w:r>
      <w:r>
        <w:t xml:space="preserve"> także</w:t>
      </w:r>
      <w:r w:rsidRPr="00AF5146">
        <w:t xml:space="preserve"> oddany do użytku w 2015 r. zbiornik retencyjny w Jagodnem, na rzece Wiązownicy, mający</w:t>
      </w:r>
      <w:r>
        <w:t xml:space="preserve"> </w:t>
      </w:r>
      <w:r w:rsidRPr="00AF5146">
        <w:t>służyć także celom rekreacyjnym</w:t>
      </w:r>
      <w:r>
        <w:t>.</w:t>
      </w:r>
      <w:r w:rsidRPr="00AF5146">
        <w:t xml:space="preserve"> </w:t>
      </w:r>
    </w:p>
    <w:p w14:paraId="548681CD" w14:textId="2D6F211D" w:rsidR="00E70CE1" w:rsidRPr="0040569D" w:rsidRDefault="000B156D" w:rsidP="00ED7445">
      <w:pPr>
        <w:rPr>
          <w:b/>
          <w:bCs/>
        </w:rPr>
      </w:pPr>
      <w:r w:rsidRPr="0040569D">
        <w:rPr>
          <w:b/>
          <w:bCs/>
        </w:rPr>
        <w:t>Promocja</w:t>
      </w:r>
    </w:p>
    <w:p w14:paraId="1B5624D0" w14:textId="5E719C8D" w:rsidR="000B156D" w:rsidRPr="0040569D" w:rsidRDefault="00DD3033" w:rsidP="00DD3033">
      <w:r w:rsidRPr="0040569D">
        <w:t>Starostwo Powiatowe realizuje działania skierowane na promocję Powiatu m.in. poprzez organizację cyklicznych wydarzeń kulturalnych, sportowych i rekreacyjnych</w:t>
      </w:r>
      <w:r w:rsidR="00A31C39" w:rsidRPr="0040569D">
        <w:t>,</w:t>
      </w:r>
      <w:r w:rsidRPr="0040569D">
        <w:t xml:space="preserve"> do których należą m. in. Gala Mistrzów Sportu Powiatu Radomskiego, Konkurs Gospodarczy Starosty Radomskiego „Perła Powiatu”, Festyn Rodzinny Powitanie Lata w Dominowie oraz powiatowe dożynki.</w:t>
      </w:r>
    </w:p>
    <w:p w14:paraId="6FF4C3EB" w14:textId="4C7F7FD5" w:rsidR="00DD3033" w:rsidRPr="0040569D" w:rsidRDefault="00DD3033" w:rsidP="00DD3033">
      <w:pPr>
        <w:autoSpaceDE w:val="0"/>
        <w:autoSpaceDN w:val="0"/>
        <w:adjustRightInd w:val="0"/>
        <w:spacing w:after="0" w:line="240" w:lineRule="auto"/>
      </w:pPr>
      <w:r w:rsidRPr="0040569D">
        <w:t>Celem Konkursu Gospodarczego Starosty Radomskiego „</w:t>
      </w:r>
      <w:r w:rsidRPr="0040569D">
        <w:rPr>
          <w:rFonts w:hint="eastAsia"/>
        </w:rPr>
        <w:t>P</w:t>
      </w:r>
      <w:r w:rsidRPr="0040569D">
        <w:t>er</w:t>
      </w:r>
      <w:r w:rsidRPr="0040569D">
        <w:rPr>
          <w:rFonts w:hint="eastAsia"/>
        </w:rPr>
        <w:t>ł</w:t>
      </w:r>
      <w:r w:rsidRPr="0040569D">
        <w:t>a Powiatu” jest promowanie lokalnej przedsi</w:t>
      </w:r>
      <w:r w:rsidRPr="0040569D">
        <w:rPr>
          <w:rFonts w:hint="eastAsia"/>
        </w:rPr>
        <w:t>ę</w:t>
      </w:r>
      <w:r w:rsidRPr="0040569D">
        <w:t>biorczo</w:t>
      </w:r>
      <w:r w:rsidRPr="0040569D">
        <w:rPr>
          <w:rFonts w:hint="eastAsia"/>
        </w:rPr>
        <w:t>ś</w:t>
      </w:r>
      <w:r w:rsidRPr="0040569D">
        <w:t>ci poprzez wyróżnienie produktów, firm oraz gospodarstw rol</w:t>
      </w:r>
      <w:r w:rsidRPr="0040569D">
        <w:lastRenderedPageBreak/>
        <w:t>nych z Powiatu Radomskiego  w sze</w:t>
      </w:r>
      <w:r w:rsidRPr="0040569D">
        <w:rPr>
          <w:rFonts w:hint="eastAsia"/>
        </w:rPr>
        <w:t>ś</w:t>
      </w:r>
      <w:r w:rsidRPr="0040569D">
        <w:t>ciu kategoriach: Ma</w:t>
      </w:r>
      <w:r w:rsidRPr="0040569D">
        <w:rPr>
          <w:rFonts w:hint="eastAsia"/>
        </w:rPr>
        <w:t>ł</w:t>
      </w:r>
      <w:r w:rsidRPr="0040569D">
        <w:t>a Firma Roku (do 30 pracowników), Firma Roku (powy</w:t>
      </w:r>
      <w:r w:rsidRPr="0040569D">
        <w:rPr>
          <w:rFonts w:hint="eastAsia"/>
        </w:rPr>
        <w:t>ż</w:t>
      </w:r>
      <w:r w:rsidRPr="0040569D">
        <w:t>ej 30 pracowników), Produkt Roku, Ma</w:t>
      </w:r>
      <w:r w:rsidRPr="0040569D">
        <w:rPr>
          <w:rFonts w:hint="eastAsia"/>
        </w:rPr>
        <w:t>ł</w:t>
      </w:r>
      <w:r w:rsidRPr="0040569D">
        <w:t>e Gospodarstwo Rolne (powierzchnia mniej ni</w:t>
      </w:r>
      <w:r w:rsidRPr="0040569D">
        <w:rPr>
          <w:rFonts w:hint="eastAsia"/>
        </w:rPr>
        <w:t>ż</w:t>
      </w:r>
      <w:r w:rsidRPr="0040569D">
        <w:t xml:space="preserve"> 20 ha), Gospodarstwo Rolne (powierzchnia 20 ha i powy</w:t>
      </w:r>
      <w:r w:rsidRPr="0040569D">
        <w:rPr>
          <w:rFonts w:hint="eastAsia"/>
        </w:rPr>
        <w:t>ż</w:t>
      </w:r>
      <w:r w:rsidRPr="0040569D">
        <w:t>ej) oraz Firma Przyjazna Rodzinie. Zwyci</w:t>
      </w:r>
      <w:r w:rsidRPr="0040569D">
        <w:rPr>
          <w:rFonts w:hint="eastAsia"/>
        </w:rPr>
        <w:t>ę</w:t>
      </w:r>
      <w:r w:rsidRPr="0040569D">
        <w:t>zcy i nominowani poszczególnych kategorii otrzymuj</w:t>
      </w:r>
      <w:r w:rsidRPr="0040569D">
        <w:rPr>
          <w:rFonts w:hint="eastAsia"/>
        </w:rPr>
        <w:t>ą</w:t>
      </w:r>
      <w:r w:rsidRPr="0040569D">
        <w:t xml:space="preserve"> Statuetki i Dyplomy Honorowe wr</w:t>
      </w:r>
      <w:r w:rsidRPr="0040569D">
        <w:rPr>
          <w:rFonts w:hint="eastAsia"/>
        </w:rPr>
        <w:t>ę</w:t>
      </w:r>
      <w:r w:rsidRPr="0040569D">
        <w:t>czane podczas uroczystej gali.</w:t>
      </w:r>
    </w:p>
    <w:p w14:paraId="5257EB5D" w14:textId="11ED3896" w:rsidR="004447FF" w:rsidRPr="0040569D" w:rsidRDefault="004447FF" w:rsidP="00DD3033">
      <w:pPr>
        <w:autoSpaceDE w:val="0"/>
        <w:autoSpaceDN w:val="0"/>
        <w:adjustRightInd w:val="0"/>
        <w:spacing w:after="0" w:line="240" w:lineRule="auto"/>
      </w:pPr>
    </w:p>
    <w:p w14:paraId="17BB198A" w14:textId="23C0BF7F" w:rsidR="004447FF" w:rsidRPr="0040569D" w:rsidRDefault="004447FF" w:rsidP="004447FF">
      <w:r w:rsidRPr="0040569D">
        <w:t>Starostwo wydaje także foldery promocyjne zawierające najważniejsze i najciekawsze informacje na temat oferty turystycznej Powiatu. Foldery wydane zostały w 2007 r. i 2020 r.</w:t>
      </w:r>
      <w:r w:rsidR="00BB4DEB" w:rsidRPr="0040569D">
        <w:t xml:space="preserve"> Uzupełnieniem informacji zawartych w tych publikacjach jest wydana w 2020 r. monografia „Dwory i pałace południowej części województwa mazowieckiego. Powiat radomski </w:t>
      </w:r>
      <w:r w:rsidR="009B0C51">
        <w:br/>
      </w:r>
      <w:r w:rsidR="00BB4DEB" w:rsidRPr="0040569D">
        <w:t>i okolice” szczegółowo opisująca obiekty z terenu całego Powiatu.</w:t>
      </w:r>
    </w:p>
    <w:p w14:paraId="54A09840" w14:textId="4C6D6B24" w:rsidR="004447FF" w:rsidRPr="0040569D" w:rsidRDefault="004447FF" w:rsidP="004447FF">
      <w:r w:rsidRPr="0040569D">
        <w:t>Powiat Radomski, wraz z powiatami przysuskim i bia</w:t>
      </w:r>
      <w:r w:rsidRPr="0040569D">
        <w:rPr>
          <w:rFonts w:hint="eastAsia"/>
        </w:rPr>
        <w:t>ł</w:t>
      </w:r>
      <w:r w:rsidRPr="0040569D">
        <w:t>obrzeskim, stanowi</w:t>
      </w:r>
      <w:r w:rsidRPr="0040569D">
        <w:rPr>
          <w:rFonts w:hint="eastAsia"/>
        </w:rPr>
        <w:t>ą</w:t>
      </w:r>
      <w:r w:rsidRPr="0040569D">
        <w:t xml:space="preserve"> krajowe zag</w:t>
      </w:r>
      <w:r w:rsidRPr="0040569D">
        <w:rPr>
          <w:rFonts w:hint="eastAsia"/>
        </w:rPr>
        <w:t>łę</w:t>
      </w:r>
      <w:r w:rsidRPr="0040569D">
        <w:t>bie uprawy papryki, sk</w:t>
      </w:r>
      <w:r w:rsidRPr="0040569D">
        <w:rPr>
          <w:rFonts w:hint="eastAsia"/>
        </w:rPr>
        <w:t>ą</w:t>
      </w:r>
      <w:r w:rsidRPr="0040569D">
        <w:t>d pochodzi wi</w:t>
      </w:r>
      <w:r w:rsidRPr="0040569D">
        <w:rPr>
          <w:rFonts w:hint="eastAsia"/>
        </w:rPr>
        <w:t>ę</w:t>
      </w:r>
      <w:r w:rsidRPr="0040569D">
        <w:t>kszo</w:t>
      </w:r>
      <w:r w:rsidRPr="0040569D">
        <w:rPr>
          <w:rFonts w:hint="eastAsia"/>
        </w:rPr>
        <w:t>ść</w:t>
      </w:r>
      <w:r w:rsidRPr="0040569D">
        <w:t xml:space="preserve"> krajowej produkcji tego warzywa. W </w:t>
      </w:r>
      <w:r w:rsidR="003B56B5" w:rsidRPr="0040569D">
        <w:t>G</w:t>
      </w:r>
      <w:r w:rsidRPr="0040569D">
        <w:t>minie Przytyk ka</w:t>
      </w:r>
      <w:r w:rsidRPr="0040569D">
        <w:rPr>
          <w:rFonts w:hint="eastAsia"/>
        </w:rPr>
        <w:t>ż</w:t>
      </w:r>
      <w:r w:rsidRPr="0040569D">
        <w:t>dego roku odbywaj</w:t>
      </w:r>
      <w:r w:rsidRPr="0040569D">
        <w:rPr>
          <w:rFonts w:hint="eastAsia"/>
        </w:rPr>
        <w:t>ą</w:t>
      </w:r>
      <w:r w:rsidRPr="0040569D">
        <w:t xml:space="preserve"> si</w:t>
      </w:r>
      <w:r w:rsidRPr="0040569D">
        <w:rPr>
          <w:rFonts w:hint="eastAsia"/>
        </w:rPr>
        <w:t>ę</w:t>
      </w:r>
      <w:r w:rsidRPr="0040569D">
        <w:t xml:space="preserve"> Ogólnopolskie Targi Papryki, w formie pikniku, b</w:t>
      </w:r>
      <w:r w:rsidRPr="0040569D">
        <w:rPr>
          <w:rFonts w:hint="eastAsia"/>
        </w:rPr>
        <w:t>ę</w:t>
      </w:r>
      <w:r w:rsidRPr="0040569D">
        <w:t>d</w:t>
      </w:r>
      <w:r w:rsidRPr="0040569D">
        <w:rPr>
          <w:rFonts w:hint="eastAsia"/>
        </w:rPr>
        <w:t>ą</w:t>
      </w:r>
      <w:r w:rsidRPr="0040569D">
        <w:t>ce okazj</w:t>
      </w:r>
      <w:r w:rsidRPr="0040569D">
        <w:rPr>
          <w:rFonts w:hint="eastAsia"/>
        </w:rPr>
        <w:t>ą</w:t>
      </w:r>
      <w:r w:rsidRPr="0040569D">
        <w:t xml:space="preserve"> do spotka</w:t>
      </w:r>
      <w:r w:rsidRPr="0040569D">
        <w:rPr>
          <w:rFonts w:hint="eastAsia"/>
        </w:rPr>
        <w:t>ń</w:t>
      </w:r>
      <w:r w:rsidRPr="0040569D">
        <w:t xml:space="preserve"> biznesowych i</w:t>
      </w:r>
      <w:r w:rsidR="003B56B5" w:rsidRPr="0040569D">
        <w:t> </w:t>
      </w:r>
      <w:r w:rsidRPr="0040569D">
        <w:t xml:space="preserve">zaprezentowania nowinek techniczno-naukowych </w:t>
      </w:r>
      <w:r w:rsidR="009B0C51">
        <w:br/>
      </w:r>
      <w:r w:rsidRPr="0040569D">
        <w:t xml:space="preserve">w dziedzinie rolnictwa. Papryka </w:t>
      </w:r>
      <w:proofErr w:type="spellStart"/>
      <w:r w:rsidRPr="0040569D">
        <w:t>Przytycka</w:t>
      </w:r>
      <w:proofErr w:type="spellEnd"/>
      <w:r w:rsidRPr="0040569D">
        <w:t xml:space="preserve"> jest produktem regionalnym posiadaj</w:t>
      </w:r>
      <w:r w:rsidRPr="0040569D">
        <w:rPr>
          <w:rFonts w:hint="eastAsia"/>
        </w:rPr>
        <w:t>ą</w:t>
      </w:r>
      <w:r w:rsidRPr="0040569D">
        <w:t>cym certyfikat un</w:t>
      </w:r>
      <w:r w:rsidRPr="0040569D">
        <w:rPr>
          <w:rFonts w:hint="eastAsia"/>
        </w:rPr>
        <w:t>ĳ</w:t>
      </w:r>
      <w:r w:rsidRPr="0040569D">
        <w:t>ny wpisanym na list</w:t>
      </w:r>
      <w:r w:rsidRPr="0040569D">
        <w:rPr>
          <w:rFonts w:hint="eastAsia"/>
        </w:rPr>
        <w:t>ę</w:t>
      </w:r>
      <w:r w:rsidRPr="0040569D">
        <w:t xml:space="preserve"> produktów tradycyjnych Ministerstwa Rolnictwa i Rozwoju Wsi.</w:t>
      </w:r>
    </w:p>
    <w:p w14:paraId="3A092BF3" w14:textId="6994FEAD" w:rsidR="00BB4DEB" w:rsidRPr="0040569D" w:rsidRDefault="00BB4DEB" w:rsidP="00BB4DEB">
      <w:r w:rsidRPr="0040569D">
        <w:t>W Skaryszewie odbywa się Jarmark Koński „WSTĘPY”, będący jednym z najbardziej znanych wydarzeń kulturalno-handlowych w Polsce i Europie, łączących prawie 400-letnią tradycję dawnych spotkań kupieckich z folklorem i sztuką ludową. Obecnie jarmarkowi towarzyszy Ogólnopolski Pokaz Koni Hodowlanych.</w:t>
      </w:r>
    </w:p>
    <w:p w14:paraId="60DD861E" w14:textId="77777777" w:rsidR="000B156D" w:rsidRPr="0040569D" w:rsidRDefault="000B156D" w:rsidP="00ED7445"/>
    <w:p w14:paraId="098CD380" w14:textId="46DD851A" w:rsidR="00ED7445" w:rsidRPr="0040569D" w:rsidRDefault="00A23787" w:rsidP="00A23787">
      <w:pPr>
        <w:pStyle w:val="Nagwek3"/>
        <w:numPr>
          <w:ilvl w:val="1"/>
          <w:numId w:val="1"/>
        </w:numPr>
        <w:rPr>
          <w:color w:val="auto"/>
        </w:rPr>
      </w:pPr>
      <w:bookmarkStart w:id="18" w:name="_Toc84103411"/>
      <w:r w:rsidRPr="0040569D">
        <w:rPr>
          <w:color w:val="auto"/>
        </w:rPr>
        <w:t>Ochrona zdrowia</w:t>
      </w:r>
      <w:bookmarkEnd w:id="18"/>
    </w:p>
    <w:p w14:paraId="347B2422" w14:textId="7325EDE9" w:rsidR="00A23787" w:rsidRPr="0040569D" w:rsidRDefault="00A23787" w:rsidP="00A23787"/>
    <w:p w14:paraId="06D16E21" w14:textId="77777777" w:rsidR="00951DF9" w:rsidRPr="0040569D" w:rsidRDefault="00951DF9" w:rsidP="00951DF9">
      <w:r w:rsidRPr="0040569D">
        <w:t>Starostwu Powiatowemu podlegają dwie placówki ochrony zdrowia:</w:t>
      </w:r>
    </w:p>
    <w:p w14:paraId="2B7AA535" w14:textId="2D0DBC2E" w:rsidR="00951DF9" w:rsidRPr="00951DF9" w:rsidRDefault="00951DF9" w:rsidP="009B0C51">
      <w:pPr>
        <w:numPr>
          <w:ilvl w:val="0"/>
          <w:numId w:val="13"/>
        </w:numPr>
        <w:spacing w:line="300" w:lineRule="auto"/>
        <w:contextualSpacing/>
      </w:pPr>
      <w:r w:rsidRPr="0040569D">
        <w:t xml:space="preserve">Samodzielny Publiczny </w:t>
      </w:r>
      <w:r w:rsidRPr="00951DF9">
        <w:t>Zespół Zakładów Opieki Zdrowotnej – Szpital w Iłży (SPZZOZ</w:t>
      </w:r>
      <w:r w:rsidR="00AA68CF">
        <w:t xml:space="preserve"> – Szpital</w:t>
      </w:r>
      <w:r w:rsidRPr="00951DF9">
        <w:t xml:space="preserve"> w Iłży);</w:t>
      </w:r>
    </w:p>
    <w:p w14:paraId="1B20A518" w14:textId="59EF6CB1" w:rsidR="00951DF9" w:rsidRPr="00951DF9" w:rsidRDefault="00951DF9" w:rsidP="009B0C51">
      <w:pPr>
        <w:numPr>
          <w:ilvl w:val="0"/>
          <w:numId w:val="13"/>
        </w:numPr>
        <w:spacing w:line="300" w:lineRule="auto"/>
        <w:contextualSpacing/>
      </w:pPr>
      <w:r w:rsidRPr="00951DF9">
        <w:t xml:space="preserve">Samodzielny Publiczny Zespół Zakładów Opieki Zdrowotnej w Pionkach </w:t>
      </w:r>
      <w:r w:rsidR="00A71DAC" w:rsidRPr="00A71DAC">
        <w:t xml:space="preserve">im. Lecha </w:t>
      </w:r>
      <w:r w:rsidR="009B0C51">
        <w:br/>
      </w:r>
      <w:r w:rsidR="00A71DAC" w:rsidRPr="00A71DAC">
        <w:t xml:space="preserve">i Marii Kaczyńskich – Pary Prezydenckiej </w:t>
      </w:r>
      <w:r w:rsidRPr="00951DF9">
        <w:t>(SPZZOZ w Pionkach).</w:t>
      </w:r>
    </w:p>
    <w:p w14:paraId="53636D30" w14:textId="62DF1D84" w:rsidR="0040569D" w:rsidRDefault="00951DF9" w:rsidP="009B0C51">
      <w:pPr>
        <w:rPr>
          <w:b/>
          <w:bCs/>
          <w:sz w:val="18"/>
          <w:szCs w:val="18"/>
        </w:rPr>
      </w:pPr>
      <w:r w:rsidRPr="00951DF9">
        <w:t xml:space="preserve">Obie placówki dysponowały w 2020 r. łącznie 188 łóżkami na 9 oddziałach (SPZZOZ </w:t>
      </w:r>
      <w:r w:rsidR="00AA68CF">
        <w:t xml:space="preserve">– Szpital </w:t>
      </w:r>
      <w:r w:rsidRPr="00951DF9">
        <w:t>w Iłży – 5 oddziałów, SPZZOZ w Pionkach – 4 oddziały).</w:t>
      </w:r>
    </w:p>
    <w:p w14:paraId="5CDCF748" w14:textId="4C027540" w:rsidR="00951DF9" w:rsidRPr="00951DF9" w:rsidRDefault="00951DF9" w:rsidP="00951DF9">
      <w:pPr>
        <w:rPr>
          <w:sz w:val="18"/>
          <w:szCs w:val="18"/>
        </w:rPr>
      </w:pP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31</w:t>
      </w:r>
      <w:r w:rsidRPr="00951DF9">
        <w:rPr>
          <w:b/>
          <w:bCs/>
          <w:i/>
          <w:iCs/>
          <w:sz w:val="18"/>
          <w:szCs w:val="18"/>
        </w:rPr>
        <w:fldChar w:fldCharType="end"/>
      </w:r>
      <w:r w:rsidRPr="00951DF9">
        <w:rPr>
          <w:b/>
          <w:bCs/>
          <w:sz w:val="18"/>
          <w:szCs w:val="18"/>
        </w:rPr>
        <w:t>. Oddziały oraz liczba łóżek w placówkach ochrony zdrowia Powiatu Radomskiego w latach 2018-2020</w:t>
      </w:r>
    </w:p>
    <w:tbl>
      <w:tblPr>
        <w:tblW w:w="5000" w:type="pct"/>
        <w:tblCellMar>
          <w:left w:w="70" w:type="dxa"/>
          <w:right w:w="70" w:type="dxa"/>
        </w:tblCellMar>
        <w:tblLook w:val="04A0" w:firstRow="1" w:lastRow="0" w:firstColumn="1" w:lastColumn="0" w:noHBand="0" w:noVBand="1"/>
      </w:tblPr>
      <w:tblGrid>
        <w:gridCol w:w="2312"/>
        <w:gridCol w:w="3847"/>
        <w:gridCol w:w="1019"/>
        <w:gridCol w:w="1019"/>
        <w:gridCol w:w="1015"/>
      </w:tblGrid>
      <w:tr w:rsidR="00951DF9" w:rsidRPr="00951DF9" w14:paraId="296E772C" w14:textId="77777777" w:rsidTr="003B56B5">
        <w:trPr>
          <w:trHeight w:val="300"/>
        </w:trPr>
        <w:tc>
          <w:tcPr>
            <w:tcW w:w="125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779D2"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Placówka</w:t>
            </w:r>
          </w:p>
        </w:tc>
        <w:tc>
          <w:tcPr>
            <w:tcW w:w="20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D94002" w14:textId="542A6E12" w:rsidR="00951DF9" w:rsidRPr="00951DF9" w:rsidRDefault="00A71DAC" w:rsidP="00951DF9">
            <w:pPr>
              <w:spacing w:after="0" w:line="240" w:lineRule="auto"/>
              <w:jc w:val="center"/>
              <w:rPr>
                <w:rFonts w:eastAsia="Times New Roman" w:cs="Arial"/>
                <w:b/>
                <w:bCs/>
                <w:color w:val="000000"/>
                <w:sz w:val="16"/>
                <w:szCs w:val="16"/>
                <w:lang w:eastAsia="pl-PL"/>
              </w:rPr>
            </w:pPr>
            <w:r>
              <w:rPr>
                <w:rFonts w:eastAsia="Times New Roman" w:cs="Arial"/>
                <w:b/>
                <w:bCs/>
                <w:color w:val="000000"/>
                <w:sz w:val="16"/>
                <w:szCs w:val="16"/>
                <w:lang w:eastAsia="pl-PL"/>
              </w:rPr>
              <w:t>D</w:t>
            </w:r>
            <w:r w:rsidR="00951DF9" w:rsidRPr="00951DF9">
              <w:rPr>
                <w:rFonts w:eastAsia="Times New Roman" w:cs="Arial"/>
                <w:b/>
                <w:bCs/>
                <w:color w:val="000000"/>
                <w:sz w:val="16"/>
                <w:szCs w:val="16"/>
                <w:lang w:eastAsia="pl-PL"/>
              </w:rPr>
              <w:t>ział</w:t>
            </w:r>
          </w:p>
        </w:tc>
        <w:tc>
          <w:tcPr>
            <w:tcW w:w="1658" w:type="pct"/>
            <w:gridSpan w:val="3"/>
            <w:tcBorders>
              <w:top w:val="single" w:sz="4" w:space="0" w:color="auto"/>
              <w:left w:val="nil"/>
              <w:bottom w:val="single" w:sz="4" w:space="0" w:color="auto"/>
              <w:right w:val="single" w:sz="4" w:space="0" w:color="auto"/>
            </w:tcBorders>
            <w:shd w:val="clear" w:color="auto" w:fill="auto"/>
            <w:noWrap/>
            <w:vAlign w:val="center"/>
            <w:hideMark/>
          </w:tcPr>
          <w:p w14:paraId="22797AF3"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łóżek</w:t>
            </w:r>
          </w:p>
        </w:tc>
      </w:tr>
      <w:tr w:rsidR="00951DF9" w:rsidRPr="00951DF9" w14:paraId="66B41162" w14:textId="77777777" w:rsidTr="003B56B5">
        <w:trPr>
          <w:trHeight w:val="300"/>
        </w:trPr>
        <w:tc>
          <w:tcPr>
            <w:tcW w:w="1255" w:type="pct"/>
            <w:vMerge/>
            <w:tcBorders>
              <w:top w:val="single" w:sz="4" w:space="0" w:color="auto"/>
              <w:left w:val="single" w:sz="4" w:space="0" w:color="auto"/>
              <w:bottom w:val="single" w:sz="4" w:space="0" w:color="auto"/>
              <w:right w:val="single" w:sz="4" w:space="0" w:color="auto"/>
            </w:tcBorders>
            <w:vAlign w:val="center"/>
            <w:hideMark/>
          </w:tcPr>
          <w:p w14:paraId="0DDEA3FC" w14:textId="77777777" w:rsidR="00951DF9" w:rsidRPr="00951DF9" w:rsidRDefault="00951DF9" w:rsidP="00951DF9">
            <w:pPr>
              <w:spacing w:after="0" w:line="240" w:lineRule="auto"/>
              <w:jc w:val="center"/>
              <w:rPr>
                <w:rFonts w:eastAsia="Times New Roman" w:cs="Arial"/>
                <w:b/>
                <w:bCs/>
                <w:color w:val="000000"/>
                <w:sz w:val="16"/>
                <w:szCs w:val="16"/>
                <w:lang w:eastAsia="pl-PL"/>
              </w:rPr>
            </w:pPr>
          </w:p>
        </w:tc>
        <w:tc>
          <w:tcPr>
            <w:tcW w:w="2088" w:type="pct"/>
            <w:vMerge/>
            <w:tcBorders>
              <w:top w:val="single" w:sz="4" w:space="0" w:color="auto"/>
              <w:left w:val="single" w:sz="4" w:space="0" w:color="auto"/>
              <w:bottom w:val="single" w:sz="4" w:space="0" w:color="auto"/>
              <w:right w:val="single" w:sz="4" w:space="0" w:color="auto"/>
            </w:tcBorders>
            <w:vAlign w:val="center"/>
            <w:hideMark/>
          </w:tcPr>
          <w:p w14:paraId="3145BB96" w14:textId="77777777" w:rsidR="00951DF9" w:rsidRPr="00951DF9" w:rsidRDefault="00951DF9" w:rsidP="00951DF9">
            <w:pPr>
              <w:spacing w:after="0" w:line="240" w:lineRule="auto"/>
              <w:jc w:val="center"/>
              <w:rPr>
                <w:rFonts w:eastAsia="Times New Roman" w:cs="Arial"/>
                <w:b/>
                <w:bCs/>
                <w:color w:val="000000"/>
                <w:sz w:val="16"/>
                <w:szCs w:val="16"/>
                <w:lang w:eastAsia="pl-PL"/>
              </w:rPr>
            </w:pPr>
          </w:p>
        </w:tc>
        <w:tc>
          <w:tcPr>
            <w:tcW w:w="553" w:type="pct"/>
            <w:tcBorders>
              <w:top w:val="nil"/>
              <w:left w:val="nil"/>
              <w:bottom w:val="single" w:sz="4" w:space="0" w:color="auto"/>
              <w:right w:val="single" w:sz="4" w:space="0" w:color="auto"/>
            </w:tcBorders>
            <w:shd w:val="clear" w:color="auto" w:fill="auto"/>
            <w:noWrap/>
            <w:vAlign w:val="center"/>
            <w:hideMark/>
          </w:tcPr>
          <w:p w14:paraId="5B3A367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53" w:type="pct"/>
            <w:tcBorders>
              <w:top w:val="nil"/>
              <w:left w:val="nil"/>
              <w:bottom w:val="single" w:sz="4" w:space="0" w:color="auto"/>
              <w:right w:val="single" w:sz="4" w:space="0" w:color="auto"/>
            </w:tcBorders>
            <w:shd w:val="clear" w:color="auto" w:fill="auto"/>
            <w:noWrap/>
            <w:vAlign w:val="center"/>
            <w:hideMark/>
          </w:tcPr>
          <w:p w14:paraId="63477BCB"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553" w:type="pct"/>
            <w:tcBorders>
              <w:top w:val="nil"/>
              <w:left w:val="nil"/>
              <w:bottom w:val="single" w:sz="4" w:space="0" w:color="auto"/>
              <w:right w:val="single" w:sz="4" w:space="0" w:color="auto"/>
            </w:tcBorders>
            <w:shd w:val="clear" w:color="auto" w:fill="auto"/>
            <w:noWrap/>
            <w:vAlign w:val="center"/>
            <w:hideMark/>
          </w:tcPr>
          <w:p w14:paraId="4865066B"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951DF9" w:rsidRPr="00951DF9" w14:paraId="0B454B6A" w14:textId="77777777" w:rsidTr="0040569D">
        <w:trPr>
          <w:trHeight w:val="340"/>
        </w:trPr>
        <w:tc>
          <w:tcPr>
            <w:tcW w:w="125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0BC6A1" w14:textId="64D30DFB"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 xml:space="preserve">SPZZOZ </w:t>
            </w:r>
            <w:r w:rsidR="00AA68CF">
              <w:rPr>
                <w:rFonts w:eastAsia="Times New Roman" w:cs="Arial"/>
                <w:b/>
                <w:bCs/>
                <w:color w:val="000000"/>
                <w:sz w:val="16"/>
                <w:szCs w:val="16"/>
                <w:lang w:eastAsia="pl-PL"/>
              </w:rPr>
              <w:t xml:space="preserve">– Szpital </w:t>
            </w:r>
            <w:r w:rsidRPr="00951DF9">
              <w:rPr>
                <w:rFonts w:eastAsia="Times New Roman" w:cs="Arial"/>
                <w:b/>
                <w:bCs/>
                <w:color w:val="000000"/>
                <w:sz w:val="16"/>
                <w:szCs w:val="16"/>
                <w:lang w:eastAsia="pl-PL"/>
              </w:rPr>
              <w:t>w Iłży</w:t>
            </w:r>
          </w:p>
        </w:tc>
        <w:tc>
          <w:tcPr>
            <w:tcW w:w="2088" w:type="pct"/>
            <w:tcBorders>
              <w:top w:val="nil"/>
              <w:left w:val="nil"/>
              <w:bottom w:val="single" w:sz="4" w:space="0" w:color="auto"/>
              <w:right w:val="single" w:sz="4" w:space="0" w:color="auto"/>
            </w:tcBorders>
            <w:shd w:val="clear" w:color="auto" w:fill="auto"/>
            <w:vAlign w:val="center"/>
            <w:hideMark/>
          </w:tcPr>
          <w:p w14:paraId="4FCFC2C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Chorób wewnętrznych</w:t>
            </w:r>
          </w:p>
        </w:tc>
        <w:tc>
          <w:tcPr>
            <w:tcW w:w="553" w:type="pct"/>
            <w:tcBorders>
              <w:top w:val="nil"/>
              <w:left w:val="nil"/>
              <w:bottom w:val="single" w:sz="4" w:space="0" w:color="auto"/>
              <w:right w:val="single" w:sz="4" w:space="0" w:color="auto"/>
            </w:tcBorders>
            <w:shd w:val="clear" w:color="auto" w:fill="auto"/>
            <w:noWrap/>
            <w:vAlign w:val="center"/>
            <w:hideMark/>
          </w:tcPr>
          <w:p w14:paraId="707090F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42</w:t>
            </w:r>
          </w:p>
        </w:tc>
        <w:tc>
          <w:tcPr>
            <w:tcW w:w="553" w:type="pct"/>
            <w:tcBorders>
              <w:top w:val="nil"/>
              <w:left w:val="nil"/>
              <w:bottom w:val="single" w:sz="4" w:space="0" w:color="auto"/>
              <w:right w:val="single" w:sz="4" w:space="0" w:color="auto"/>
            </w:tcBorders>
            <w:shd w:val="clear" w:color="auto" w:fill="auto"/>
            <w:noWrap/>
            <w:vAlign w:val="center"/>
            <w:hideMark/>
          </w:tcPr>
          <w:p w14:paraId="2976BF9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42</w:t>
            </w:r>
          </w:p>
        </w:tc>
        <w:tc>
          <w:tcPr>
            <w:tcW w:w="553" w:type="pct"/>
            <w:tcBorders>
              <w:top w:val="nil"/>
              <w:left w:val="nil"/>
              <w:bottom w:val="single" w:sz="4" w:space="0" w:color="auto"/>
              <w:right w:val="single" w:sz="4" w:space="0" w:color="auto"/>
            </w:tcBorders>
            <w:shd w:val="clear" w:color="auto" w:fill="auto"/>
            <w:noWrap/>
            <w:vAlign w:val="center"/>
            <w:hideMark/>
          </w:tcPr>
          <w:p w14:paraId="4BA16FA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42</w:t>
            </w:r>
          </w:p>
        </w:tc>
      </w:tr>
      <w:tr w:rsidR="00951DF9" w:rsidRPr="00951DF9" w14:paraId="38D42137"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7C6ACAA4"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27ECEB1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Chirurgiczny ogólny</w:t>
            </w:r>
          </w:p>
        </w:tc>
        <w:tc>
          <w:tcPr>
            <w:tcW w:w="553" w:type="pct"/>
            <w:tcBorders>
              <w:top w:val="nil"/>
              <w:left w:val="nil"/>
              <w:bottom w:val="single" w:sz="4" w:space="0" w:color="auto"/>
              <w:right w:val="single" w:sz="4" w:space="0" w:color="auto"/>
            </w:tcBorders>
            <w:shd w:val="clear" w:color="auto" w:fill="auto"/>
            <w:noWrap/>
            <w:vAlign w:val="center"/>
            <w:hideMark/>
          </w:tcPr>
          <w:p w14:paraId="4702BDD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28</w:t>
            </w:r>
          </w:p>
        </w:tc>
        <w:tc>
          <w:tcPr>
            <w:tcW w:w="553" w:type="pct"/>
            <w:tcBorders>
              <w:top w:val="nil"/>
              <w:left w:val="nil"/>
              <w:bottom w:val="single" w:sz="4" w:space="0" w:color="auto"/>
              <w:right w:val="single" w:sz="4" w:space="0" w:color="auto"/>
            </w:tcBorders>
            <w:shd w:val="clear" w:color="auto" w:fill="auto"/>
            <w:noWrap/>
            <w:vAlign w:val="center"/>
            <w:hideMark/>
          </w:tcPr>
          <w:p w14:paraId="4F39088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17</w:t>
            </w:r>
          </w:p>
        </w:tc>
        <w:tc>
          <w:tcPr>
            <w:tcW w:w="553" w:type="pct"/>
            <w:tcBorders>
              <w:top w:val="nil"/>
              <w:left w:val="nil"/>
              <w:bottom w:val="single" w:sz="4" w:space="0" w:color="auto"/>
              <w:right w:val="single" w:sz="4" w:space="0" w:color="auto"/>
            </w:tcBorders>
            <w:shd w:val="clear" w:color="auto" w:fill="auto"/>
            <w:noWrap/>
            <w:vAlign w:val="center"/>
            <w:hideMark/>
          </w:tcPr>
          <w:p w14:paraId="5A097B8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17</w:t>
            </w:r>
          </w:p>
        </w:tc>
      </w:tr>
      <w:tr w:rsidR="00951DF9" w:rsidRPr="00951DF9" w14:paraId="2B3239FE"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3D0AFF8A"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69FA32B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Ginekologii i położnictwa z opieką nad noworodkiem</w:t>
            </w:r>
          </w:p>
        </w:tc>
        <w:tc>
          <w:tcPr>
            <w:tcW w:w="553" w:type="pct"/>
            <w:tcBorders>
              <w:top w:val="nil"/>
              <w:left w:val="nil"/>
              <w:bottom w:val="single" w:sz="4" w:space="0" w:color="auto"/>
              <w:right w:val="single" w:sz="4" w:space="0" w:color="auto"/>
            </w:tcBorders>
            <w:shd w:val="clear" w:color="auto" w:fill="auto"/>
            <w:noWrap/>
            <w:vAlign w:val="center"/>
            <w:hideMark/>
          </w:tcPr>
          <w:p w14:paraId="3E7776C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26</w:t>
            </w:r>
          </w:p>
        </w:tc>
        <w:tc>
          <w:tcPr>
            <w:tcW w:w="553" w:type="pct"/>
            <w:tcBorders>
              <w:top w:val="nil"/>
              <w:left w:val="nil"/>
              <w:bottom w:val="single" w:sz="4" w:space="0" w:color="auto"/>
              <w:right w:val="single" w:sz="4" w:space="0" w:color="auto"/>
            </w:tcBorders>
            <w:shd w:val="clear" w:color="auto" w:fill="auto"/>
            <w:noWrap/>
            <w:vAlign w:val="center"/>
            <w:hideMark/>
          </w:tcPr>
          <w:p w14:paraId="0815BA1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26</w:t>
            </w:r>
          </w:p>
        </w:tc>
        <w:tc>
          <w:tcPr>
            <w:tcW w:w="553" w:type="pct"/>
            <w:tcBorders>
              <w:top w:val="nil"/>
              <w:left w:val="nil"/>
              <w:bottom w:val="single" w:sz="4" w:space="0" w:color="auto"/>
              <w:right w:val="single" w:sz="4" w:space="0" w:color="auto"/>
            </w:tcBorders>
            <w:shd w:val="clear" w:color="auto" w:fill="auto"/>
            <w:noWrap/>
            <w:vAlign w:val="center"/>
            <w:hideMark/>
          </w:tcPr>
          <w:p w14:paraId="4491DF5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26</w:t>
            </w:r>
          </w:p>
        </w:tc>
      </w:tr>
      <w:tr w:rsidR="00951DF9" w:rsidRPr="00951DF9" w14:paraId="138A159A"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40E784E3"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0CE1DA7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Pediatrii</w:t>
            </w:r>
          </w:p>
        </w:tc>
        <w:tc>
          <w:tcPr>
            <w:tcW w:w="553" w:type="pct"/>
            <w:tcBorders>
              <w:top w:val="nil"/>
              <w:left w:val="nil"/>
              <w:bottom w:val="single" w:sz="4" w:space="0" w:color="auto"/>
              <w:right w:val="single" w:sz="4" w:space="0" w:color="auto"/>
            </w:tcBorders>
            <w:shd w:val="clear" w:color="auto" w:fill="auto"/>
            <w:noWrap/>
            <w:vAlign w:val="center"/>
            <w:hideMark/>
          </w:tcPr>
          <w:p w14:paraId="4F871DE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18</w:t>
            </w:r>
          </w:p>
        </w:tc>
        <w:tc>
          <w:tcPr>
            <w:tcW w:w="553" w:type="pct"/>
            <w:tcBorders>
              <w:top w:val="nil"/>
              <w:left w:val="nil"/>
              <w:bottom w:val="single" w:sz="4" w:space="0" w:color="auto"/>
              <w:right w:val="single" w:sz="4" w:space="0" w:color="auto"/>
            </w:tcBorders>
            <w:shd w:val="clear" w:color="auto" w:fill="auto"/>
            <w:noWrap/>
            <w:vAlign w:val="center"/>
            <w:hideMark/>
          </w:tcPr>
          <w:p w14:paraId="0D935834"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14</w:t>
            </w:r>
          </w:p>
        </w:tc>
        <w:tc>
          <w:tcPr>
            <w:tcW w:w="553" w:type="pct"/>
            <w:tcBorders>
              <w:top w:val="nil"/>
              <w:left w:val="nil"/>
              <w:bottom w:val="single" w:sz="4" w:space="0" w:color="auto"/>
              <w:right w:val="single" w:sz="4" w:space="0" w:color="auto"/>
            </w:tcBorders>
            <w:shd w:val="clear" w:color="auto" w:fill="auto"/>
            <w:noWrap/>
            <w:vAlign w:val="center"/>
            <w:hideMark/>
          </w:tcPr>
          <w:p w14:paraId="68AB6D3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14</w:t>
            </w:r>
          </w:p>
        </w:tc>
      </w:tr>
      <w:tr w:rsidR="00951DF9" w:rsidRPr="00951DF9" w14:paraId="510F7C80"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336B6C05"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3B1BC2B3"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Anestezjologii i intensywnej terapii</w:t>
            </w:r>
          </w:p>
        </w:tc>
        <w:tc>
          <w:tcPr>
            <w:tcW w:w="553" w:type="pct"/>
            <w:tcBorders>
              <w:top w:val="nil"/>
              <w:left w:val="nil"/>
              <w:bottom w:val="single" w:sz="4" w:space="0" w:color="auto"/>
              <w:right w:val="single" w:sz="4" w:space="0" w:color="auto"/>
            </w:tcBorders>
            <w:shd w:val="clear" w:color="auto" w:fill="auto"/>
            <w:noWrap/>
            <w:vAlign w:val="center"/>
            <w:hideMark/>
          </w:tcPr>
          <w:p w14:paraId="3309206C"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w:t>
            </w:r>
          </w:p>
        </w:tc>
        <w:tc>
          <w:tcPr>
            <w:tcW w:w="553" w:type="pct"/>
            <w:tcBorders>
              <w:top w:val="nil"/>
              <w:left w:val="nil"/>
              <w:bottom w:val="single" w:sz="4" w:space="0" w:color="auto"/>
              <w:right w:val="single" w:sz="4" w:space="0" w:color="auto"/>
            </w:tcBorders>
            <w:shd w:val="clear" w:color="auto" w:fill="auto"/>
            <w:noWrap/>
            <w:vAlign w:val="center"/>
            <w:hideMark/>
          </w:tcPr>
          <w:p w14:paraId="002DAF7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w:t>
            </w:r>
          </w:p>
        </w:tc>
        <w:tc>
          <w:tcPr>
            <w:tcW w:w="553" w:type="pct"/>
            <w:tcBorders>
              <w:top w:val="nil"/>
              <w:left w:val="nil"/>
              <w:bottom w:val="single" w:sz="4" w:space="0" w:color="auto"/>
              <w:right w:val="single" w:sz="4" w:space="0" w:color="auto"/>
            </w:tcBorders>
            <w:shd w:val="clear" w:color="auto" w:fill="auto"/>
            <w:noWrap/>
            <w:vAlign w:val="center"/>
            <w:hideMark/>
          </w:tcPr>
          <w:p w14:paraId="73B06494"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w:t>
            </w:r>
          </w:p>
        </w:tc>
      </w:tr>
      <w:tr w:rsidR="00951DF9" w:rsidRPr="00951DF9" w14:paraId="098F9C3B" w14:textId="77777777" w:rsidTr="003B56B5">
        <w:trPr>
          <w:trHeight w:val="300"/>
        </w:trPr>
        <w:tc>
          <w:tcPr>
            <w:tcW w:w="1255" w:type="pct"/>
            <w:tcBorders>
              <w:top w:val="nil"/>
              <w:left w:val="nil"/>
              <w:bottom w:val="nil"/>
              <w:right w:val="nil"/>
            </w:tcBorders>
            <w:shd w:val="clear" w:color="auto" w:fill="auto"/>
            <w:noWrap/>
            <w:vAlign w:val="center"/>
            <w:hideMark/>
          </w:tcPr>
          <w:p w14:paraId="5A281097"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single" w:sz="4" w:space="0" w:color="auto"/>
              <w:bottom w:val="single" w:sz="4" w:space="0" w:color="auto"/>
              <w:right w:val="single" w:sz="4" w:space="0" w:color="auto"/>
            </w:tcBorders>
            <w:shd w:val="clear" w:color="auto" w:fill="auto"/>
            <w:vAlign w:val="center"/>
            <w:hideMark/>
          </w:tcPr>
          <w:p w14:paraId="4E1165BE"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ŁĄCZNIE</w:t>
            </w:r>
          </w:p>
        </w:tc>
        <w:tc>
          <w:tcPr>
            <w:tcW w:w="553" w:type="pct"/>
            <w:tcBorders>
              <w:top w:val="nil"/>
              <w:left w:val="nil"/>
              <w:bottom w:val="single" w:sz="4" w:space="0" w:color="auto"/>
              <w:right w:val="single" w:sz="4" w:space="0" w:color="auto"/>
            </w:tcBorders>
            <w:shd w:val="clear" w:color="auto" w:fill="auto"/>
            <w:noWrap/>
            <w:vAlign w:val="center"/>
            <w:hideMark/>
          </w:tcPr>
          <w:p w14:paraId="0C7911A7"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117</w:t>
            </w:r>
          </w:p>
        </w:tc>
        <w:tc>
          <w:tcPr>
            <w:tcW w:w="553" w:type="pct"/>
            <w:tcBorders>
              <w:top w:val="nil"/>
              <w:left w:val="nil"/>
              <w:bottom w:val="single" w:sz="4" w:space="0" w:color="auto"/>
              <w:right w:val="single" w:sz="4" w:space="0" w:color="auto"/>
            </w:tcBorders>
            <w:shd w:val="clear" w:color="auto" w:fill="auto"/>
            <w:noWrap/>
            <w:vAlign w:val="center"/>
            <w:hideMark/>
          </w:tcPr>
          <w:p w14:paraId="1BA6EF2A"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102</w:t>
            </w:r>
          </w:p>
        </w:tc>
        <w:tc>
          <w:tcPr>
            <w:tcW w:w="553" w:type="pct"/>
            <w:tcBorders>
              <w:top w:val="nil"/>
              <w:left w:val="nil"/>
              <w:bottom w:val="single" w:sz="4" w:space="0" w:color="auto"/>
              <w:right w:val="single" w:sz="4" w:space="0" w:color="auto"/>
            </w:tcBorders>
            <w:shd w:val="clear" w:color="auto" w:fill="auto"/>
            <w:noWrap/>
            <w:vAlign w:val="center"/>
            <w:hideMark/>
          </w:tcPr>
          <w:p w14:paraId="6E31DA46"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102</w:t>
            </w:r>
          </w:p>
        </w:tc>
      </w:tr>
      <w:tr w:rsidR="00951DF9" w:rsidRPr="00951DF9" w14:paraId="2ABA6723" w14:textId="77777777" w:rsidTr="003B56B5">
        <w:trPr>
          <w:trHeight w:val="300"/>
        </w:trPr>
        <w:tc>
          <w:tcPr>
            <w:tcW w:w="1255" w:type="pct"/>
            <w:tcBorders>
              <w:top w:val="nil"/>
              <w:left w:val="nil"/>
              <w:bottom w:val="nil"/>
              <w:right w:val="nil"/>
            </w:tcBorders>
            <w:shd w:val="clear" w:color="auto" w:fill="auto"/>
            <w:noWrap/>
            <w:vAlign w:val="center"/>
            <w:hideMark/>
          </w:tcPr>
          <w:p w14:paraId="65692D04" w14:textId="77777777" w:rsidR="00951DF9" w:rsidRPr="00951DF9" w:rsidRDefault="00951DF9" w:rsidP="00951DF9">
            <w:pPr>
              <w:spacing w:after="0" w:line="240" w:lineRule="auto"/>
              <w:jc w:val="center"/>
              <w:rPr>
                <w:rFonts w:eastAsia="Times New Roman" w:cs="Arial"/>
                <w:color w:val="000000"/>
                <w:sz w:val="22"/>
                <w:lang w:eastAsia="pl-PL"/>
              </w:rPr>
            </w:pPr>
          </w:p>
        </w:tc>
        <w:tc>
          <w:tcPr>
            <w:tcW w:w="2088" w:type="pct"/>
            <w:tcBorders>
              <w:top w:val="nil"/>
              <w:left w:val="nil"/>
              <w:bottom w:val="nil"/>
              <w:right w:val="nil"/>
            </w:tcBorders>
            <w:shd w:val="clear" w:color="auto" w:fill="auto"/>
            <w:vAlign w:val="center"/>
            <w:hideMark/>
          </w:tcPr>
          <w:p w14:paraId="0EF0EB64" w14:textId="77777777" w:rsidR="00951DF9" w:rsidRPr="00951DF9" w:rsidRDefault="00951DF9" w:rsidP="00951DF9">
            <w:pPr>
              <w:spacing w:after="0" w:line="240" w:lineRule="auto"/>
              <w:jc w:val="center"/>
              <w:rPr>
                <w:rFonts w:eastAsia="Times New Roman" w:cs="Arial"/>
                <w:szCs w:val="20"/>
                <w:lang w:eastAsia="pl-PL"/>
              </w:rPr>
            </w:pPr>
          </w:p>
        </w:tc>
        <w:tc>
          <w:tcPr>
            <w:tcW w:w="553" w:type="pct"/>
            <w:tcBorders>
              <w:top w:val="nil"/>
              <w:left w:val="nil"/>
              <w:bottom w:val="nil"/>
              <w:right w:val="nil"/>
            </w:tcBorders>
            <w:shd w:val="clear" w:color="auto" w:fill="auto"/>
            <w:noWrap/>
            <w:vAlign w:val="center"/>
            <w:hideMark/>
          </w:tcPr>
          <w:p w14:paraId="4B83153F" w14:textId="77777777" w:rsidR="00951DF9" w:rsidRPr="00951DF9" w:rsidRDefault="00951DF9" w:rsidP="00951DF9">
            <w:pPr>
              <w:spacing w:after="0" w:line="240" w:lineRule="auto"/>
              <w:jc w:val="center"/>
              <w:rPr>
                <w:rFonts w:eastAsia="Times New Roman" w:cs="Arial"/>
                <w:szCs w:val="20"/>
                <w:lang w:eastAsia="pl-PL"/>
              </w:rPr>
            </w:pPr>
          </w:p>
        </w:tc>
        <w:tc>
          <w:tcPr>
            <w:tcW w:w="553" w:type="pct"/>
            <w:tcBorders>
              <w:top w:val="nil"/>
              <w:left w:val="nil"/>
              <w:bottom w:val="nil"/>
              <w:right w:val="nil"/>
            </w:tcBorders>
            <w:shd w:val="clear" w:color="auto" w:fill="auto"/>
            <w:noWrap/>
            <w:vAlign w:val="center"/>
            <w:hideMark/>
          </w:tcPr>
          <w:p w14:paraId="7ED2FB62" w14:textId="77777777" w:rsidR="00951DF9" w:rsidRPr="00951DF9" w:rsidRDefault="00951DF9" w:rsidP="00951DF9">
            <w:pPr>
              <w:spacing w:after="0" w:line="240" w:lineRule="auto"/>
              <w:jc w:val="center"/>
              <w:rPr>
                <w:rFonts w:eastAsia="Times New Roman" w:cs="Arial"/>
                <w:szCs w:val="20"/>
                <w:lang w:eastAsia="pl-PL"/>
              </w:rPr>
            </w:pPr>
          </w:p>
        </w:tc>
        <w:tc>
          <w:tcPr>
            <w:tcW w:w="553" w:type="pct"/>
            <w:tcBorders>
              <w:top w:val="nil"/>
              <w:left w:val="nil"/>
              <w:bottom w:val="nil"/>
              <w:right w:val="nil"/>
            </w:tcBorders>
            <w:shd w:val="clear" w:color="auto" w:fill="auto"/>
            <w:noWrap/>
            <w:vAlign w:val="center"/>
            <w:hideMark/>
          </w:tcPr>
          <w:p w14:paraId="7F02D536" w14:textId="77777777" w:rsidR="00951DF9" w:rsidRPr="00951DF9" w:rsidRDefault="00951DF9" w:rsidP="00951DF9">
            <w:pPr>
              <w:spacing w:after="0" w:line="240" w:lineRule="auto"/>
              <w:jc w:val="center"/>
              <w:rPr>
                <w:rFonts w:eastAsia="Times New Roman" w:cs="Arial"/>
                <w:szCs w:val="20"/>
                <w:lang w:eastAsia="pl-PL"/>
              </w:rPr>
            </w:pPr>
          </w:p>
        </w:tc>
      </w:tr>
      <w:tr w:rsidR="00951DF9" w:rsidRPr="00951DF9" w14:paraId="23733544" w14:textId="77777777" w:rsidTr="003B56B5">
        <w:trPr>
          <w:trHeight w:val="300"/>
        </w:trPr>
        <w:tc>
          <w:tcPr>
            <w:tcW w:w="125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3808E"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Placówka</w:t>
            </w:r>
          </w:p>
        </w:tc>
        <w:tc>
          <w:tcPr>
            <w:tcW w:w="20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37B56F"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Oddział</w:t>
            </w:r>
          </w:p>
        </w:tc>
        <w:tc>
          <w:tcPr>
            <w:tcW w:w="1658" w:type="pct"/>
            <w:gridSpan w:val="3"/>
            <w:tcBorders>
              <w:top w:val="single" w:sz="4" w:space="0" w:color="auto"/>
              <w:left w:val="nil"/>
              <w:bottom w:val="single" w:sz="4" w:space="0" w:color="auto"/>
              <w:right w:val="single" w:sz="4" w:space="0" w:color="auto"/>
            </w:tcBorders>
            <w:shd w:val="clear" w:color="auto" w:fill="auto"/>
            <w:noWrap/>
            <w:vAlign w:val="center"/>
            <w:hideMark/>
          </w:tcPr>
          <w:p w14:paraId="2B3821BE"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łóżek</w:t>
            </w:r>
          </w:p>
        </w:tc>
      </w:tr>
      <w:tr w:rsidR="00951DF9" w:rsidRPr="00951DF9" w14:paraId="3F03EDFF" w14:textId="77777777" w:rsidTr="003B56B5">
        <w:trPr>
          <w:trHeight w:val="300"/>
        </w:trPr>
        <w:tc>
          <w:tcPr>
            <w:tcW w:w="1255" w:type="pct"/>
            <w:vMerge/>
            <w:tcBorders>
              <w:top w:val="single" w:sz="4" w:space="0" w:color="auto"/>
              <w:left w:val="single" w:sz="4" w:space="0" w:color="auto"/>
              <w:bottom w:val="single" w:sz="4" w:space="0" w:color="auto"/>
              <w:right w:val="single" w:sz="4" w:space="0" w:color="auto"/>
            </w:tcBorders>
            <w:vAlign w:val="center"/>
            <w:hideMark/>
          </w:tcPr>
          <w:p w14:paraId="15CF30DF" w14:textId="77777777" w:rsidR="00951DF9" w:rsidRPr="00951DF9" w:rsidRDefault="00951DF9" w:rsidP="00951DF9">
            <w:pPr>
              <w:spacing w:after="0" w:line="240" w:lineRule="auto"/>
              <w:jc w:val="center"/>
              <w:rPr>
                <w:rFonts w:eastAsia="Times New Roman" w:cs="Arial"/>
                <w:b/>
                <w:bCs/>
                <w:color w:val="000000"/>
                <w:sz w:val="16"/>
                <w:szCs w:val="16"/>
                <w:lang w:eastAsia="pl-PL"/>
              </w:rPr>
            </w:pPr>
          </w:p>
        </w:tc>
        <w:tc>
          <w:tcPr>
            <w:tcW w:w="2088" w:type="pct"/>
            <w:vMerge/>
            <w:tcBorders>
              <w:top w:val="single" w:sz="4" w:space="0" w:color="auto"/>
              <w:left w:val="single" w:sz="4" w:space="0" w:color="auto"/>
              <w:bottom w:val="single" w:sz="4" w:space="0" w:color="auto"/>
              <w:right w:val="single" w:sz="4" w:space="0" w:color="auto"/>
            </w:tcBorders>
            <w:vAlign w:val="center"/>
            <w:hideMark/>
          </w:tcPr>
          <w:p w14:paraId="48929335" w14:textId="77777777" w:rsidR="00951DF9" w:rsidRPr="00951DF9" w:rsidRDefault="00951DF9" w:rsidP="00951DF9">
            <w:pPr>
              <w:spacing w:after="0" w:line="240" w:lineRule="auto"/>
              <w:jc w:val="center"/>
              <w:rPr>
                <w:rFonts w:eastAsia="Times New Roman" w:cs="Arial"/>
                <w:b/>
                <w:bCs/>
                <w:color w:val="000000"/>
                <w:sz w:val="16"/>
                <w:szCs w:val="16"/>
                <w:lang w:eastAsia="pl-PL"/>
              </w:rPr>
            </w:pPr>
          </w:p>
        </w:tc>
        <w:tc>
          <w:tcPr>
            <w:tcW w:w="553" w:type="pct"/>
            <w:tcBorders>
              <w:top w:val="nil"/>
              <w:left w:val="nil"/>
              <w:bottom w:val="single" w:sz="4" w:space="0" w:color="auto"/>
              <w:right w:val="single" w:sz="4" w:space="0" w:color="auto"/>
            </w:tcBorders>
            <w:shd w:val="clear" w:color="auto" w:fill="auto"/>
            <w:noWrap/>
            <w:vAlign w:val="center"/>
            <w:hideMark/>
          </w:tcPr>
          <w:p w14:paraId="3A263AEF"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53" w:type="pct"/>
            <w:tcBorders>
              <w:top w:val="nil"/>
              <w:left w:val="nil"/>
              <w:bottom w:val="single" w:sz="4" w:space="0" w:color="auto"/>
              <w:right w:val="single" w:sz="4" w:space="0" w:color="auto"/>
            </w:tcBorders>
            <w:shd w:val="clear" w:color="auto" w:fill="auto"/>
            <w:noWrap/>
            <w:vAlign w:val="center"/>
            <w:hideMark/>
          </w:tcPr>
          <w:p w14:paraId="67AFC52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553" w:type="pct"/>
            <w:tcBorders>
              <w:top w:val="nil"/>
              <w:left w:val="nil"/>
              <w:bottom w:val="single" w:sz="4" w:space="0" w:color="auto"/>
              <w:right w:val="single" w:sz="4" w:space="0" w:color="auto"/>
            </w:tcBorders>
            <w:shd w:val="clear" w:color="auto" w:fill="auto"/>
            <w:noWrap/>
            <w:vAlign w:val="center"/>
            <w:hideMark/>
          </w:tcPr>
          <w:p w14:paraId="5D2A68D0"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951DF9" w:rsidRPr="00951DF9" w14:paraId="58DB4A7E" w14:textId="77777777" w:rsidTr="0040569D">
        <w:trPr>
          <w:trHeight w:val="340"/>
        </w:trPr>
        <w:tc>
          <w:tcPr>
            <w:tcW w:w="125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4CE21D6"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lastRenderedPageBreak/>
              <w:t>SPZZOZ w Pionkach</w:t>
            </w:r>
          </w:p>
        </w:tc>
        <w:tc>
          <w:tcPr>
            <w:tcW w:w="2088" w:type="pct"/>
            <w:tcBorders>
              <w:top w:val="nil"/>
              <w:left w:val="nil"/>
              <w:bottom w:val="single" w:sz="4" w:space="0" w:color="auto"/>
              <w:right w:val="single" w:sz="4" w:space="0" w:color="auto"/>
            </w:tcBorders>
            <w:shd w:val="clear" w:color="auto" w:fill="auto"/>
            <w:vAlign w:val="center"/>
            <w:hideMark/>
          </w:tcPr>
          <w:p w14:paraId="42F4CC2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Wewnętrzny</w:t>
            </w:r>
          </w:p>
        </w:tc>
        <w:tc>
          <w:tcPr>
            <w:tcW w:w="553" w:type="pct"/>
            <w:tcBorders>
              <w:top w:val="nil"/>
              <w:left w:val="nil"/>
              <w:bottom w:val="single" w:sz="4" w:space="0" w:color="auto"/>
              <w:right w:val="single" w:sz="4" w:space="0" w:color="auto"/>
            </w:tcBorders>
            <w:shd w:val="clear" w:color="auto" w:fill="auto"/>
            <w:noWrap/>
            <w:vAlign w:val="center"/>
            <w:hideMark/>
          </w:tcPr>
          <w:p w14:paraId="4449FED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40</w:t>
            </w:r>
          </w:p>
        </w:tc>
        <w:tc>
          <w:tcPr>
            <w:tcW w:w="553" w:type="pct"/>
            <w:tcBorders>
              <w:top w:val="nil"/>
              <w:left w:val="nil"/>
              <w:bottom w:val="single" w:sz="4" w:space="0" w:color="auto"/>
              <w:right w:val="single" w:sz="4" w:space="0" w:color="auto"/>
            </w:tcBorders>
            <w:shd w:val="clear" w:color="auto" w:fill="auto"/>
            <w:noWrap/>
            <w:vAlign w:val="center"/>
            <w:hideMark/>
          </w:tcPr>
          <w:p w14:paraId="65C1664C"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32</w:t>
            </w:r>
          </w:p>
        </w:tc>
        <w:tc>
          <w:tcPr>
            <w:tcW w:w="553" w:type="pct"/>
            <w:tcBorders>
              <w:top w:val="nil"/>
              <w:left w:val="nil"/>
              <w:bottom w:val="single" w:sz="4" w:space="0" w:color="auto"/>
              <w:right w:val="single" w:sz="4" w:space="0" w:color="auto"/>
            </w:tcBorders>
            <w:shd w:val="clear" w:color="auto" w:fill="auto"/>
            <w:noWrap/>
            <w:vAlign w:val="center"/>
            <w:hideMark/>
          </w:tcPr>
          <w:p w14:paraId="477E71A9" w14:textId="3BE17CF6" w:rsidR="00951DF9" w:rsidRPr="00951DF9" w:rsidRDefault="00951DF9" w:rsidP="00951DF9">
            <w:pPr>
              <w:spacing w:after="0" w:line="240" w:lineRule="auto"/>
              <w:jc w:val="center"/>
              <w:rPr>
                <w:rFonts w:eastAsia="Times New Roman" w:cs="Arial"/>
                <w:color w:val="000000"/>
                <w:sz w:val="16"/>
                <w:szCs w:val="16"/>
                <w:lang w:eastAsia="pl-PL"/>
              </w:rPr>
            </w:pPr>
            <w:r w:rsidRPr="00A104A8">
              <w:rPr>
                <w:rFonts w:eastAsia="Times New Roman" w:cs="Arial"/>
                <w:color w:val="000000"/>
                <w:sz w:val="16"/>
                <w:szCs w:val="16"/>
                <w:lang w:eastAsia="pl-PL"/>
              </w:rPr>
              <w:t>3</w:t>
            </w:r>
            <w:r w:rsidR="00AA68CF">
              <w:rPr>
                <w:rFonts w:eastAsia="Times New Roman" w:cs="Arial"/>
                <w:color w:val="000000"/>
                <w:sz w:val="16"/>
                <w:szCs w:val="16"/>
                <w:lang w:eastAsia="pl-PL"/>
              </w:rPr>
              <w:t>2</w:t>
            </w:r>
          </w:p>
        </w:tc>
      </w:tr>
      <w:tr w:rsidR="00951DF9" w:rsidRPr="00951DF9" w14:paraId="64EDB9C4"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6FC5A567"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0C675443"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Chirurgii ogólnej</w:t>
            </w:r>
          </w:p>
        </w:tc>
        <w:tc>
          <w:tcPr>
            <w:tcW w:w="553" w:type="pct"/>
            <w:tcBorders>
              <w:top w:val="nil"/>
              <w:left w:val="nil"/>
              <w:bottom w:val="single" w:sz="4" w:space="0" w:color="auto"/>
              <w:right w:val="single" w:sz="4" w:space="0" w:color="auto"/>
            </w:tcBorders>
            <w:shd w:val="clear" w:color="auto" w:fill="auto"/>
            <w:noWrap/>
            <w:vAlign w:val="center"/>
            <w:hideMark/>
          </w:tcPr>
          <w:p w14:paraId="73183AE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23</w:t>
            </w:r>
          </w:p>
        </w:tc>
        <w:tc>
          <w:tcPr>
            <w:tcW w:w="553" w:type="pct"/>
            <w:tcBorders>
              <w:top w:val="nil"/>
              <w:left w:val="nil"/>
              <w:bottom w:val="single" w:sz="4" w:space="0" w:color="auto"/>
              <w:right w:val="single" w:sz="4" w:space="0" w:color="auto"/>
            </w:tcBorders>
            <w:shd w:val="clear" w:color="auto" w:fill="auto"/>
            <w:noWrap/>
            <w:vAlign w:val="center"/>
            <w:hideMark/>
          </w:tcPr>
          <w:p w14:paraId="03994C8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18</w:t>
            </w:r>
          </w:p>
        </w:tc>
        <w:tc>
          <w:tcPr>
            <w:tcW w:w="553" w:type="pct"/>
            <w:tcBorders>
              <w:top w:val="nil"/>
              <w:left w:val="nil"/>
              <w:bottom w:val="single" w:sz="4" w:space="0" w:color="auto"/>
              <w:right w:val="single" w:sz="4" w:space="0" w:color="auto"/>
            </w:tcBorders>
            <w:shd w:val="clear" w:color="auto" w:fill="auto"/>
            <w:noWrap/>
            <w:vAlign w:val="center"/>
            <w:hideMark/>
          </w:tcPr>
          <w:p w14:paraId="2B18792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18</w:t>
            </w:r>
          </w:p>
        </w:tc>
      </w:tr>
      <w:tr w:rsidR="00951DF9" w:rsidRPr="00951DF9" w14:paraId="34E76DD6"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0EFC8F2A"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0A0CF48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Ginekologiczno-położniczy</w:t>
            </w:r>
          </w:p>
        </w:tc>
        <w:tc>
          <w:tcPr>
            <w:tcW w:w="553" w:type="pct"/>
            <w:tcBorders>
              <w:top w:val="nil"/>
              <w:left w:val="nil"/>
              <w:bottom w:val="single" w:sz="4" w:space="0" w:color="auto"/>
              <w:right w:val="single" w:sz="4" w:space="0" w:color="auto"/>
            </w:tcBorders>
            <w:shd w:val="clear" w:color="auto" w:fill="auto"/>
            <w:noWrap/>
            <w:vAlign w:val="center"/>
            <w:hideMark/>
          </w:tcPr>
          <w:p w14:paraId="2E0CE62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20</w:t>
            </w:r>
          </w:p>
        </w:tc>
        <w:tc>
          <w:tcPr>
            <w:tcW w:w="553" w:type="pct"/>
            <w:tcBorders>
              <w:top w:val="nil"/>
              <w:left w:val="nil"/>
              <w:bottom w:val="single" w:sz="4" w:space="0" w:color="auto"/>
              <w:right w:val="single" w:sz="4" w:space="0" w:color="auto"/>
            </w:tcBorders>
            <w:shd w:val="clear" w:color="auto" w:fill="auto"/>
            <w:noWrap/>
            <w:vAlign w:val="center"/>
            <w:hideMark/>
          </w:tcPr>
          <w:p w14:paraId="3FE7737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w:t>
            </w:r>
          </w:p>
        </w:tc>
        <w:tc>
          <w:tcPr>
            <w:tcW w:w="553" w:type="pct"/>
            <w:tcBorders>
              <w:top w:val="nil"/>
              <w:left w:val="nil"/>
              <w:bottom w:val="single" w:sz="4" w:space="0" w:color="auto"/>
              <w:right w:val="single" w:sz="4" w:space="0" w:color="auto"/>
            </w:tcBorders>
            <w:shd w:val="clear" w:color="auto" w:fill="auto"/>
            <w:noWrap/>
            <w:vAlign w:val="center"/>
            <w:hideMark/>
          </w:tcPr>
          <w:p w14:paraId="2D446BC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w:t>
            </w:r>
          </w:p>
        </w:tc>
      </w:tr>
      <w:tr w:rsidR="00951DF9" w:rsidRPr="00951DF9" w14:paraId="5B73C23F" w14:textId="77777777" w:rsidTr="0040569D">
        <w:trPr>
          <w:trHeight w:val="340"/>
        </w:trPr>
        <w:tc>
          <w:tcPr>
            <w:tcW w:w="1255" w:type="pct"/>
            <w:vMerge/>
            <w:tcBorders>
              <w:top w:val="nil"/>
              <w:left w:val="single" w:sz="4" w:space="0" w:color="auto"/>
              <w:bottom w:val="single" w:sz="4" w:space="0" w:color="auto"/>
              <w:right w:val="single" w:sz="4" w:space="0" w:color="auto"/>
            </w:tcBorders>
            <w:vAlign w:val="center"/>
            <w:hideMark/>
          </w:tcPr>
          <w:p w14:paraId="2D6D7B97"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nil"/>
              <w:bottom w:val="single" w:sz="4" w:space="0" w:color="auto"/>
              <w:right w:val="single" w:sz="4" w:space="0" w:color="auto"/>
            </w:tcBorders>
            <w:shd w:val="clear" w:color="auto" w:fill="auto"/>
            <w:vAlign w:val="center"/>
            <w:hideMark/>
          </w:tcPr>
          <w:p w14:paraId="5C2B295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Rehabilitacji</w:t>
            </w:r>
          </w:p>
        </w:tc>
        <w:tc>
          <w:tcPr>
            <w:tcW w:w="553" w:type="pct"/>
            <w:tcBorders>
              <w:top w:val="nil"/>
              <w:left w:val="nil"/>
              <w:bottom w:val="single" w:sz="4" w:space="0" w:color="auto"/>
              <w:right w:val="single" w:sz="4" w:space="0" w:color="auto"/>
            </w:tcBorders>
            <w:shd w:val="clear" w:color="auto" w:fill="auto"/>
            <w:noWrap/>
            <w:vAlign w:val="center"/>
            <w:hideMark/>
          </w:tcPr>
          <w:p w14:paraId="7EDD03F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30</w:t>
            </w:r>
          </w:p>
        </w:tc>
        <w:tc>
          <w:tcPr>
            <w:tcW w:w="553" w:type="pct"/>
            <w:tcBorders>
              <w:top w:val="nil"/>
              <w:left w:val="nil"/>
              <w:bottom w:val="single" w:sz="4" w:space="0" w:color="auto"/>
              <w:right w:val="single" w:sz="4" w:space="0" w:color="auto"/>
            </w:tcBorders>
            <w:shd w:val="clear" w:color="auto" w:fill="auto"/>
            <w:noWrap/>
            <w:vAlign w:val="center"/>
            <w:hideMark/>
          </w:tcPr>
          <w:p w14:paraId="7FEEA22D"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30</w:t>
            </w:r>
          </w:p>
        </w:tc>
        <w:tc>
          <w:tcPr>
            <w:tcW w:w="553" w:type="pct"/>
            <w:tcBorders>
              <w:top w:val="nil"/>
              <w:left w:val="nil"/>
              <w:bottom w:val="single" w:sz="4" w:space="0" w:color="auto"/>
              <w:right w:val="single" w:sz="4" w:space="0" w:color="auto"/>
            </w:tcBorders>
            <w:shd w:val="clear" w:color="auto" w:fill="auto"/>
            <w:noWrap/>
            <w:vAlign w:val="center"/>
            <w:hideMark/>
          </w:tcPr>
          <w:p w14:paraId="00D08B1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30</w:t>
            </w:r>
          </w:p>
        </w:tc>
      </w:tr>
      <w:tr w:rsidR="00951DF9" w:rsidRPr="00951DF9" w14:paraId="0E4111DD" w14:textId="77777777" w:rsidTr="003B56B5">
        <w:trPr>
          <w:trHeight w:val="300"/>
        </w:trPr>
        <w:tc>
          <w:tcPr>
            <w:tcW w:w="1255" w:type="pct"/>
            <w:tcBorders>
              <w:top w:val="nil"/>
              <w:left w:val="nil"/>
              <w:bottom w:val="nil"/>
              <w:right w:val="nil"/>
            </w:tcBorders>
            <w:shd w:val="clear" w:color="auto" w:fill="auto"/>
            <w:noWrap/>
            <w:vAlign w:val="center"/>
            <w:hideMark/>
          </w:tcPr>
          <w:p w14:paraId="02EFD823" w14:textId="77777777" w:rsidR="00951DF9" w:rsidRPr="00951DF9" w:rsidRDefault="00951DF9" w:rsidP="00951DF9">
            <w:pPr>
              <w:spacing w:after="0" w:line="240" w:lineRule="auto"/>
              <w:jc w:val="center"/>
              <w:rPr>
                <w:rFonts w:eastAsia="Times New Roman" w:cs="Arial"/>
                <w:color w:val="000000"/>
                <w:sz w:val="16"/>
                <w:szCs w:val="16"/>
                <w:lang w:eastAsia="pl-PL"/>
              </w:rPr>
            </w:pPr>
          </w:p>
        </w:tc>
        <w:tc>
          <w:tcPr>
            <w:tcW w:w="2088" w:type="pct"/>
            <w:tcBorders>
              <w:top w:val="nil"/>
              <w:left w:val="single" w:sz="4" w:space="0" w:color="auto"/>
              <w:bottom w:val="single" w:sz="4" w:space="0" w:color="auto"/>
              <w:right w:val="single" w:sz="4" w:space="0" w:color="auto"/>
            </w:tcBorders>
            <w:shd w:val="clear" w:color="auto" w:fill="auto"/>
            <w:vAlign w:val="center"/>
            <w:hideMark/>
          </w:tcPr>
          <w:p w14:paraId="46436F36"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ŁĄCZNIE</w:t>
            </w:r>
          </w:p>
        </w:tc>
        <w:tc>
          <w:tcPr>
            <w:tcW w:w="553" w:type="pct"/>
            <w:tcBorders>
              <w:top w:val="nil"/>
              <w:left w:val="nil"/>
              <w:bottom w:val="single" w:sz="4" w:space="0" w:color="auto"/>
              <w:right w:val="single" w:sz="4" w:space="0" w:color="auto"/>
            </w:tcBorders>
            <w:shd w:val="clear" w:color="auto" w:fill="auto"/>
            <w:noWrap/>
            <w:vAlign w:val="center"/>
            <w:hideMark/>
          </w:tcPr>
          <w:p w14:paraId="240E42D0"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113</w:t>
            </w:r>
          </w:p>
        </w:tc>
        <w:tc>
          <w:tcPr>
            <w:tcW w:w="553" w:type="pct"/>
            <w:tcBorders>
              <w:top w:val="nil"/>
              <w:left w:val="nil"/>
              <w:bottom w:val="single" w:sz="4" w:space="0" w:color="auto"/>
              <w:right w:val="single" w:sz="4" w:space="0" w:color="auto"/>
            </w:tcBorders>
            <w:shd w:val="clear" w:color="auto" w:fill="auto"/>
            <w:noWrap/>
            <w:vAlign w:val="center"/>
            <w:hideMark/>
          </w:tcPr>
          <w:p w14:paraId="5225E806"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86</w:t>
            </w:r>
          </w:p>
        </w:tc>
        <w:tc>
          <w:tcPr>
            <w:tcW w:w="553" w:type="pct"/>
            <w:tcBorders>
              <w:top w:val="nil"/>
              <w:left w:val="nil"/>
              <w:bottom w:val="single" w:sz="4" w:space="0" w:color="auto"/>
              <w:right w:val="single" w:sz="4" w:space="0" w:color="auto"/>
            </w:tcBorders>
            <w:shd w:val="clear" w:color="auto" w:fill="auto"/>
            <w:noWrap/>
            <w:vAlign w:val="center"/>
            <w:hideMark/>
          </w:tcPr>
          <w:p w14:paraId="13430C71" w14:textId="693A77B9"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8</w:t>
            </w:r>
            <w:r w:rsidR="00AA68CF">
              <w:rPr>
                <w:rFonts w:eastAsia="Times New Roman" w:cs="Arial"/>
                <w:b/>
                <w:bCs/>
                <w:color w:val="000000"/>
                <w:sz w:val="16"/>
                <w:szCs w:val="16"/>
                <w:lang w:eastAsia="pl-PL"/>
              </w:rPr>
              <w:t>6</w:t>
            </w:r>
          </w:p>
        </w:tc>
      </w:tr>
    </w:tbl>
    <w:p w14:paraId="7156F159" w14:textId="2B8087B9" w:rsidR="00951DF9" w:rsidRPr="00951DF9" w:rsidRDefault="00951DF9" w:rsidP="003B56B5">
      <w:pPr>
        <w:spacing w:line="240" w:lineRule="auto"/>
        <w:contextualSpacing/>
        <w:rPr>
          <w:sz w:val="18"/>
          <w:szCs w:val="18"/>
        </w:rPr>
      </w:pPr>
      <w:r w:rsidRPr="00951DF9">
        <w:rPr>
          <w:sz w:val="18"/>
          <w:szCs w:val="18"/>
        </w:rPr>
        <w:t xml:space="preserve">Źródło: Raport o stanie Powiatu Radomskiego w 2018,  Raport o stanie Powiatu Radomskiego </w:t>
      </w:r>
      <w:r w:rsidR="009B0C51">
        <w:rPr>
          <w:sz w:val="18"/>
          <w:szCs w:val="18"/>
        </w:rPr>
        <w:br/>
      </w:r>
      <w:r w:rsidRPr="00951DF9">
        <w:rPr>
          <w:sz w:val="18"/>
          <w:szCs w:val="18"/>
        </w:rPr>
        <w:t>w 2019, Raport o</w:t>
      </w:r>
      <w:r w:rsidR="00586E71">
        <w:rPr>
          <w:sz w:val="18"/>
          <w:szCs w:val="18"/>
        </w:rPr>
        <w:t> </w:t>
      </w:r>
      <w:r w:rsidRPr="00951DF9">
        <w:rPr>
          <w:sz w:val="18"/>
          <w:szCs w:val="18"/>
        </w:rPr>
        <w:t>stanie Powiatu Radomskiego w 2020</w:t>
      </w:r>
      <w:r w:rsidR="003B56B5">
        <w:rPr>
          <w:sz w:val="18"/>
          <w:szCs w:val="18"/>
        </w:rPr>
        <w:t>.</w:t>
      </w:r>
    </w:p>
    <w:p w14:paraId="2F75C7AA" w14:textId="77777777" w:rsidR="00951DF9" w:rsidRPr="00951DF9" w:rsidRDefault="00951DF9" w:rsidP="00951DF9">
      <w:pPr>
        <w:spacing w:line="300" w:lineRule="auto"/>
        <w:contextualSpacing/>
        <w:jc w:val="left"/>
        <w:rPr>
          <w:sz w:val="22"/>
          <w:szCs w:val="24"/>
        </w:rPr>
      </w:pPr>
    </w:p>
    <w:p w14:paraId="547980A0" w14:textId="57E60EF7" w:rsidR="00951DF9" w:rsidRPr="00951DF9" w:rsidRDefault="00951DF9" w:rsidP="00951DF9">
      <w:r w:rsidRPr="00951DF9">
        <w:t>Liczba łózek w obu szpitalach została zmniejszona w 2019 r. Decyzję taką podjęto po analizie przeciętnego stanu obłożenia w latach poprzednich oraz wymogu racjonalnego zbalansowania liczby łóżek i ich faktycznego wykorzystania. Konieczne było także dostosowanie liczby łóżek do obowiązujących standardów w zakresie normatywów powierzchniowych oraz liczby lekarzy i</w:t>
      </w:r>
      <w:r w:rsidR="00586E71">
        <w:t> </w:t>
      </w:r>
      <w:r w:rsidRPr="00951DF9">
        <w:t>pielęgniarek. W odniesieniu do oddziału ginekologiczno-położniczego w SPZZOZ w Pionkach redukcja stanu łózek z 20 do 6 spowodowana była także wstrzymaniem przyjmowania porodów z powodu braku lekarza neonatologa.</w:t>
      </w:r>
    </w:p>
    <w:p w14:paraId="544858FC" w14:textId="3A6F38E2" w:rsidR="00951DF9" w:rsidRPr="0040569D" w:rsidRDefault="00BF15DF" w:rsidP="00BF15DF">
      <w:pPr>
        <w:spacing w:line="300" w:lineRule="auto"/>
        <w:contextualSpacing/>
      </w:pPr>
      <w:r w:rsidRPr="0040569D">
        <w:t>Obydwie placówki zapewniają Nocną i Świąteczną Ambulatoryjną Opiekę Zdrowotną Lekarską i</w:t>
      </w:r>
      <w:r w:rsidR="003B56B5" w:rsidRPr="0040569D">
        <w:t> </w:t>
      </w:r>
      <w:r w:rsidRPr="0040569D">
        <w:t>Pielęgniarską.</w:t>
      </w:r>
    </w:p>
    <w:p w14:paraId="09C1C1B5" w14:textId="77777777" w:rsidR="00BF15DF" w:rsidRPr="00BF15DF" w:rsidRDefault="00BF15DF" w:rsidP="00BF15DF">
      <w:pPr>
        <w:spacing w:line="300" w:lineRule="auto"/>
        <w:contextualSpacing/>
        <w:rPr>
          <w:color w:val="538135" w:themeColor="accent6" w:themeShade="BF"/>
        </w:rPr>
      </w:pPr>
    </w:p>
    <w:p w14:paraId="768A93BC" w14:textId="4BC3CCDA" w:rsidR="00951DF9" w:rsidRPr="00951DF9" w:rsidRDefault="00951DF9" w:rsidP="00951DF9">
      <w:pPr>
        <w:rPr>
          <w:sz w:val="18"/>
          <w:szCs w:val="18"/>
        </w:rPr>
      </w:pP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32</w:t>
      </w:r>
      <w:r w:rsidRPr="00951DF9">
        <w:rPr>
          <w:b/>
          <w:bCs/>
          <w:i/>
          <w:iCs/>
          <w:sz w:val="18"/>
          <w:szCs w:val="18"/>
        </w:rPr>
        <w:fldChar w:fldCharType="end"/>
      </w:r>
      <w:r w:rsidRPr="00951DF9">
        <w:rPr>
          <w:b/>
          <w:bCs/>
          <w:sz w:val="18"/>
          <w:szCs w:val="18"/>
        </w:rPr>
        <w:t>. Liczba lekarzy oraz pielęgniarek i położnych w placówkach ochrony zdrowia Powiatu Radomskiego w latach 2018-2020</w:t>
      </w:r>
    </w:p>
    <w:tbl>
      <w:tblPr>
        <w:tblW w:w="5001" w:type="pct"/>
        <w:tblLayout w:type="fixed"/>
        <w:tblCellMar>
          <w:left w:w="70" w:type="dxa"/>
          <w:right w:w="70" w:type="dxa"/>
        </w:tblCellMar>
        <w:tblLook w:val="04A0" w:firstRow="1" w:lastRow="0" w:firstColumn="1" w:lastColumn="0" w:noHBand="0" w:noVBand="1"/>
      </w:tblPr>
      <w:tblGrid>
        <w:gridCol w:w="1667"/>
        <w:gridCol w:w="629"/>
        <w:gridCol w:w="629"/>
        <w:gridCol w:w="631"/>
        <w:gridCol w:w="628"/>
        <w:gridCol w:w="630"/>
        <w:gridCol w:w="628"/>
        <w:gridCol w:w="628"/>
        <w:gridCol w:w="630"/>
        <w:gridCol w:w="628"/>
        <w:gridCol w:w="630"/>
        <w:gridCol w:w="628"/>
        <w:gridCol w:w="628"/>
      </w:tblGrid>
      <w:tr w:rsidR="003B56B5" w:rsidRPr="00951DF9" w14:paraId="1845586E" w14:textId="77777777" w:rsidTr="00E46DD8">
        <w:trPr>
          <w:trHeight w:val="533"/>
        </w:trPr>
        <w:tc>
          <w:tcPr>
            <w:tcW w:w="904" w:type="pct"/>
            <w:vMerge w:val="restart"/>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C34621F"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Placówka</w:t>
            </w:r>
          </w:p>
        </w:tc>
        <w:tc>
          <w:tcPr>
            <w:tcW w:w="1024"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10A52E4F"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lekarzy</w:t>
            </w:r>
          </w:p>
        </w:tc>
        <w:tc>
          <w:tcPr>
            <w:tcW w:w="1024"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2BEE4785" w14:textId="17B426CB"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pielęgniarek i</w:t>
            </w:r>
            <w:r w:rsidR="00BD7680">
              <w:rPr>
                <w:rFonts w:eastAsia="Times New Roman" w:cs="Arial"/>
                <w:b/>
                <w:bCs/>
                <w:color w:val="000000"/>
                <w:sz w:val="16"/>
                <w:szCs w:val="16"/>
                <w:lang w:eastAsia="pl-PL"/>
              </w:rPr>
              <w:t> </w:t>
            </w:r>
            <w:r w:rsidRPr="00951DF9">
              <w:rPr>
                <w:rFonts w:eastAsia="Times New Roman" w:cs="Arial"/>
                <w:b/>
                <w:bCs/>
                <w:color w:val="000000"/>
                <w:sz w:val="16"/>
                <w:szCs w:val="16"/>
                <w:lang w:eastAsia="pl-PL"/>
              </w:rPr>
              <w:t>położnych</w:t>
            </w:r>
          </w:p>
        </w:tc>
        <w:tc>
          <w:tcPr>
            <w:tcW w:w="1024"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6F3A8358" w14:textId="6F6EAA3F"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lekarzy na</w:t>
            </w:r>
            <w:r w:rsidR="009B0C51">
              <w:rPr>
                <w:rFonts w:eastAsia="Times New Roman" w:cs="Arial"/>
                <w:b/>
                <w:bCs/>
                <w:color w:val="000000"/>
                <w:sz w:val="16"/>
                <w:szCs w:val="16"/>
                <w:lang w:eastAsia="pl-PL"/>
              </w:rPr>
              <w:br/>
            </w:r>
            <w:r w:rsidRPr="00951DF9">
              <w:rPr>
                <w:rFonts w:eastAsia="Times New Roman" w:cs="Arial"/>
                <w:b/>
                <w:bCs/>
                <w:color w:val="000000"/>
                <w:sz w:val="16"/>
                <w:szCs w:val="16"/>
                <w:lang w:eastAsia="pl-PL"/>
              </w:rPr>
              <w:t xml:space="preserve"> 1 łóżko</w:t>
            </w:r>
          </w:p>
        </w:tc>
        <w:tc>
          <w:tcPr>
            <w:tcW w:w="1024" w:type="pct"/>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14:paraId="32CDB27E" w14:textId="31AA8B20"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pielęgniarek</w:t>
            </w:r>
            <w:r w:rsidRPr="00951DF9">
              <w:rPr>
                <w:rFonts w:eastAsia="Times New Roman" w:cs="Arial"/>
                <w:b/>
                <w:bCs/>
                <w:color w:val="000000"/>
                <w:sz w:val="16"/>
                <w:szCs w:val="16"/>
                <w:lang w:eastAsia="pl-PL"/>
              </w:rPr>
              <w:br/>
              <w:t xml:space="preserve">i położnych na </w:t>
            </w:r>
            <w:r w:rsidR="009B0C51">
              <w:rPr>
                <w:rFonts w:eastAsia="Times New Roman" w:cs="Arial"/>
                <w:b/>
                <w:bCs/>
                <w:color w:val="000000"/>
                <w:sz w:val="16"/>
                <w:szCs w:val="16"/>
                <w:lang w:eastAsia="pl-PL"/>
              </w:rPr>
              <w:br/>
            </w:r>
            <w:r w:rsidRPr="00951DF9">
              <w:rPr>
                <w:rFonts w:eastAsia="Times New Roman" w:cs="Arial"/>
                <w:b/>
                <w:bCs/>
                <w:color w:val="000000"/>
                <w:sz w:val="16"/>
                <w:szCs w:val="16"/>
                <w:lang w:eastAsia="pl-PL"/>
              </w:rPr>
              <w:t>1 łóżko</w:t>
            </w:r>
          </w:p>
        </w:tc>
      </w:tr>
      <w:tr w:rsidR="003B56B5" w:rsidRPr="00951DF9" w14:paraId="6E14F58E" w14:textId="77777777" w:rsidTr="00E46DD8">
        <w:trPr>
          <w:trHeight w:val="525"/>
        </w:trPr>
        <w:tc>
          <w:tcPr>
            <w:tcW w:w="904" w:type="pct"/>
            <w:vMerge/>
            <w:tcBorders>
              <w:top w:val="single" w:sz="4" w:space="0" w:color="auto"/>
              <w:left w:val="single" w:sz="12" w:space="0" w:color="auto"/>
              <w:bottom w:val="single" w:sz="4" w:space="0" w:color="auto"/>
              <w:right w:val="single" w:sz="12" w:space="0" w:color="auto"/>
            </w:tcBorders>
            <w:vAlign w:val="center"/>
            <w:hideMark/>
          </w:tcPr>
          <w:p w14:paraId="375E2078" w14:textId="77777777" w:rsidR="003B56B5" w:rsidRPr="00951DF9" w:rsidRDefault="003B56B5" w:rsidP="00E46DD8">
            <w:pPr>
              <w:spacing w:after="0" w:line="240" w:lineRule="auto"/>
              <w:jc w:val="center"/>
              <w:rPr>
                <w:rFonts w:eastAsia="Times New Roman" w:cs="Arial"/>
                <w:b/>
                <w:bCs/>
                <w:color w:val="000000"/>
                <w:sz w:val="16"/>
                <w:szCs w:val="16"/>
                <w:lang w:eastAsia="pl-PL"/>
              </w:rPr>
            </w:pP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31107163"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341" w:type="pct"/>
            <w:tcBorders>
              <w:top w:val="nil"/>
              <w:left w:val="nil"/>
              <w:bottom w:val="single" w:sz="4" w:space="0" w:color="auto"/>
              <w:right w:val="single" w:sz="4" w:space="0" w:color="auto"/>
            </w:tcBorders>
            <w:shd w:val="clear" w:color="auto" w:fill="auto"/>
            <w:noWrap/>
            <w:vAlign w:val="center"/>
            <w:hideMark/>
          </w:tcPr>
          <w:p w14:paraId="5EDABBFA"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342" w:type="pct"/>
            <w:tcBorders>
              <w:top w:val="nil"/>
              <w:left w:val="nil"/>
              <w:bottom w:val="single" w:sz="4" w:space="0" w:color="auto"/>
              <w:right w:val="single" w:sz="12" w:space="0" w:color="auto"/>
            </w:tcBorders>
            <w:shd w:val="clear" w:color="auto" w:fill="auto"/>
            <w:noWrap/>
            <w:vAlign w:val="center"/>
            <w:hideMark/>
          </w:tcPr>
          <w:p w14:paraId="086A5DEF"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73A253D1"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342" w:type="pct"/>
            <w:tcBorders>
              <w:top w:val="nil"/>
              <w:left w:val="nil"/>
              <w:bottom w:val="single" w:sz="4" w:space="0" w:color="auto"/>
              <w:right w:val="single" w:sz="4" w:space="0" w:color="auto"/>
            </w:tcBorders>
            <w:shd w:val="clear" w:color="auto" w:fill="auto"/>
            <w:noWrap/>
            <w:vAlign w:val="center"/>
            <w:hideMark/>
          </w:tcPr>
          <w:p w14:paraId="35766965"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341" w:type="pct"/>
            <w:tcBorders>
              <w:top w:val="nil"/>
              <w:left w:val="nil"/>
              <w:bottom w:val="single" w:sz="4" w:space="0" w:color="auto"/>
              <w:right w:val="single" w:sz="12" w:space="0" w:color="auto"/>
            </w:tcBorders>
            <w:shd w:val="clear" w:color="auto" w:fill="auto"/>
            <w:noWrap/>
            <w:vAlign w:val="center"/>
            <w:hideMark/>
          </w:tcPr>
          <w:p w14:paraId="1AB613E5"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5626079D"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342" w:type="pct"/>
            <w:tcBorders>
              <w:top w:val="nil"/>
              <w:left w:val="nil"/>
              <w:bottom w:val="single" w:sz="4" w:space="0" w:color="auto"/>
              <w:right w:val="single" w:sz="4" w:space="0" w:color="auto"/>
            </w:tcBorders>
            <w:shd w:val="clear" w:color="auto" w:fill="auto"/>
            <w:noWrap/>
            <w:vAlign w:val="center"/>
            <w:hideMark/>
          </w:tcPr>
          <w:p w14:paraId="0BFF008F"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341" w:type="pct"/>
            <w:tcBorders>
              <w:top w:val="nil"/>
              <w:left w:val="nil"/>
              <w:bottom w:val="single" w:sz="4" w:space="0" w:color="auto"/>
              <w:right w:val="single" w:sz="12" w:space="0" w:color="auto"/>
            </w:tcBorders>
            <w:shd w:val="clear" w:color="auto" w:fill="auto"/>
            <w:noWrap/>
            <w:vAlign w:val="center"/>
            <w:hideMark/>
          </w:tcPr>
          <w:p w14:paraId="50C51E5A"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342" w:type="pct"/>
            <w:tcBorders>
              <w:top w:val="nil"/>
              <w:left w:val="single" w:sz="12" w:space="0" w:color="auto"/>
              <w:bottom w:val="single" w:sz="4" w:space="0" w:color="auto"/>
              <w:right w:val="single" w:sz="4" w:space="0" w:color="auto"/>
            </w:tcBorders>
            <w:shd w:val="clear" w:color="auto" w:fill="auto"/>
            <w:noWrap/>
            <w:vAlign w:val="center"/>
            <w:hideMark/>
          </w:tcPr>
          <w:p w14:paraId="352A4993"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341" w:type="pct"/>
            <w:tcBorders>
              <w:top w:val="nil"/>
              <w:left w:val="nil"/>
              <w:bottom w:val="single" w:sz="4" w:space="0" w:color="auto"/>
              <w:right w:val="single" w:sz="4" w:space="0" w:color="auto"/>
            </w:tcBorders>
            <w:shd w:val="clear" w:color="auto" w:fill="auto"/>
            <w:noWrap/>
            <w:vAlign w:val="center"/>
            <w:hideMark/>
          </w:tcPr>
          <w:p w14:paraId="32554EF1"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342" w:type="pct"/>
            <w:tcBorders>
              <w:top w:val="nil"/>
              <w:left w:val="nil"/>
              <w:bottom w:val="single" w:sz="4" w:space="0" w:color="auto"/>
              <w:right w:val="single" w:sz="12" w:space="0" w:color="auto"/>
            </w:tcBorders>
            <w:shd w:val="clear" w:color="auto" w:fill="auto"/>
            <w:noWrap/>
            <w:vAlign w:val="center"/>
            <w:hideMark/>
          </w:tcPr>
          <w:p w14:paraId="0DC2326B" w14:textId="77777777" w:rsidR="003B56B5" w:rsidRPr="00951DF9" w:rsidRDefault="003B56B5" w:rsidP="00E46DD8">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3B56B5" w:rsidRPr="00951DF9" w14:paraId="5A933B40" w14:textId="77777777" w:rsidTr="00AA68CF">
        <w:trPr>
          <w:trHeight w:val="300"/>
        </w:trPr>
        <w:tc>
          <w:tcPr>
            <w:tcW w:w="904" w:type="pct"/>
            <w:tcBorders>
              <w:top w:val="nil"/>
              <w:left w:val="single" w:sz="12" w:space="0" w:color="auto"/>
              <w:bottom w:val="single" w:sz="4" w:space="0" w:color="auto"/>
              <w:right w:val="single" w:sz="12" w:space="0" w:color="auto"/>
            </w:tcBorders>
            <w:shd w:val="clear" w:color="auto" w:fill="auto"/>
            <w:noWrap/>
            <w:vAlign w:val="center"/>
            <w:hideMark/>
          </w:tcPr>
          <w:p w14:paraId="351D3BC0" w14:textId="04E67310" w:rsidR="003B56B5" w:rsidRPr="00951DF9" w:rsidRDefault="003B56B5" w:rsidP="00AA68CF">
            <w:pPr>
              <w:spacing w:after="0"/>
              <w:jc w:val="center"/>
              <w:rPr>
                <w:sz w:val="16"/>
                <w:szCs w:val="16"/>
                <w:lang w:eastAsia="pl-PL"/>
              </w:rPr>
            </w:pPr>
            <w:r w:rsidRPr="00951DF9">
              <w:rPr>
                <w:sz w:val="16"/>
                <w:szCs w:val="16"/>
                <w:lang w:eastAsia="pl-PL"/>
              </w:rPr>
              <w:t xml:space="preserve">SPZZOZ </w:t>
            </w:r>
            <w:r w:rsidR="00AA68CF">
              <w:rPr>
                <w:sz w:val="16"/>
                <w:szCs w:val="16"/>
                <w:lang w:eastAsia="pl-PL"/>
              </w:rPr>
              <w:t xml:space="preserve">– Szpital </w:t>
            </w:r>
            <w:r w:rsidRPr="00951DF9">
              <w:rPr>
                <w:sz w:val="16"/>
                <w:szCs w:val="16"/>
                <w:lang w:eastAsia="pl-PL"/>
              </w:rPr>
              <w:t>w Iłży</w:t>
            </w: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3D8A15A2"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66</w:t>
            </w:r>
          </w:p>
        </w:tc>
        <w:tc>
          <w:tcPr>
            <w:tcW w:w="341" w:type="pct"/>
            <w:tcBorders>
              <w:top w:val="nil"/>
              <w:left w:val="nil"/>
              <w:bottom w:val="single" w:sz="4" w:space="0" w:color="auto"/>
              <w:right w:val="single" w:sz="4" w:space="0" w:color="auto"/>
            </w:tcBorders>
            <w:shd w:val="clear" w:color="auto" w:fill="auto"/>
            <w:noWrap/>
            <w:vAlign w:val="center"/>
            <w:hideMark/>
          </w:tcPr>
          <w:p w14:paraId="756CBC5E"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65</w:t>
            </w:r>
          </w:p>
        </w:tc>
        <w:tc>
          <w:tcPr>
            <w:tcW w:w="342" w:type="pct"/>
            <w:tcBorders>
              <w:top w:val="nil"/>
              <w:left w:val="nil"/>
              <w:bottom w:val="single" w:sz="4" w:space="0" w:color="auto"/>
              <w:right w:val="single" w:sz="12" w:space="0" w:color="auto"/>
            </w:tcBorders>
            <w:shd w:val="clear" w:color="auto" w:fill="auto"/>
            <w:noWrap/>
            <w:vAlign w:val="center"/>
            <w:hideMark/>
          </w:tcPr>
          <w:p w14:paraId="67835E27"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54</w:t>
            </w: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35BFEFAF"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126</w:t>
            </w:r>
          </w:p>
        </w:tc>
        <w:tc>
          <w:tcPr>
            <w:tcW w:w="342" w:type="pct"/>
            <w:tcBorders>
              <w:top w:val="nil"/>
              <w:left w:val="nil"/>
              <w:bottom w:val="single" w:sz="4" w:space="0" w:color="auto"/>
              <w:right w:val="single" w:sz="4" w:space="0" w:color="auto"/>
            </w:tcBorders>
            <w:shd w:val="clear" w:color="auto" w:fill="auto"/>
            <w:noWrap/>
            <w:vAlign w:val="center"/>
            <w:hideMark/>
          </w:tcPr>
          <w:p w14:paraId="1F5AED89"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124</w:t>
            </w:r>
          </w:p>
        </w:tc>
        <w:tc>
          <w:tcPr>
            <w:tcW w:w="341" w:type="pct"/>
            <w:tcBorders>
              <w:top w:val="nil"/>
              <w:left w:val="nil"/>
              <w:bottom w:val="single" w:sz="4" w:space="0" w:color="auto"/>
              <w:right w:val="single" w:sz="12" w:space="0" w:color="auto"/>
            </w:tcBorders>
            <w:shd w:val="clear" w:color="auto" w:fill="auto"/>
            <w:noWrap/>
            <w:vAlign w:val="center"/>
            <w:hideMark/>
          </w:tcPr>
          <w:p w14:paraId="7E5755E4"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111</w:t>
            </w:r>
          </w:p>
        </w:tc>
        <w:tc>
          <w:tcPr>
            <w:tcW w:w="341" w:type="pct"/>
            <w:tcBorders>
              <w:top w:val="nil"/>
              <w:left w:val="single" w:sz="12" w:space="0" w:color="auto"/>
              <w:bottom w:val="single" w:sz="4" w:space="0" w:color="auto"/>
              <w:right w:val="single" w:sz="4" w:space="0" w:color="auto"/>
            </w:tcBorders>
            <w:shd w:val="clear" w:color="auto" w:fill="auto"/>
            <w:noWrap/>
            <w:vAlign w:val="center"/>
            <w:hideMark/>
          </w:tcPr>
          <w:p w14:paraId="778703B6"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0,56</w:t>
            </w:r>
          </w:p>
        </w:tc>
        <w:tc>
          <w:tcPr>
            <w:tcW w:w="342" w:type="pct"/>
            <w:tcBorders>
              <w:top w:val="nil"/>
              <w:left w:val="nil"/>
              <w:bottom w:val="single" w:sz="4" w:space="0" w:color="auto"/>
              <w:right w:val="single" w:sz="4" w:space="0" w:color="auto"/>
            </w:tcBorders>
            <w:shd w:val="clear" w:color="auto" w:fill="auto"/>
            <w:noWrap/>
            <w:vAlign w:val="center"/>
            <w:hideMark/>
          </w:tcPr>
          <w:p w14:paraId="11A64EF0"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0,64</w:t>
            </w:r>
          </w:p>
        </w:tc>
        <w:tc>
          <w:tcPr>
            <w:tcW w:w="341" w:type="pct"/>
            <w:tcBorders>
              <w:top w:val="nil"/>
              <w:left w:val="nil"/>
              <w:bottom w:val="single" w:sz="4" w:space="0" w:color="auto"/>
              <w:right w:val="single" w:sz="12" w:space="0" w:color="auto"/>
            </w:tcBorders>
            <w:shd w:val="clear" w:color="auto" w:fill="auto"/>
            <w:noWrap/>
            <w:vAlign w:val="center"/>
            <w:hideMark/>
          </w:tcPr>
          <w:p w14:paraId="342EFD5E"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0,52</w:t>
            </w:r>
          </w:p>
        </w:tc>
        <w:tc>
          <w:tcPr>
            <w:tcW w:w="342" w:type="pct"/>
            <w:tcBorders>
              <w:top w:val="nil"/>
              <w:left w:val="single" w:sz="12" w:space="0" w:color="auto"/>
              <w:bottom w:val="single" w:sz="4" w:space="0" w:color="auto"/>
              <w:right w:val="single" w:sz="4" w:space="0" w:color="auto"/>
            </w:tcBorders>
            <w:shd w:val="clear" w:color="auto" w:fill="auto"/>
            <w:noWrap/>
            <w:vAlign w:val="center"/>
            <w:hideMark/>
          </w:tcPr>
          <w:p w14:paraId="09BAD120"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1,08</w:t>
            </w:r>
          </w:p>
        </w:tc>
        <w:tc>
          <w:tcPr>
            <w:tcW w:w="341" w:type="pct"/>
            <w:tcBorders>
              <w:top w:val="nil"/>
              <w:left w:val="nil"/>
              <w:bottom w:val="single" w:sz="4" w:space="0" w:color="auto"/>
              <w:right w:val="single" w:sz="4" w:space="0" w:color="auto"/>
            </w:tcBorders>
            <w:shd w:val="clear" w:color="auto" w:fill="auto"/>
            <w:noWrap/>
            <w:vAlign w:val="center"/>
            <w:hideMark/>
          </w:tcPr>
          <w:p w14:paraId="5EF56129"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1,22</w:t>
            </w:r>
          </w:p>
        </w:tc>
        <w:tc>
          <w:tcPr>
            <w:tcW w:w="342" w:type="pct"/>
            <w:tcBorders>
              <w:top w:val="nil"/>
              <w:left w:val="nil"/>
              <w:bottom w:val="single" w:sz="4" w:space="0" w:color="auto"/>
              <w:right w:val="single" w:sz="12" w:space="0" w:color="auto"/>
            </w:tcBorders>
            <w:shd w:val="clear" w:color="auto" w:fill="auto"/>
            <w:noWrap/>
            <w:vAlign w:val="center"/>
            <w:hideMark/>
          </w:tcPr>
          <w:p w14:paraId="069D4601"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1,09</w:t>
            </w:r>
          </w:p>
        </w:tc>
      </w:tr>
      <w:tr w:rsidR="003B56B5" w:rsidRPr="00951DF9" w14:paraId="20DF7C3D" w14:textId="77777777" w:rsidTr="00AA68CF">
        <w:trPr>
          <w:trHeight w:val="411"/>
        </w:trPr>
        <w:tc>
          <w:tcPr>
            <w:tcW w:w="904" w:type="pct"/>
            <w:tcBorders>
              <w:top w:val="nil"/>
              <w:left w:val="single" w:sz="12" w:space="0" w:color="auto"/>
              <w:bottom w:val="single" w:sz="12" w:space="0" w:color="auto"/>
              <w:right w:val="single" w:sz="12" w:space="0" w:color="auto"/>
            </w:tcBorders>
            <w:shd w:val="clear" w:color="auto" w:fill="auto"/>
            <w:noWrap/>
            <w:vAlign w:val="center"/>
            <w:hideMark/>
          </w:tcPr>
          <w:p w14:paraId="5D54EA81" w14:textId="77777777" w:rsidR="003B56B5" w:rsidRPr="00951DF9" w:rsidRDefault="003B56B5" w:rsidP="00AA68CF">
            <w:pPr>
              <w:spacing w:after="0"/>
              <w:jc w:val="center"/>
              <w:rPr>
                <w:sz w:val="16"/>
                <w:szCs w:val="16"/>
                <w:lang w:eastAsia="pl-PL"/>
              </w:rPr>
            </w:pPr>
            <w:r w:rsidRPr="00951DF9">
              <w:rPr>
                <w:sz w:val="16"/>
                <w:szCs w:val="16"/>
                <w:lang w:eastAsia="pl-PL"/>
              </w:rPr>
              <w:t>SPZZOZ w Pionkach</w:t>
            </w:r>
          </w:p>
        </w:tc>
        <w:tc>
          <w:tcPr>
            <w:tcW w:w="341" w:type="pct"/>
            <w:tcBorders>
              <w:top w:val="nil"/>
              <w:left w:val="single" w:sz="12" w:space="0" w:color="auto"/>
              <w:bottom w:val="single" w:sz="12" w:space="0" w:color="auto"/>
              <w:right w:val="single" w:sz="4" w:space="0" w:color="auto"/>
            </w:tcBorders>
            <w:shd w:val="clear" w:color="auto" w:fill="auto"/>
            <w:noWrap/>
            <w:vAlign w:val="center"/>
            <w:hideMark/>
          </w:tcPr>
          <w:p w14:paraId="1DB5320E"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62</w:t>
            </w:r>
          </w:p>
        </w:tc>
        <w:tc>
          <w:tcPr>
            <w:tcW w:w="341" w:type="pct"/>
            <w:tcBorders>
              <w:top w:val="nil"/>
              <w:left w:val="nil"/>
              <w:bottom w:val="single" w:sz="12" w:space="0" w:color="auto"/>
              <w:right w:val="single" w:sz="4" w:space="0" w:color="auto"/>
            </w:tcBorders>
            <w:shd w:val="clear" w:color="auto" w:fill="auto"/>
            <w:noWrap/>
            <w:vAlign w:val="center"/>
            <w:hideMark/>
          </w:tcPr>
          <w:p w14:paraId="4B4DF8BC"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65</w:t>
            </w:r>
          </w:p>
        </w:tc>
        <w:tc>
          <w:tcPr>
            <w:tcW w:w="342" w:type="pct"/>
            <w:tcBorders>
              <w:top w:val="nil"/>
              <w:left w:val="nil"/>
              <w:bottom w:val="single" w:sz="12" w:space="0" w:color="auto"/>
              <w:right w:val="single" w:sz="12" w:space="0" w:color="auto"/>
            </w:tcBorders>
            <w:shd w:val="clear" w:color="auto" w:fill="auto"/>
            <w:noWrap/>
            <w:vAlign w:val="center"/>
            <w:hideMark/>
          </w:tcPr>
          <w:p w14:paraId="094C203D"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72</w:t>
            </w:r>
          </w:p>
        </w:tc>
        <w:tc>
          <w:tcPr>
            <w:tcW w:w="341" w:type="pct"/>
            <w:tcBorders>
              <w:top w:val="nil"/>
              <w:left w:val="single" w:sz="12" w:space="0" w:color="auto"/>
              <w:bottom w:val="single" w:sz="12" w:space="0" w:color="auto"/>
              <w:right w:val="single" w:sz="4" w:space="0" w:color="auto"/>
            </w:tcBorders>
            <w:shd w:val="clear" w:color="auto" w:fill="auto"/>
            <w:noWrap/>
            <w:vAlign w:val="center"/>
            <w:hideMark/>
          </w:tcPr>
          <w:p w14:paraId="487D72C4"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95</w:t>
            </w:r>
          </w:p>
        </w:tc>
        <w:tc>
          <w:tcPr>
            <w:tcW w:w="342" w:type="pct"/>
            <w:tcBorders>
              <w:top w:val="nil"/>
              <w:left w:val="nil"/>
              <w:bottom w:val="single" w:sz="12" w:space="0" w:color="auto"/>
              <w:right w:val="single" w:sz="4" w:space="0" w:color="auto"/>
            </w:tcBorders>
            <w:shd w:val="clear" w:color="auto" w:fill="auto"/>
            <w:noWrap/>
            <w:vAlign w:val="center"/>
            <w:hideMark/>
          </w:tcPr>
          <w:p w14:paraId="0FA8A24C"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95</w:t>
            </w:r>
          </w:p>
        </w:tc>
        <w:tc>
          <w:tcPr>
            <w:tcW w:w="341" w:type="pct"/>
            <w:tcBorders>
              <w:top w:val="nil"/>
              <w:left w:val="nil"/>
              <w:bottom w:val="single" w:sz="12" w:space="0" w:color="auto"/>
              <w:right w:val="single" w:sz="12" w:space="0" w:color="auto"/>
            </w:tcBorders>
            <w:shd w:val="clear" w:color="auto" w:fill="auto"/>
            <w:noWrap/>
            <w:vAlign w:val="center"/>
            <w:hideMark/>
          </w:tcPr>
          <w:p w14:paraId="5366EFF6"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94</w:t>
            </w:r>
          </w:p>
        </w:tc>
        <w:tc>
          <w:tcPr>
            <w:tcW w:w="341" w:type="pct"/>
            <w:tcBorders>
              <w:top w:val="nil"/>
              <w:left w:val="single" w:sz="12" w:space="0" w:color="auto"/>
              <w:bottom w:val="single" w:sz="12" w:space="0" w:color="auto"/>
              <w:right w:val="single" w:sz="4" w:space="0" w:color="auto"/>
            </w:tcBorders>
            <w:shd w:val="clear" w:color="auto" w:fill="auto"/>
            <w:noWrap/>
            <w:vAlign w:val="center"/>
            <w:hideMark/>
          </w:tcPr>
          <w:p w14:paraId="2F108C9B"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0,55</w:t>
            </w:r>
          </w:p>
        </w:tc>
        <w:tc>
          <w:tcPr>
            <w:tcW w:w="342" w:type="pct"/>
            <w:tcBorders>
              <w:top w:val="nil"/>
              <w:left w:val="nil"/>
              <w:bottom w:val="single" w:sz="12" w:space="0" w:color="auto"/>
              <w:right w:val="single" w:sz="4" w:space="0" w:color="auto"/>
            </w:tcBorders>
            <w:shd w:val="clear" w:color="auto" w:fill="auto"/>
            <w:noWrap/>
            <w:vAlign w:val="center"/>
            <w:hideMark/>
          </w:tcPr>
          <w:p w14:paraId="28EEE0CA"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0,76</w:t>
            </w:r>
          </w:p>
        </w:tc>
        <w:tc>
          <w:tcPr>
            <w:tcW w:w="341" w:type="pct"/>
            <w:tcBorders>
              <w:top w:val="nil"/>
              <w:left w:val="nil"/>
              <w:bottom w:val="single" w:sz="12" w:space="0" w:color="auto"/>
              <w:right w:val="single" w:sz="12" w:space="0" w:color="auto"/>
            </w:tcBorders>
            <w:shd w:val="clear" w:color="auto" w:fill="auto"/>
            <w:noWrap/>
            <w:vAlign w:val="center"/>
            <w:hideMark/>
          </w:tcPr>
          <w:p w14:paraId="6F326DFC"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0,83</w:t>
            </w:r>
          </w:p>
        </w:tc>
        <w:tc>
          <w:tcPr>
            <w:tcW w:w="342" w:type="pct"/>
            <w:tcBorders>
              <w:top w:val="nil"/>
              <w:left w:val="single" w:sz="12" w:space="0" w:color="auto"/>
              <w:bottom w:val="single" w:sz="12" w:space="0" w:color="auto"/>
              <w:right w:val="single" w:sz="4" w:space="0" w:color="auto"/>
            </w:tcBorders>
            <w:shd w:val="clear" w:color="auto" w:fill="auto"/>
            <w:noWrap/>
            <w:vAlign w:val="center"/>
            <w:hideMark/>
          </w:tcPr>
          <w:p w14:paraId="7CB25D1F"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0,84</w:t>
            </w:r>
          </w:p>
        </w:tc>
        <w:tc>
          <w:tcPr>
            <w:tcW w:w="341" w:type="pct"/>
            <w:tcBorders>
              <w:top w:val="nil"/>
              <w:left w:val="nil"/>
              <w:bottom w:val="single" w:sz="12" w:space="0" w:color="auto"/>
              <w:right w:val="single" w:sz="4" w:space="0" w:color="auto"/>
            </w:tcBorders>
            <w:shd w:val="clear" w:color="auto" w:fill="auto"/>
            <w:noWrap/>
            <w:vAlign w:val="center"/>
            <w:hideMark/>
          </w:tcPr>
          <w:p w14:paraId="61AB62C6"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1,1</w:t>
            </w:r>
          </w:p>
        </w:tc>
        <w:tc>
          <w:tcPr>
            <w:tcW w:w="342" w:type="pct"/>
            <w:tcBorders>
              <w:top w:val="nil"/>
              <w:left w:val="nil"/>
              <w:bottom w:val="single" w:sz="12" w:space="0" w:color="auto"/>
              <w:right w:val="single" w:sz="12" w:space="0" w:color="auto"/>
            </w:tcBorders>
            <w:shd w:val="clear" w:color="auto" w:fill="auto"/>
            <w:noWrap/>
            <w:vAlign w:val="center"/>
            <w:hideMark/>
          </w:tcPr>
          <w:p w14:paraId="06F93128" w14:textId="77777777" w:rsidR="003B56B5" w:rsidRPr="00951DF9" w:rsidRDefault="003B56B5" w:rsidP="00E46DD8">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1,08</w:t>
            </w:r>
          </w:p>
        </w:tc>
      </w:tr>
    </w:tbl>
    <w:p w14:paraId="5D588AC9" w14:textId="6773A100" w:rsidR="00951DF9" w:rsidRPr="00951DF9" w:rsidRDefault="00951DF9" w:rsidP="003B56B5">
      <w:pPr>
        <w:spacing w:line="240" w:lineRule="auto"/>
        <w:contextualSpacing/>
        <w:rPr>
          <w:sz w:val="18"/>
          <w:szCs w:val="18"/>
        </w:rPr>
      </w:pPr>
      <w:r w:rsidRPr="00951DF9">
        <w:rPr>
          <w:sz w:val="18"/>
          <w:szCs w:val="18"/>
        </w:rPr>
        <w:t xml:space="preserve">Źródło: Raport o stanie Powiatu Radomskiego w 2018,  Raport o stanie Powiatu Radomskiego </w:t>
      </w:r>
      <w:r w:rsidR="009B0C51">
        <w:rPr>
          <w:sz w:val="18"/>
          <w:szCs w:val="18"/>
        </w:rPr>
        <w:br/>
      </w:r>
      <w:r w:rsidRPr="00951DF9">
        <w:rPr>
          <w:sz w:val="18"/>
          <w:szCs w:val="18"/>
        </w:rPr>
        <w:t>w 2019, Raport o</w:t>
      </w:r>
      <w:r w:rsidR="00586E71">
        <w:rPr>
          <w:sz w:val="18"/>
          <w:szCs w:val="18"/>
        </w:rPr>
        <w:t> </w:t>
      </w:r>
      <w:r w:rsidRPr="00951DF9">
        <w:rPr>
          <w:sz w:val="18"/>
          <w:szCs w:val="18"/>
        </w:rPr>
        <w:t>stanie Powiatu Radomskiego w 2020</w:t>
      </w:r>
      <w:r w:rsidR="003B56B5">
        <w:rPr>
          <w:sz w:val="18"/>
          <w:szCs w:val="18"/>
        </w:rPr>
        <w:t>.</w:t>
      </w:r>
    </w:p>
    <w:p w14:paraId="28D12EB7" w14:textId="77777777" w:rsidR="00951DF9" w:rsidRPr="00951DF9" w:rsidRDefault="00951DF9" w:rsidP="00951DF9">
      <w:pPr>
        <w:spacing w:line="300" w:lineRule="auto"/>
        <w:contextualSpacing/>
        <w:rPr>
          <w:sz w:val="22"/>
          <w:szCs w:val="24"/>
        </w:rPr>
      </w:pPr>
    </w:p>
    <w:p w14:paraId="3FDEACA2" w14:textId="1DDE99CA" w:rsidR="00951DF9" w:rsidRPr="00951DF9" w:rsidRDefault="00951DF9" w:rsidP="00951DF9">
      <w:pPr>
        <w:rPr>
          <w:rFonts w:asciiTheme="minorHAnsi" w:hAnsiTheme="minorHAnsi"/>
          <w:sz w:val="22"/>
        </w:rPr>
      </w:pPr>
      <w:r w:rsidRPr="00951DF9">
        <w:t xml:space="preserve">W SPZZOZ </w:t>
      </w:r>
      <w:r w:rsidR="00AA68CF">
        <w:t xml:space="preserve">– Szpital </w:t>
      </w:r>
      <w:r w:rsidRPr="00951DF9">
        <w:t>w Iłży w 2020 r. odnotowano duży spadek liczby lekarzy oraz pielęgniarek, który jednak w</w:t>
      </w:r>
      <w:r w:rsidR="00586E71">
        <w:t> </w:t>
      </w:r>
      <w:r w:rsidRPr="00951DF9">
        <w:t>wyniku redukcji liczby łóżek nie wpłynął na wskaźnik liczby łóżek na 1 lekarza/pielęgniarkę, który wrócił do poziomu z 2018 r</w:t>
      </w:r>
      <w:r w:rsidRPr="0040569D">
        <w:t xml:space="preserve">.  </w:t>
      </w:r>
      <w:r w:rsidR="00B9250E" w:rsidRPr="0040569D">
        <w:t xml:space="preserve">Niemniej brak kadry stanowi istotny problem w zapewnieniu sprawnego funkcjonowania szpitali i może wpłynąć na możliwości dalszego </w:t>
      </w:r>
      <w:r w:rsidR="00BD7680" w:rsidRPr="0040569D">
        <w:t>rozwoju</w:t>
      </w:r>
      <w:r w:rsidR="00B9250E" w:rsidRPr="0040569D">
        <w:t xml:space="preserve"> usług leczniczych w</w:t>
      </w:r>
      <w:r w:rsidR="00BD7680" w:rsidRPr="0040569D">
        <w:t> </w:t>
      </w:r>
      <w:r w:rsidR="00B9250E" w:rsidRPr="0040569D">
        <w:t xml:space="preserve">placówkach. Na deficyt w tym zakresie wskazuje także Barometr zawodów opracowany przez Powiatowy Urząd Pracy w Radomiu na 2021 r. uwzględniający lekarzy oraz położne i pielęgniarki. </w:t>
      </w:r>
      <w:r w:rsidRPr="00951DF9">
        <w:rPr>
          <w:rFonts w:asciiTheme="minorHAnsi" w:hAnsiTheme="minorHAnsi"/>
          <w:sz w:val="21"/>
          <w:szCs w:val="21"/>
        </w:rPr>
        <w:fldChar w:fldCharType="begin"/>
      </w:r>
      <w:r w:rsidRPr="00951DF9">
        <w:rPr>
          <w:rFonts w:asciiTheme="minorHAnsi" w:hAnsiTheme="minorHAnsi"/>
          <w:sz w:val="21"/>
          <w:szCs w:val="21"/>
        </w:rPr>
        <w:instrText xml:space="preserve"> LINK Excel.Sheet.12 "C:\\Users\\Jackowski\\Desktop\\Radomski_p_maz\\3.Dokumenty_jst\\Zdrowie\\Służba zdrowia.xlsx" obłożenie!W1K1:W9K7 \a \f 4 \h  \* MERGEFORMAT </w:instrText>
      </w:r>
      <w:r w:rsidRPr="00951DF9">
        <w:rPr>
          <w:rFonts w:asciiTheme="minorHAnsi" w:hAnsiTheme="minorHAnsi"/>
          <w:sz w:val="21"/>
          <w:szCs w:val="21"/>
        </w:rPr>
        <w:fldChar w:fldCharType="separate"/>
      </w:r>
    </w:p>
    <w:p w14:paraId="5C91A7C7" w14:textId="2EE971D5" w:rsidR="00951DF9" w:rsidRPr="00951DF9" w:rsidRDefault="00951DF9" w:rsidP="00951DF9">
      <w:pPr>
        <w:spacing w:line="300" w:lineRule="auto"/>
        <w:contextualSpacing/>
        <w:rPr>
          <w:b/>
          <w:bCs/>
          <w:sz w:val="18"/>
          <w:szCs w:val="18"/>
        </w:rPr>
      </w:pPr>
      <w:r w:rsidRPr="00951DF9">
        <w:rPr>
          <w:sz w:val="22"/>
          <w:szCs w:val="24"/>
        </w:rPr>
        <w:fldChar w:fldCharType="end"/>
      </w: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33</w:t>
      </w:r>
      <w:r w:rsidRPr="00951DF9">
        <w:rPr>
          <w:b/>
          <w:bCs/>
          <w:i/>
          <w:iCs/>
          <w:sz w:val="18"/>
          <w:szCs w:val="18"/>
        </w:rPr>
        <w:fldChar w:fldCharType="end"/>
      </w:r>
      <w:r w:rsidRPr="00951DF9">
        <w:rPr>
          <w:b/>
          <w:bCs/>
          <w:sz w:val="18"/>
          <w:szCs w:val="18"/>
        </w:rPr>
        <w:t>. Wykorzystanie łóżek (w %) na oddziałach szpitalnych w Iłży i w Pionkach w latach 2018-2020</w:t>
      </w:r>
    </w:p>
    <w:tbl>
      <w:tblPr>
        <w:tblW w:w="5000" w:type="pct"/>
        <w:tblCellMar>
          <w:left w:w="70" w:type="dxa"/>
          <w:right w:w="70" w:type="dxa"/>
        </w:tblCellMar>
        <w:tblLook w:val="04A0" w:firstRow="1" w:lastRow="0" w:firstColumn="1" w:lastColumn="0" w:noHBand="0" w:noVBand="1"/>
      </w:tblPr>
      <w:tblGrid>
        <w:gridCol w:w="3221"/>
        <w:gridCol w:w="998"/>
        <w:gridCol w:w="999"/>
        <w:gridCol w:w="999"/>
        <w:gridCol w:w="999"/>
        <w:gridCol w:w="999"/>
        <w:gridCol w:w="997"/>
      </w:tblGrid>
      <w:tr w:rsidR="00951DF9" w:rsidRPr="00951DF9" w14:paraId="24DCF4D1" w14:textId="77777777" w:rsidTr="009B0C51">
        <w:trPr>
          <w:trHeight w:val="300"/>
        </w:trPr>
        <w:tc>
          <w:tcPr>
            <w:tcW w:w="1749"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14:paraId="5ADE70D5"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Oddział</w:t>
            </w:r>
          </w:p>
        </w:tc>
        <w:tc>
          <w:tcPr>
            <w:tcW w:w="1625"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229B78AB" w14:textId="1189F0EB"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 xml:space="preserve">SPZZOZ </w:t>
            </w:r>
            <w:r w:rsidR="00AA68CF" w:rsidRPr="00AA68CF">
              <w:rPr>
                <w:rFonts w:eastAsia="Times New Roman" w:cs="Arial"/>
                <w:b/>
                <w:bCs/>
                <w:color w:val="000000"/>
                <w:sz w:val="16"/>
                <w:szCs w:val="16"/>
                <w:lang w:eastAsia="pl-PL"/>
              </w:rPr>
              <w:t xml:space="preserve">– Szpital </w:t>
            </w:r>
            <w:r w:rsidRPr="00951DF9">
              <w:rPr>
                <w:rFonts w:eastAsia="Times New Roman" w:cs="Arial"/>
                <w:b/>
                <w:bCs/>
                <w:color w:val="000000"/>
                <w:sz w:val="16"/>
                <w:szCs w:val="16"/>
                <w:lang w:eastAsia="pl-PL"/>
              </w:rPr>
              <w:t>w Iłży</w:t>
            </w:r>
          </w:p>
        </w:tc>
        <w:tc>
          <w:tcPr>
            <w:tcW w:w="1625"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170F11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SPZZOZ w Pionkach</w:t>
            </w:r>
          </w:p>
        </w:tc>
      </w:tr>
      <w:tr w:rsidR="00951DF9" w:rsidRPr="00951DF9" w14:paraId="507BFDC1" w14:textId="77777777" w:rsidTr="009B0C51">
        <w:trPr>
          <w:trHeight w:val="300"/>
        </w:trPr>
        <w:tc>
          <w:tcPr>
            <w:tcW w:w="1749" w:type="pct"/>
            <w:vMerge/>
            <w:tcBorders>
              <w:top w:val="single" w:sz="8" w:space="0" w:color="auto"/>
              <w:left w:val="single" w:sz="12" w:space="0" w:color="auto"/>
              <w:bottom w:val="single" w:sz="12" w:space="0" w:color="auto"/>
              <w:right w:val="single" w:sz="12" w:space="0" w:color="auto"/>
            </w:tcBorders>
            <w:vAlign w:val="center"/>
            <w:hideMark/>
          </w:tcPr>
          <w:p w14:paraId="4BA8AF05" w14:textId="77777777" w:rsidR="00951DF9" w:rsidRPr="00951DF9" w:rsidRDefault="00951DF9" w:rsidP="00951DF9">
            <w:pPr>
              <w:spacing w:after="0" w:line="240" w:lineRule="auto"/>
              <w:jc w:val="left"/>
              <w:rPr>
                <w:rFonts w:eastAsia="Times New Roman" w:cs="Arial"/>
                <w:b/>
                <w:bCs/>
                <w:color w:val="000000"/>
                <w:sz w:val="16"/>
                <w:szCs w:val="16"/>
                <w:lang w:eastAsia="pl-PL"/>
              </w:rPr>
            </w:pPr>
          </w:p>
        </w:tc>
        <w:tc>
          <w:tcPr>
            <w:tcW w:w="542" w:type="pct"/>
            <w:tcBorders>
              <w:top w:val="nil"/>
              <w:left w:val="single" w:sz="12" w:space="0" w:color="auto"/>
              <w:bottom w:val="single" w:sz="12" w:space="0" w:color="auto"/>
              <w:right w:val="single" w:sz="4" w:space="0" w:color="auto"/>
            </w:tcBorders>
            <w:shd w:val="clear" w:color="auto" w:fill="auto"/>
            <w:noWrap/>
            <w:vAlign w:val="center"/>
            <w:hideMark/>
          </w:tcPr>
          <w:p w14:paraId="214F3C64"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42" w:type="pct"/>
            <w:tcBorders>
              <w:top w:val="nil"/>
              <w:left w:val="nil"/>
              <w:bottom w:val="single" w:sz="12" w:space="0" w:color="auto"/>
              <w:right w:val="single" w:sz="4" w:space="0" w:color="auto"/>
            </w:tcBorders>
            <w:shd w:val="clear" w:color="auto" w:fill="auto"/>
            <w:noWrap/>
            <w:vAlign w:val="center"/>
            <w:hideMark/>
          </w:tcPr>
          <w:p w14:paraId="77CC9F8B"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542" w:type="pct"/>
            <w:tcBorders>
              <w:top w:val="nil"/>
              <w:left w:val="nil"/>
              <w:bottom w:val="single" w:sz="12" w:space="0" w:color="auto"/>
              <w:right w:val="single" w:sz="12" w:space="0" w:color="auto"/>
            </w:tcBorders>
            <w:shd w:val="clear" w:color="auto" w:fill="auto"/>
            <w:noWrap/>
            <w:vAlign w:val="center"/>
            <w:hideMark/>
          </w:tcPr>
          <w:p w14:paraId="001181D3"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542" w:type="pct"/>
            <w:tcBorders>
              <w:top w:val="nil"/>
              <w:left w:val="single" w:sz="12" w:space="0" w:color="auto"/>
              <w:bottom w:val="single" w:sz="12" w:space="0" w:color="auto"/>
              <w:right w:val="single" w:sz="4" w:space="0" w:color="auto"/>
            </w:tcBorders>
            <w:shd w:val="clear" w:color="auto" w:fill="auto"/>
            <w:noWrap/>
            <w:vAlign w:val="center"/>
            <w:hideMark/>
          </w:tcPr>
          <w:p w14:paraId="3AAE258A"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42" w:type="pct"/>
            <w:tcBorders>
              <w:top w:val="nil"/>
              <w:left w:val="nil"/>
              <w:bottom w:val="single" w:sz="12" w:space="0" w:color="auto"/>
              <w:right w:val="single" w:sz="4" w:space="0" w:color="auto"/>
            </w:tcBorders>
            <w:shd w:val="clear" w:color="auto" w:fill="auto"/>
            <w:noWrap/>
            <w:vAlign w:val="center"/>
            <w:hideMark/>
          </w:tcPr>
          <w:p w14:paraId="45E2E737"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542" w:type="pct"/>
            <w:tcBorders>
              <w:top w:val="nil"/>
              <w:left w:val="nil"/>
              <w:bottom w:val="single" w:sz="12" w:space="0" w:color="auto"/>
              <w:right w:val="single" w:sz="12" w:space="0" w:color="auto"/>
            </w:tcBorders>
            <w:shd w:val="clear" w:color="auto" w:fill="auto"/>
            <w:noWrap/>
            <w:vAlign w:val="center"/>
            <w:hideMark/>
          </w:tcPr>
          <w:p w14:paraId="2CCD066B"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951DF9" w:rsidRPr="00951DF9" w14:paraId="7FA1C77F" w14:textId="77777777" w:rsidTr="009B0C51">
        <w:trPr>
          <w:trHeight w:val="300"/>
        </w:trPr>
        <w:tc>
          <w:tcPr>
            <w:tcW w:w="1749" w:type="pct"/>
            <w:tcBorders>
              <w:top w:val="single" w:sz="12" w:space="0" w:color="auto"/>
              <w:left w:val="single" w:sz="12" w:space="0" w:color="auto"/>
              <w:bottom w:val="single" w:sz="4" w:space="0" w:color="auto"/>
              <w:right w:val="single" w:sz="12" w:space="0" w:color="auto"/>
            </w:tcBorders>
            <w:shd w:val="clear" w:color="auto" w:fill="auto"/>
            <w:vAlign w:val="center"/>
            <w:hideMark/>
          </w:tcPr>
          <w:p w14:paraId="3FC2A882"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Chorób wewnętrznych</w:t>
            </w:r>
          </w:p>
        </w:tc>
        <w:tc>
          <w:tcPr>
            <w:tcW w:w="542"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29C7637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93,5</w:t>
            </w:r>
          </w:p>
        </w:tc>
        <w:tc>
          <w:tcPr>
            <w:tcW w:w="542" w:type="pct"/>
            <w:tcBorders>
              <w:top w:val="single" w:sz="12" w:space="0" w:color="auto"/>
              <w:left w:val="nil"/>
              <w:bottom w:val="single" w:sz="4" w:space="0" w:color="auto"/>
              <w:right w:val="single" w:sz="4" w:space="0" w:color="auto"/>
            </w:tcBorders>
            <w:shd w:val="clear" w:color="auto" w:fill="auto"/>
            <w:noWrap/>
            <w:vAlign w:val="center"/>
            <w:hideMark/>
          </w:tcPr>
          <w:p w14:paraId="613E7BD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85,29</w:t>
            </w:r>
          </w:p>
        </w:tc>
        <w:tc>
          <w:tcPr>
            <w:tcW w:w="542" w:type="pct"/>
            <w:tcBorders>
              <w:top w:val="single" w:sz="12" w:space="0" w:color="auto"/>
              <w:left w:val="nil"/>
              <w:bottom w:val="single" w:sz="4" w:space="0" w:color="auto"/>
              <w:right w:val="single" w:sz="12" w:space="0" w:color="auto"/>
            </w:tcBorders>
            <w:shd w:val="clear" w:color="auto" w:fill="auto"/>
            <w:noWrap/>
            <w:vAlign w:val="center"/>
            <w:hideMark/>
          </w:tcPr>
          <w:p w14:paraId="352254EE"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63,67</w:t>
            </w:r>
          </w:p>
        </w:tc>
        <w:tc>
          <w:tcPr>
            <w:tcW w:w="542"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0120F62C"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60,21</w:t>
            </w:r>
          </w:p>
        </w:tc>
        <w:tc>
          <w:tcPr>
            <w:tcW w:w="542" w:type="pct"/>
            <w:tcBorders>
              <w:top w:val="single" w:sz="12" w:space="0" w:color="auto"/>
              <w:left w:val="nil"/>
              <w:bottom w:val="single" w:sz="4" w:space="0" w:color="auto"/>
              <w:right w:val="single" w:sz="4" w:space="0" w:color="auto"/>
            </w:tcBorders>
            <w:shd w:val="clear" w:color="auto" w:fill="auto"/>
            <w:noWrap/>
            <w:vAlign w:val="center"/>
            <w:hideMark/>
          </w:tcPr>
          <w:p w14:paraId="6890A2F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74,6</w:t>
            </w:r>
          </w:p>
        </w:tc>
        <w:tc>
          <w:tcPr>
            <w:tcW w:w="542" w:type="pct"/>
            <w:tcBorders>
              <w:top w:val="single" w:sz="12" w:space="0" w:color="auto"/>
              <w:left w:val="nil"/>
              <w:bottom w:val="single" w:sz="4" w:space="0" w:color="auto"/>
              <w:right w:val="single" w:sz="12" w:space="0" w:color="auto"/>
            </w:tcBorders>
            <w:shd w:val="clear" w:color="auto" w:fill="auto"/>
            <w:noWrap/>
            <w:vAlign w:val="center"/>
            <w:hideMark/>
          </w:tcPr>
          <w:p w14:paraId="0FC7D0C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52,81</w:t>
            </w:r>
          </w:p>
        </w:tc>
      </w:tr>
      <w:tr w:rsidR="00951DF9" w:rsidRPr="00951DF9" w14:paraId="72CC12DF" w14:textId="77777777" w:rsidTr="009B0C51">
        <w:trPr>
          <w:trHeight w:val="300"/>
        </w:trPr>
        <w:tc>
          <w:tcPr>
            <w:tcW w:w="1749" w:type="pct"/>
            <w:tcBorders>
              <w:top w:val="nil"/>
              <w:left w:val="single" w:sz="12" w:space="0" w:color="auto"/>
              <w:bottom w:val="single" w:sz="4" w:space="0" w:color="auto"/>
              <w:right w:val="single" w:sz="12" w:space="0" w:color="auto"/>
            </w:tcBorders>
            <w:shd w:val="clear" w:color="auto" w:fill="auto"/>
            <w:vAlign w:val="center"/>
            <w:hideMark/>
          </w:tcPr>
          <w:p w14:paraId="7C6F4579"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 xml:space="preserve">Chirurgiczny </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53C93A5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57,74</w:t>
            </w:r>
          </w:p>
        </w:tc>
        <w:tc>
          <w:tcPr>
            <w:tcW w:w="542" w:type="pct"/>
            <w:tcBorders>
              <w:top w:val="nil"/>
              <w:left w:val="nil"/>
              <w:bottom w:val="single" w:sz="4" w:space="0" w:color="auto"/>
              <w:right w:val="single" w:sz="4" w:space="0" w:color="auto"/>
            </w:tcBorders>
            <w:shd w:val="clear" w:color="auto" w:fill="auto"/>
            <w:noWrap/>
            <w:vAlign w:val="center"/>
            <w:hideMark/>
          </w:tcPr>
          <w:p w14:paraId="69D0713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73,08</w:t>
            </w:r>
          </w:p>
        </w:tc>
        <w:tc>
          <w:tcPr>
            <w:tcW w:w="542" w:type="pct"/>
            <w:tcBorders>
              <w:top w:val="nil"/>
              <w:left w:val="nil"/>
              <w:bottom w:val="single" w:sz="4" w:space="0" w:color="auto"/>
              <w:right w:val="single" w:sz="12" w:space="0" w:color="auto"/>
            </w:tcBorders>
            <w:shd w:val="clear" w:color="auto" w:fill="auto"/>
            <w:noWrap/>
            <w:vAlign w:val="center"/>
            <w:hideMark/>
          </w:tcPr>
          <w:p w14:paraId="7C94927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68,74</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6AC2C0C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70,95</w:t>
            </w:r>
          </w:p>
        </w:tc>
        <w:tc>
          <w:tcPr>
            <w:tcW w:w="542" w:type="pct"/>
            <w:tcBorders>
              <w:top w:val="nil"/>
              <w:left w:val="nil"/>
              <w:bottom w:val="single" w:sz="4" w:space="0" w:color="auto"/>
              <w:right w:val="single" w:sz="4" w:space="0" w:color="auto"/>
            </w:tcBorders>
            <w:shd w:val="clear" w:color="auto" w:fill="auto"/>
            <w:noWrap/>
            <w:vAlign w:val="center"/>
            <w:hideMark/>
          </w:tcPr>
          <w:p w14:paraId="4C69A5D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85,94</w:t>
            </w:r>
          </w:p>
        </w:tc>
        <w:tc>
          <w:tcPr>
            <w:tcW w:w="542" w:type="pct"/>
            <w:tcBorders>
              <w:top w:val="nil"/>
              <w:left w:val="nil"/>
              <w:bottom w:val="single" w:sz="4" w:space="0" w:color="auto"/>
              <w:right w:val="single" w:sz="12" w:space="0" w:color="auto"/>
            </w:tcBorders>
            <w:shd w:val="clear" w:color="auto" w:fill="auto"/>
            <w:noWrap/>
            <w:vAlign w:val="center"/>
            <w:hideMark/>
          </w:tcPr>
          <w:p w14:paraId="0C0D3C3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56,54</w:t>
            </w:r>
          </w:p>
        </w:tc>
      </w:tr>
      <w:tr w:rsidR="00951DF9" w:rsidRPr="00951DF9" w14:paraId="048D74D8" w14:textId="77777777" w:rsidTr="009B0C51">
        <w:trPr>
          <w:trHeight w:val="300"/>
        </w:trPr>
        <w:tc>
          <w:tcPr>
            <w:tcW w:w="1749" w:type="pct"/>
            <w:tcBorders>
              <w:top w:val="nil"/>
              <w:left w:val="single" w:sz="12" w:space="0" w:color="auto"/>
              <w:bottom w:val="single" w:sz="4" w:space="0" w:color="auto"/>
              <w:right w:val="single" w:sz="12" w:space="0" w:color="auto"/>
            </w:tcBorders>
            <w:shd w:val="clear" w:color="auto" w:fill="auto"/>
            <w:vAlign w:val="center"/>
            <w:hideMark/>
          </w:tcPr>
          <w:p w14:paraId="19FCEFBF"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 xml:space="preserve">Ginekologii i położnictwa </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17863A3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45,3</w:t>
            </w:r>
          </w:p>
        </w:tc>
        <w:tc>
          <w:tcPr>
            <w:tcW w:w="542" w:type="pct"/>
            <w:tcBorders>
              <w:top w:val="nil"/>
              <w:left w:val="nil"/>
              <w:bottom w:val="single" w:sz="4" w:space="0" w:color="auto"/>
              <w:right w:val="single" w:sz="4" w:space="0" w:color="auto"/>
            </w:tcBorders>
            <w:shd w:val="clear" w:color="auto" w:fill="auto"/>
            <w:noWrap/>
            <w:vAlign w:val="center"/>
            <w:hideMark/>
          </w:tcPr>
          <w:p w14:paraId="13753DC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49,33</w:t>
            </w:r>
          </w:p>
        </w:tc>
        <w:tc>
          <w:tcPr>
            <w:tcW w:w="542" w:type="pct"/>
            <w:tcBorders>
              <w:top w:val="nil"/>
              <w:left w:val="nil"/>
              <w:bottom w:val="single" w:sz="4" w:space="0" w:color="auto"/>
              <w:right w:val="single" w:sz="12" w:space="0" w:color="auto"/>
            </w:tcBorders>
            <w:shd w:val="clear" w:color="auto" w:fill="auto"/>
            <w:noWrap/>
            <w:vAlign w:val="center"/>
            <w:hideMark/>
          </w:tcPr>
          <w:p w14:paraId="13CFF2A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35,01</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2B9CD81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18,18</w:t>
            </w:r>
          </w:p>
        </w:tc>
        <w:tc>
          <w:tcPr>
            <w:tcW w:w="542" w:type="pct"/>
            <w:tcBorders>
              <w:top w:val="nil"/>
              <w:left w:val="nil"/>
              <w:bottom w:val="single" w:sz="4" w:space="0" w:color="auto"/>
              <w:right w:val="single" w:sz="4" w:space="0" w:color="auto"/>
            </w:tcBorders>
            <w:shd w:val="clear" w:color="auto" w:fill="auto"/>
            <w:noWrap/>
            <w:vAlign w:val="center"/>
            <w:hideMark/>
          </w:tcPr>
          <w:p w14:paraId="3B19F77E"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34,91</w:t>
            </w:r>
          </w:p>
        </w:tc>
        <w:tc>
          <w:tcPr>
            <w:tcW w:w="542" w:type="pct"/>
            <w:tcBorders>
              <w:top w:val="nil"/>
              <w:left w:val="nil"/>
              <w:bottom w:val="single" w:sz="4" w:space="0" w:color="auto"/>
              <w:right w:val="single" w:sz="12" w:space="0" w:color="auto"/>
            </w:tcBorders>
            <w:shd w:val="clear" w:color="auto" w:fill="auto"/>
            <w:noWrap/>
            <w:vAlign w:val="center"/>
            <w:hideMark/>
          </w:tcPr>
          <w:p w14:paraId="6E38652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58,9</w:t>
            </w:r>
          </w:p>
        </w:tc>
      </w:tr>
      <w:tr w:rsidR="00951DF9" w:rsidRPr="00951DF9" w14:paraId="1FE57362" w14:textId="77777777" w:rsidTr="009B0C51">
        <w:trPr>
          <w:trHeight w:val="300"/>
        </w:trPr>
        <w:tc>
          <w:tcPr>
            <w:tcW w:w="1749" w:type="pct"/>
            <w:tcBorders>
              <w:top w:val="nil"/>
              <w:left w:val="single" w:sz="12" w:space="0" w:color="auto"/>
              <w:bottom w:val="single" w:sz="4" w:space="0" w:color="auto"/>
              <w:right w:val="single" w:sz="12" w:space="0" w:color="auto"/>
            </w:tcBorders>
            <w:shd w:val="clear" w:color="auto" w:fill="auto"/>
            <w:vAlign w:val="center"/>
            <w:hideMark/>
          </w:tcPr>
          <w:p w14:paraId="41C836B2"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Pediatrii</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38E7154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39,82</w:t>
            </w:r>
          </w:p>
        </w:tc>
        <w:tc>
          <w:tcPr>
            <w:tcW w:w="542" w:type="pct"/>
            <w:tcBorders>
              <w:top w:val="nil"/>
              <w:left w:val="nil"/>
              <w:bottom w:val="single" w:sz="4" w:space="0" w:color="auto"/>
              <w:right w:val="single" w:sz="4" w:space="0" w:color="auto"/>
            </w:tcBorders>
            <w:shd w:val="clear" w:color="auto" w:fill="auto"/>
            <w:noWrap/>
            <w:vAlign w:val="center"/>
            <w:hideMark/>
          </w:tcPr>
          <w:p w14:paraId="1428B4C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39,11</w:t>
            </w:r>
          </w:p>
        </w:tc>
        <w:tc>
          <w:tcPr>
            <w:tcW w:w="542" w:type="pct"/>
            <w:tcBorders>
              <w:top w:val="nil"/>
              <w:left w:val="nil"/>
              <w:bottom w:val="single" w:sz="4" w:space="0" w:color="auto"/>
              <w:right w:val="single" w:sz="12" w:space="0" w:color="auto"/>
            </w:tcBorders>
            <w:shd w:val="clear" w:color="auto" w:fill="auto"/>
            <w:noWrap/>
            <w:vAlign w:val="center"/>
            <w:hideMark/>
          </w:tcPr>
          <w:p w14:paraId="78AC7B5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34,02</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0C0520F6"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single" w:sz="4" w:space="0" w:color="auto"/>
              <w:right w:val="single" w:sz="4" w:space="0" w:color="auto"/>
            </w:tcBorders>
            <w:shd w:val="clear" w:color="auto" w:fill="auto"/>
            <w:noWrap/>
            <w:vAlign w:val="center"/>
            <w:hideMark/>
          </w:tcPr>
          <w:p w14:paraId="3BCE3B2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single" w:sz="4" w:space="0" w:color="auto"/>
              <w:right w:val="single" w:sz="12" w:space="0" w:color="auto"/>
            </w:tcBorders>
            <w:shd w:val="clear" w:color="auto" w:fill="auto"/>
            <w:noWrap/>
            <w:vAlign w:val="center"/>
            <w:hideMark/>
          </w:tcPr>
          <w:p w14:paraId="71C14E4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r>
      <w:tr w:rsidR="00951DF9" w:rsidRPr="00951DF9" w14:paraId="71900333" w14:textId="77777777" w:rsidTr="009B0C51">
        <w:trPr>
          <w:trHeight w:val="263"/>
        </w:trPr>
        <w:tc>
          <w:tcPr>
            <w:tcW w:w="1749" w:type="pct"/>
            <w:tcBorders>
              <w:top w:val="nil"/>
              <w:left w:val="single" w:sz="12" w:space="0" w:color="auto"/>
              <w:bottom w:val="single" w:sz="4" w:space="0" w:color="auto"/>
              <w:right w:val="single" w:sz="12" w:space="0" w:color="auto"/>
            </w:tcBorders>
            <w:shd w:val="clear" w:color="auto" w:fill="auto"/>
            <w:vAlign w:val="center"/>
            <w:hideMark/>
          </w:tcPr>
          <w:p w14:paraId="40882BE0"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Anestezjologii i intensywnej terapii</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43080FD5"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32,6</w:t>
            </w:r>
          </w:p>
        </w:tc>
        <w:tc>
          <w:tcPr>
            <w:tcW w:w="542" w:type="pct"/>
            <w:tcBorders>
              <w:top w:val="nil"/>
              <w:left w:val="nil"/>
              <w:bottom w:val="single" w:sz="4" w:space="0" w:color="auto"/>
              <w:right w:val="single" w:sz="4" w:space="0" w:color="auto"/>
            </w:tcBorders>
            <w:shd w:val="clear" w:color="auto" w:fill="auto"/>
            <w:noWrap/>
            <w:vAlign w:val="center"/>
            <w:hideMark/>
          </w:tcPr>
          <w:p w14:paraId="275447F4"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27,85</w:t>
            </w:r>
          </w:p>
        </w:tc>
        <w:tc>
          <w:tcPr>
            <w:tcW w:w="542" w:type="pct"/>
            <w:tcBorders>
              <w:top w:val="nil"/>
              <w:left w:val="nil"/>
              <w:bottom w:val="single" w:sz="4" w:space="0" w:color="auto"/>
              <w:right w:val="single" w:sz="12" w:space="0" w:color="auto"/>
            </w:tcBorders>
            <w:shd w:val="clear" w:color="auto" w:fill="auto"/>
            <w:noWrap/>
            <w:vAlign w:val="center"/>
            <w:hideMark/>
          </w:tcPr>
          <w:p w14:paraId="675932D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25,59</w:t>
            </w:r>
          </w:p>
        </w:tc>
        <w:tc>
          <w:tcPr>
            <w:tcW w:w="542" w:type="pct"/>
            <w:tcBorders>
              <w:top w:val="nil"/>
              <w:left w:val="single" w:sz="12" w:space="0" w:color="auto"/>
              <w:bottom w:val="single" w:sz="4" w:space="0" w:color="auto"/>
              <w:right w:val="single" w:sz="4" w:space="0" w:color="auto"/>
            </w:tcBorders>
            <w:shd w:val="clear" w:color="auto" w:fill="auto"/>
            <w:noWrap/>
            <w:vAlign w:val="center"/>
            <w:hideMark/>
          </w:tcPr>
          <w:p w14:paraId="6400E5E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single" w:sz="4" w:space="0" w:color="auto"/>
              <w:right w:val="single" w:sz="4" w:space="0" w:color="auto"/>
            </w:tcBorders>
            <w:shd w:val="clear" w:color="auto" w:fill="auto"/>
            <w:noWrap/>
            <w:vAlign w:val="center"/>
            <w:hideMark/>
          </w:tcPr>
          <w:p w14:paraId="117FDF4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single" w:sz="4" w:space="0" w:color="auto"/>
              <w:right w:val="single" w:sz="12" w:space="0" w:color="auto"/>
            </w:tcBorders>
            <w:shd w:val="clear" w:color="auto" w:fill="auto"/>
            <w:noWrap/>
            <w:vAlign w:val="center"/>
            <w:hideMark/>
          </w:tcPr>
          <w:p w14:paraId="71A567E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r>
      <w:tr w:rsidR="00951DF9" w:rsidRPr="00951DF9" w14:paraId="44837F0C" w14:textId="77777777" w:rsidTr="009B0C51">
        <w:trPr>
          <w:trHeight w:val="315"/>
        </w:trPr>
        <w:tc>
          <w:tcPr>
            <w:tcW w:w="1749" w:type="pct"/>
            <w:tcBorders>
              <w:top w:val="nil"/>
              <w:left w:val="single" w:sz="12" w:space="0" w:color="auto"/>
              <w:bottom w:val="nil"/>
              <w:right w:val="single" w:sz="12" w:space="0" w:color="auto"/>
            </w:tcBorders>
            <w:shd w:val="clear" w:color="auto" w:fill="auto"/>
            <w:vAlign w:val="center"/>
            <w:hideMark/>
          </w:tcPr>
          <w:p w14:paraId="3CD7A627"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Rehabilitacji</w:t>
            </w:r>
          </w:p>
        </w:tc>
        <w:tc>
          <w:tcPr>
            <w:tcW w:w="542" w:type="pct"/>
            <w:tcBorders>
              <w:top w:val="nil"/>
              <w:left w:val="single" w:sz="12" w:space="0" w:color="auto"/>
              <w:bottom w:val="nil"/>
              <w:right w:val="single" w:sz="4" w:space="0" w:color="auto"/>
            </w:tcBorders>
            <w:shd w:val="clear" w:color="auto" w:fill="auto"/>
            <w:noWrap/>
            <w:vAlign w:val="center"/>
            <w:hideMark/>
          </w:tcPr>
          <w:p w14:paraId="380DEBED"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nil"/>
              <w:right w:val="single" w:sz="4" w:space="0" w:color="auto"/>
            </w:tcBorders>
            <w:shd w:val="clear" w:color="auto" w:fill="auto"/>
            <w:noWrap/>
            <w:vAlign w:val="center"/>
            <w:hideMark/>
          </w:tcPr>
          <w:p w14:paraId="0920C110"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nil"/>
              <w:bottom w:val="nil"/>
              <w:right w:val="single" w:sz="12" w:space="0" w:color="auto"/>
            </w:tcBorders>
            <w:shd w:val="clear" w:color="auto" w:fill="auto"/>
            <w:noWrap/>
            <w:vAlign w:val="center"/>
            <w:hideMark/>
          </w:tcPr>
          <w:p w14:paraId="489B2DB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 -</w:t>
            </w:r>
          </w:p>
        </w:tc>
        <w:tc>
          <w:tcPr>
            <w:tcW w:w="542" w:type="pct"/>
            <w:tcBorders>
              <w:top w:val="nil"/>
              <w:left w:val="single" w:sz="12" w:space="0" w:color="auto"/>
              <w:bottom w:val="nil"/>
              <w:right w:val="single" w:sz="4" w:space="0" w:color="auto"/>
            </w:tcBorders>
            <w:shd w:val="clear" w:color="auto" w:fill="auto"/>
            <w:noWrap/>
            <w:vAlign w:val="center"/>
            <w:hideMark/>
          </w:tcPr>
          <w:p w14:paraId="0436D54D"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91,34</w:t>
            </w:r>
          </w:p>
        </w:tc>
        <w:tc>
          <w:tcPr>
            <w:tcW w:w="542" w:type="pct"/>
            <w:tcBorders>
              <w:top w:val="nil"/>
              <w:left w:val="nil"/>
              <w:bottom w:val="nil"/>
              <w:right w:val="single" w:sz="4" w:space="0" w:color="auto"/>
            </w:tcBorders>
            <w:shd w:val="clear" w:color="auto" w:fill="auto"/>
            <w:noWrap/>
            <w:vAlign w:val="center"/>
            <w:hideMark/>
          </w:tcPr>
          <w:p w14:paraId="46A1A77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91,4</w:t>
            </w:r>
          </w:p>
        </w:tc>
        <w:tc>
          <w:tcPr>
            <w:tcW w:w="542" w:type="pct"/>
            <w:tcBorders>
              <w:top w:val="nil"/>
              <w:left w:val="nil"/>
              <w:bottom w:val="nil"/>
              <w:right w:val="single" w:sz="12" w:space="0" w:color="auto"/>
            </w:tcBorders>
            <w:shd w:val="clear" w:color="auto" w:fill="auto"/>
            <w:noWrap/>
            <w:vAlign w:val="center"/>
            <w:hideMark/>
          </w:tcPr>
          <w:p w14:paraId="42A163EE"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63,13</w:t>
            </w:r>
          </w:p>
        </w:tc>
      </w:tr>
      <w:tr w:rsidR="00951DF9" w:rsidRPr="00951DF9" w14:paraId="67AE29BD" w14:textId="77777777" w:rsidTr="009B0C51">
        <w:trPr>
          <w:trHeight w:val="315"/>
        </w:trPr>
        <w:tc>
          <w:tcPr>
            <w:tcW w:w="1749" w:type="pct"/>
            <w:tcBorders>
              <w:top w:val="single" w:sz="8" w:space="0" w:color="auto"/>
              <w:left w:val="single" w:sz="12" w:space="0" w:color="auto"/>
              <w:bottom w:val="single" w:sz="8" w:space="0" w:color="auto"/>
              <w:right w:val="single" w:sz="12" w:space="0" w:color="auto"/>
            </w:tcBorders>
            <w:shd w:val="clear" w:color="auto" w:fill="auto"/>
            <w:vAlign w:val="center"/>
            <w:hideMark/>
          </w:tcPr>
          <w:p w14:paraId="03ADC42F" w14:textId="77777777" w:rsidR="00951DF9" w:rsidRPr="00951DF9" w:rsidRDefault="00951DF9" w:rsidP="00951DF9">
            <w:pPr>
              <w:spacing w:after="0" w:line="240" w:lineRule="auto"/>
              <w:jc w:val="right"/>
              <w:rPr>
                <w:rFonts w:eastAsia="Times New Roman" w:cs="Arial"/>
                <w:b/>
                <w:bCs/>
                <w:color w:val="000000"/>
                <w:sz w:val="16"/>
                <w:szCs w:val="16"/>
                <w:lang w:eastAsia="pl-PL"/>
              </w:rPr>
            </w:pPr>
            <w:r w:rsidRPr="00951DF9">
              <w:rPr>
                <w:rFonts w:eastAsia="Times New Roman" w:cs="Arial"/>
                <w:b/>
                <w:bCs/>
                <w:color w:val="000000"/>
                <w:sz w:val="16"/>
                <w:szCs w:val="16"/>
                <w:lang w:eastAsia="pl-PL"/>
              </w:rPr>
              <w:lastRenderedPageBreak/>
              <w:t>Średnia dla szpitala</w:t>
            </w:r>
          </w:p>
        </w:tc>
        <w:tc>
          <w:tcPr>
            <w:tcW w:w="542" w:type="pct"/>
            <w:tcBorders>
              <w:top w:val="single" w:sz="8" w:space="0" w:color="auto"/>
              <w:left w:val="single" w:sz="12" w:space="0" w:color="auto"/>
              <w:bottom w:val="single" w:sz="8" w:space="0" w:color="auto"/>
              <w:right w:val="single" w:sz="4" w:space="0" w:color="auto"/>
            </w:tcBorders>
            <w:shd w:val="clear" w:color="auto" w:fill="auto"/>
            <w:noWrap/>
            <w:vAlign w:val="center"/>
            <w:hideMark/>
          </w:tcPr>
          <w:p w14:paraId="3C4BE3DD"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64,41</w:t>
            </w:r>
          </w:p>
        </w:tc>
        <w:tc>
          <w:tcPr>
            <w:tcW w:w="542" w:type="pct"/>
            <w:tcBorders>
              <w:top w:val="single" w:sz="8" w:space="0" w:color="auto"/>
              <w:left w:val="nil"/>
              <w:bottom w:val="single" w:sz="8" w:space="0" w:color="auto"/>
              <w:right w:val="single" w:sz="4" w:space="0" w:color="auto"/>
            </w:tcBorders>
            <w:shd w:val="clear" w:color="auto" w:fill="auto"/>
            <w:noWrap/>
            <w:vAlign w:val="center"/>
            <w:hideMark/>
          </w:tcPr>
          <w:p w14:paraId="4671763E"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65,92</w:t>
            </w:r>
          </w:p>
        </w:tc>
        <w:tc>
          <w:tcPr>
            <w:tcW w:w="542" w:type="pct"/>
            <w:tcBorders>
              <w:top w:val="single" w:sz="8" w:space="0" w:color="auto"/>
              <w:left w:val="nil"/>
              <w:bottom w:val="single" w:sz="8" w:space="0" w:color="auto"/>
              <w:right w:val="single" w:sz="12" w:space="0" w:color="auto"/>
            </w:tcBorders>
            <w:shd w:val="clear" w:color="auto" w:fill="auto"/>
            <w:noWrap/>
            <w:vAlign w:val="center"/>
            <w:hideMark/>
          </w:tcPr>
          <w:p w14:paraId="09D20404"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52,02</w:t>
            </w:r>
          </w:p>
        </w:tc>
        <w:tc>
          <w:tcPr>
            <w:tcW w:w="542" w:type="pct"/>
            <w:tcBorders>
              <w:top w:val="single" w:sz="8" w:space="0" w:color="auto"/>
              <w:left w:val="single" w:sz="12" w:space="0" w:color="auto"/>
              <w:bottom w:val="single" w:sz="8" w:space="0" w:color="auto"/>
              <w:right w:val="single" w:sz="4" w:space="0" w:color="auto"/>
            </w:tcBorders>
            <w:shd w:val="clear" w:color="auto" w:fill="auto"/>
            <w:noWrap/>
            <w:vAlign w:val="center"/>
            <w:hideMark/>
          </w:tcPr>
          <w:p w14:paraId="58F0B89C"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63,22</w:t>
            </w:r>
          </w:p>
        </w:tc>
        <w:tc>
          <w:tcPr>
            <w:tcW w:w="542" w:type="pct"/>
            <w:tcBorders>
              <w:top w:val="single" w:sz="8" w:space="0" w:color="auto"/>
              <w:left w:val="nil"/>
              <w:bottom w:val="single" w:sz="8" w:space="0" w:color="auto"/>
              <w:right w:val="single" w:sz="4" w:space="0" w:color="auto"/>
            </w:tcBorders>
            <w:shd w:val="clear" w:color="auto" w:fill="auto"/>
            <w:noWrap/>
            <w:vAlign w:val="center"/>
            <w:hideMark/>
          </w:tcPr>
          <w:p w14:paraId="25E72A7D"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75,88</w:t>
            </w:r>
          </w:p>
        </w:tc>
        <w:tc>
          <w:tcPr>
            <w:tcW w:w="542" w:type="pct"/>
            <w:tcBorders>
              <w:top w:val="single" w:sz="8" w:space="0" w:color="auto"/>
              <w:left w:val="nil"/>
              <w:bottom w:val="single" w:sz="8" w:space="0" w:color="auto"/>
              <w:right w:val="single" w:sz="12" w:space="0" w:color="auto"/>
            </w:tcBorders>
            <w:shd w:val="clear" w:color="auto" w:fill="auto"/>
            <w:noWrap/>
            <w:vAlign w:val="center"/>
            <w:hideMark/>
          </w:tcPr>
          <w:p w14:paraId="3055D3E1" w14:textId="77777777" w:rsidR="00951DF9" w:rsidRPr="00951DF9" w:rsidRDefault="00951DF9" w:rsidP="00BD7680">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57,85</w:t>
            </w:r>
          </w:p>
        </w:tc>
      </w:tr>
    </w:tbl>
    <w:p w14:paraId="1F84310C" w14:textId="33257FD6" w:rsidR="00951DF9" w:rsidRPr="00951DF9" w:rsidRDefault="00951DF9" w:rsidP="009B0C51">
      <w:pPr>
        <w:spacing w:line="300" w:lineRule="auto"/>
        <w:contextualSpacing/>
        <w:rPr>
          <w:sz w:val="18"/>
          <w:szCs w:val="18"/>
        </w:rPr>
      </w:pPr>
      <w:r w:rsidRPr="00951DF9">
        <w:rPr>
          <w:sz w:val="18"/>
          <w:szCs w:val="18"/>
        </w:rPr>
        <w:t xml:space="preserve">Źródło: Raport o stanie Powiatu Radomskiego w 2018,  Raport o stanie Powiatu Radomskiego </w:t>
      </w:r>
      <w:r w:rsidR="009B0C51">
        <w:rPr>
          <w:sz w:val="18"/>
          <w:szCs w:val="18"/>
        </w:rPr>
        <w:br/>
      </w:r>
      <w:r w:rsidRPr="00951DF9">
        <w:rPr>
          <w:sz w:val="18"/>
          <w:szCs w:val="18"/>
        </w:rPr>
        <w:t>w 2019, Raport o stanie Powiatu Radomskiego w 2020</w:t>
      </w:r>
      <w:r w:rsidR="00BD7680">
        <w:rPr>
          <w:sz w:val="18"/>
          <w:szCs w:val="18"/>
        </w:rPr>
        <w:t>.</w:t>
      </w:r>
    </w:p>
    <w:p w14:paraId="7DBDEE57" w14:textId="0DFE49DF" w:rsidR="00951DF9" w:rsidRPr="00951DF9" w:rsidRDefault="00951DF9" w:rsidP="003B068F">
      <w:pPr>
        <w:spacing w:before="240"/>
      </w:pPr>
      <w:r w:rsidRPr="00951DF9">
        <w:t>Średni wskaźnik wykorzystania łóżek w poszczególnych oddziałach szpitali w Powiecie Radomskim w</w:t>
      </w:r>
      <w:r w:rsidR="00586E71">
        <w:t> </w:t>
      </w:r>
      <w:r w:rsidRPr="00951DF9">
        <w:t xml:space="preserve">2020 r. znacznie się obniżył w porównaniu z 2019 rokiem, co spowodowane było epidemią COVID-19. Wyższe wskaźniki dla roku 2019 wynikają m.in. z redukcji liczby łóżek. Największe obłożenie w roku 2019, który daje najbardziej miarodajne wyniki, było na oddziale rehabilitacji w SPZZOZ w Pionkach (91,4%) oraz chirurgicznym w SPZZOZ w Pionkach (85,94%) i </w:t>
      </w:r>
      <w:r w:rsidR="00AA68CF">
        <w:t xml:space="preserve">SPZZOZ – Szpital w </w:t>
      </w:r>
      <w:r w:rsidRPr="00951DF9">
        <w:t xml:space="preserve">Iłży (73,08%) jak również chorób wewnętrznych w SPZZOZ </w:t>
      </w:r>
      <w:r w:rsidR="00AA68CF">
        <w:t xml:space="preserve">– Szpital </w:t>
      </w:r>
      <w:r w:rsidRPr="00951DF9">
        <w:t>w Iłży (85,29%). Najmniejsze z kolei na oddziale ginekologii i położnictwa w</w:t>
      </w:r>
      <w:r w:rsidR="00586E71">
        <w:t> </w:t>
      </w:r>
      <w:r w:rsidRPr="00951DF9">
        <w:t>SPZZOZ w Pionkach (34,91%) oraz pediatrii (34,02%)</w:t>
      </w:r>
      <w:r w:rsidR="00AA68CF">
        <w:t xml:space="preserve"> w SPZZOZ – Szpital w </w:t>
      </w:r>
      <w:r w:rsidR="00AA68CF" w:rsidRPr="00951DF9">
        <w:t>Iłży</w:t>
      </w:r>
      <w:r w:rsidRPr="00951DF9">
        <w:t>.</w:t>
      </w:r>
    </w:p>
    <w:p w14:paraId="54B3469E" w14:textId="269A3493" w:rsidR="00951DF9" w:rsidRPr="00951DF9" w:rsidRDefault="00951DF9" w:rsidP="00951DF9">
      <w:pPr>
        <w:spacing w:line="300" w:lineRule="auto"/>
        <w:contextualSpacing/>
        <w:rPr>
          <w:sz w:val="18"/>
          <w:szCs w:val="18"/>
        </w:rPr>
      </w:pPr>
      <w:r w:rsidRPr="00951DF9">
        <w:rPr>
          <w:b/>
          <w:bCs/>
          <w:sz w:val="18"/>
          <w:szCs w:val="18"/>
        </w:rPr>
        <w:t xml:space="preserve">Tabela </w:t>
      </w:r>
      <w:r w:rsidRPr="00951DF9">
        <w:rPr>
          <w:b/>
          <w:bCs/>
          <w:i/>
          <w:iCs/>
          <w:sz w:val="18"/>
          <w:szCs w:val="18"/>
        </w:rPr>
        <w:fldChar w:fldCharType="begin"/>
      </w:r>
      <w:r w:rsidRPr="00951DF9">
        <w:rPr>
          <w:b/>
          <w:bCs/>
          <w:sz w:val="18"/>
          <w:szCs w:val="18"/>
        </w:rPr>
        <w:instrText xml:space="preserve"> SEQ Tabela \* ARABIC </w:instrText>
      </w:r>
      <w:r w:rsidRPr="00951DF9">
        <w:rPr>
          <w:b/>
          <w:bCs/>
          <w:i/>
          <w:iCs/>
          <w:sz w:val="18"/>
          <w:szCs w:val="18"/>
        </w:rPr>
        <w:fldChar w:fldCharType="separate"/>
      </w:r>
      <w:r w:rsidR="00193E2A">
        <w:rPr>
          <w:b/>
          <w:bCs/>
          <w:noProof/>
          <w:sz w:val="18"/>
          <w:szCs w:val="18"/>
        </w:rPr>
        <w:t>34</w:t>
      </w:r>
      <w:r w:rsidRPr="00951DF9">
        <w:rPr>
          <w:b/>
          <w:bCs/>
          <w:i/>
          <w:iCs/>
          <w:sz w:val="18"/>
          <w:szCs w:val="18"/>
        </w:rPr>
        <w:fldChar w:fldCharType="end"/>
      </w:r>
      <w:r w:rsidRPr="00951DF9">
        <w:rPr>
          <w:b/>
          <w:bCs/>
          <w:sz w:val="18"/>
          <w:szCs w:val="18"/>
        </w:rPr>
        <w:t>. Pacjenci i świadczenia zdrowotne w SPZZOZ  w Iłży i w Pionkach w latach 2018-2020</w:t>
      </w:r>
    </w:p>
    <w:tbl>
      <w:tblPr>
        <w:tblW w:w="5000" w:type="pct"/>
        <w:tblCellMar>
          <w:left w:w="70" w:type="dxa"/>
          <w:right w:w="70" w:type="dxa"/>
        </w:tblCellMar>
        <w:tblLook w:val="04A0" w:firstRow="1" w:lastRow="0" w:firstColumn="1" w:lastColumn="0" w:noHBand="0" w:noVBand="1"/>
      </w:tblPr>
      <w:tblGrid>
        <w:gridCol w:w="3139"/>
        <w:gridCol w:w="955"/>
        <w:gridCol w:w="956"/>
        <w:gridCol w:w="958"/>
        <w:gridCol w:w="1173"/>
        <w:gridCol w:w="1173"/>
        <w:gridCol w:w="858"/>
      </w:tblGrid>
      <w:tr w:rsidR="00951DF9" w:rsidRPr="00951DF9" w14:paraId="5F10D675" w14:textId="77777777" w:rsidTr="00BD7680">
        <w:trPr>
          <w:trHeight w:val="296"/>
        </w:trPr>
        <w:tc>
          <w:tcPr>
            <w:tcW w:w="1606" w:type="pct"/>
            <w:vMerge w:val="restar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CA9100F"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Placówka</w:t>
            </w:r>
          </w:p>
        </w:tc>
        <w:tc>
          <w:tcPr>
            <w:tcW w:w="1606" w:type="pct"/>
            <w:gridSpan w:val="3"/>
            <w:tcBorders>
              <w:top w:val="single" w:sz="8" w:space="0" w:color="auto"/>
              <w:left w:val="single" w:sz="8" w:space="0" w:color="auto"/>
              <w:bottom w:val="single" w:sz="4" w:space="0" w:color="auto"/>
              <w:right w:val="single" w:sz="8" w:space="0" w:color="auto"/>
            </w:tcBorders>
            <w:shd w:val="clear" w:color="auto" w:fill="auto"/>
            <w:vAlign w:val="center"/>
            <w:hideMark/>
          </w:tcPr>
          <w:p w14:paraId="7CDA0888"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pacjentów</w:t>
            </w:r>
          </w:p>
        </w:tc>
        <w:tc>
          <w:tcPr>
            <w:tcW w:w="1788" w:type="pct"/>
            <w:gridSpan w:val="3"/>
            <w:tcBorders>
              <w:top w:val="single" w:sz="8" w:space="0" w:color="auto"/>
              <w:left w:val="single" w:sz="8" w:space="0" w:color="auto"/>
              <w:bottom w:val="single" w:sz="4" w:space="0" w:color="auto"/>
              <w:right w:val="single" w:sz="8" w:space="0" w:color="auto"/>
            </w:tcBorders>
            <w:shd w:val="clear" w:color="auto" w:fill="auto"/>
            <w:vAlign w:val="center"/>
            <w:hideMark/>
          </w:tcPr>
          <w:p w14:paraId="538637A0"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Liczba świadczeń zdrowotnych</w:t>
            </w:r>
          </w:p>
        </w:tc>
      </w:tr>
      <w:tr w:rsidR="00951DF9" w:rsidRPr="00951DF9" w14:paraId="4766198C" w14:textId="77777777" w:rsidTr="00BD7680">
        <w:trPr>
          <w:trHeight w:val="272"/>
        </w:trPr>
        <w:tc>
          <w:tcPr>
            <w:tcW w:w="1606" w:type="pct"/>
            <w:vMerge/>
            <w:tcBorders>
              <w:top w:val="single" w:sz="4" w:space="0" w:color="auto"/>
              <w:left w:val="single" w:sz="8" w:space="0" w:color="auto"/>
              <w:bottom w:val="single" w:sz="4" w:space="0" w:color="auto"/>
              <w:right w:val="single" w:sz="8" w:space="0" w:color="auto"/>
            </w:tcBorders>
            <w:vAlign w:val="center"/>
            <w:hideMark/>
          </w:tcPr>
          <w:p w14:paraId="24001E79" w14:textId="77777777" w:rsidR="00951DF9" w:rsidRPr="00951DF9" w:rsidRDefault="00951DF9" w:rsidP="00951DF9">
            <w:pPr>
              <w:spacing w:after="0" w:line="240" w:lineRule="auto"/>
              <w:jc w:val="center"/>
              <w:rPr>
                <w:rFonts w:eastAsia="Times New Roman" w:cs="Arial"/>
                <w:b/>
                <w:bCs/>
                <w:color w:val="000000"/>
                <w:sz w:val="16"/>
                <w:szCs w:val="16"/>
                <w:lang w:eastAsia="pl-PL"/>
              </w:rPr>
            </w:pPr>
          </w:p>
        </w:tc>
        <w:tc>
          <w:tcPr>
            <w:tcW w:w="535" w:type="pct"/>
            <w:tcBorders>
              <w:top w:val="nil"/>
              <w:left w:val="single" w:sz="8" w:space="0" w:color="auto"/>
              <w:bottom w:val="single" w:sz="4" w:space="0" w:color="auto"/>
              <w:right w:val="single" w:sz="4" w:space="0" w:color="auto"/>
            </w:tcBorders>
            <w:shd w:val="clear" w:color="auto" w:fill="auto"/>
            <w:noWrap/>
            <w:vAlign w:val="center"/>
            <w:hideMark/>
          </w:tcPr>
          <w:p w14:paraId="339DC4E0"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535" w:type="pct"/>
            <w:tcBorders>
              <w:top w:val="nil"/>
              <w:left w:val="nil"/>
              <w:bottom w:val="single" w:sz="4" w:space="0" w:color="auto"/>
              <w:right w:val="single" w:sz="4" w:space="0" w:color="auto"/>
            </w:tcBorders>
            <w:shd w:val="clear" w:color="auto" w:fill="auto"/>
            <w:noWrap/>
            <w:vAlign w:val="center"/>
            <w:hideMark/>
          </w:tcPr>
          <w:p w14:paraId="469692B3"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535" w:type="pct"/>
            <w:tcBorders>
              <w:top w:val="nil"/>
              <w:left w:val="nil"/>
              <w:bottom w:val="single" w:sz="4" w:space="0" w:color="auto"/>
              <w:right w:val="single" w:sz="8" w:space="0" w:color="auto"/>
            </w:tcBorders>
            <w:shd w:val="clear" w:color="auto" w:fill="auto"/>
            <w:noWrap/>
            <w:vAlign w:val="center"/>
            <w:hideMark/>
          </w:tcPr>
          <w:p w14:paraId="1986C84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c>
          <w:tcPr>
            <w:tcW w:w="653" w:type="pct"/>
            <w:tcBorders>
              <w:top w:val="nil"/>
              <w:left w:val="single" w:sz="8" w:space="0" w:color="auto"/>
              <w:bottom w:val="single" w:sz="4" w:space="0" w:color="auto"/>
              <w:right w:val="single" w:sz="4" w:space="0" w:color="auto"/>
            </w:tcBorders>
            <w:shd w:val="clear" w:color="auto" w:fill="auto"/>
            <w:noWrap/>
            <w:vAlign w:val="center"/>
            <w:hideMark/>
          </w:tcPr>
          <w:p w14:paraId="62BD165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2018</w:t>
            </w:r>
          </w:p>
        </w:tc>
        <w:tc>
          <w:tcPr>
            <w:tcW w:w="653" w:type="pct"/>
            <w:tcBorders>
              <w:top w:val="nil"/>
              <w:left w:val="nil"/>
              <w:bottom w:val="single" w:sz="4" w:space="0" w:color="auto"/>
              <w:right w:val="single" w:sz="4" w:space="0" w:color="auto"/>
            </w:tcBorders>
            <w:shd w:val="clear" w:color="auto" w:fill="auto"/>
            <w:noWrap/>
            <w:vAlign w:val="center"/>
            <w:hideMark/>
          </w:tcPr>
          <w:p w14:paraId="0B0DFDD1"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2019</w:t>
            </w:r>
          </w:p>
        </w:tc>
        <w:tc>
          <w:tcPr>
            <w:tcW w:w="483" w:type="pct"/>
            <w:tcBorders>
              <w:top w:val="nil"/>
              <w:left w:val="nil"/>
              <w:bottom w:val="single" w:sz="4" w:space="0" w:color="auto"/>
              <w:right w:val="single" w:sz="8" w:space="0" w:color="auto"/>
            </w:tcBorders>
            <w:shd w:val="clear" w:color="auto" w:fill="auto"/>
            <w:noWrap/>
            <w:vAlign w:val="center"/>
            <w:hideMark/>
          </w:tcPr>
          <w:p w14:paraId="32CEECFB" w14:textId="77777777" w:rsidR="00951DF9" w:rsidRPr="00951DF9" w:rsidRDefault="00951DF9" w:rsidP="00951DF9">
            <w:pPr>
              <w:spacing w:after="0" w:line="240" w:lineRule="auto"/>
              <w:jc w:val="center"/>
              <w:rPr>
                <w:rFonts w:eastAsia="Times New Roman" w:cs="Arial"/>
                <w:b/>
                <w:bCs/>
                <w:color w:val="000000"/>
                <w:sz w:val="16"/>
                <w:szCs w:val="16"/>
                <w:lang w:eastAsia="pl-PL"/>
              </w:rPr>
            </w:pPr>
            <w:r w:rsidRPr="00951DF9">
              <w:rPr>
                <w:rFonts w:eastAsia="Times New Roman" w:cs="Arial"/>
                <w:b/>
                <w:bCs/>
                <w:color w:val="000000"/>
                <w:sz w:val="16"/>
                <w:szCs w:val="16"/>
                <w:lang w:eastAsia="pl-PL"/>
              </w:rPr>
              <w:t>2020</w:t>
            </w:r>
          </w:p>
        </w:tc>
      </w:tr>
      <w:tr w:rsidR="00951DF9" w:rsidRPr="00951DF9" w14:paraId="2C12B7F0" w14:textId="77777777" w:rsidTr="00BD7680">
        <w:trPr>
          <w:trHeight w:val="300"/>
        </w:trPr>
        <w:tc>
          <w:tcPr>
            <w:tcW w:w="1606" w:type="pct"/>
            <w:tcBorders>
              <w:top w:val="nil"/>
              <w:left w:val="single" w:sz="8" w:space="0" w:color="auto"/>
              <w:bottom w:val="single" w:sz="4" w:space="0" w:color="auto"/>
              <w:right w:val="single" w:sz="8" w:space="0" w:color="auto"/>
            </w:tcBorders>
            <w:shd w:val="clear" w:color="auto" w:fill="auto"/>
            <w:noWrap/>
            <w:vAlign w:val="center"/>
            <w:hideMark/>
          </w:tcPr>
          <w:p w14:paraId="32EEEAD3" w14:textId="22D9A05C"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 xml:space="preserve">SPZZOZ </w:t>
            </w:r>
            <w:r w:rsidR="00AA68CF" w:rsidRPr="00AA68CF">
              <w:rPr>
                <w:rFonts w:eastAsia="Times New Roman" w:cs="Arial"/>
                <w:color w:val="000000"/>
                <w:sz w:val="16"/>
                <w:szCs w:val="16"/>
                <w:lang w:eastAsia="pl-PL"/>
              </w:rPr>
              <w:t xml:space="preserve">– Szpital </w:t>
            </w:r>
            <w:r w:rsidRPr="00951DF9">
              <w:rPr>
                <w:rFonts w:eastAsia="Times New Roman" w:cs="Arial"/>
                <w:color w:val="000000"/>
                <w:sz w:val="16"/>
                <w:szCs w:val="16"/>
                <w:lang w:eastAsia="pl-PL"/>
              </w:rPr>
              <w:t>w Iłży</w:t>
            </w:r>
          </w:p>
        </w:tc>
        <w:tc>
          <w:tcPr>
            <w:tcW w:w="535" w:type="pct"/>
            <w:tcBorders>
              <w:top w:val="nil"/>
              <w:left w:val="single" w:sz="8" w:space="0" w:color="auto"/>
              <w:bottom w:val="single" w:sz="4" w:space="0" w:color="auto"/>
              <w:right w:val="single" w:sz="4" w:space="0" w:color="auto"/>
            </w:tcBorders>
            <w:shd w:val="clear" w:color="auto" w:fill="auto"/>
            <w:noWrap/>
            <w:vAlign w:val="center"/>
            <w:hideMark/>
          </w:tcPr>
          <w:p w14:paraId="12B367C3"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4 450</w:t>
            </w:r>
          </w:p>
        </w:tc>
        <w:tc>
          <w:tcPr>
            <w:tcW w:w="535" w:type="pct"/>
            <w:tcBorders>
              <w:top w:val="nil"/>
              <w:left w:val="nil"/>
              <w:bottom w:val="single" w:sz="4" w:space="0" w:color="auto"/>
              <w:right w:val="single" w:sz="4" w:space="0" w:color="auto"/>
            </w:tcBorders>
            <w:shd w:val="clear" w:color="auto" w:fill="auto"/>
            <w:noWrap/>
            <w:vAlign w:val="center"/>
            <w:hideMark/>
          </w:tcPr>
          <w:p w14:paraId="07A065C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4 534</w:t>
            </w:r>
          </w:p>
        </w:tc>
        <w:tc>
          <w:tcPr>
            <w:tcW w:w="535" w:type="pct"/>
            <w:tcBorders>
              <w:top w:val="nil"/>
              <w:left w:val="nil"/>
              <w:bottom w:val="single" w:sz="4" w:space="0" w:color="auto"/>
              <w:right w:val="single" w:sz="8" w:space="0" w:color="auto"/>
            </w:tcBorders>
            <w:shd w:val="clear" w:color="auto" w:fill="auto"/>
            <w:noWrap/>
            <w:vAlign w:val="center"/>
            <w:hideMark/>
          </w:tcPr>
          <w:p w14:paraId="2F6D5724"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2 898</w:t>
            </w:r>
          </w:p>
        </w:tc>
        <w:tc>
          <w:tcPr>
            <w:tcW w:w="653" w:type="pct"/>
            <w:tcBorders>
              <w:top w:val="nil"/>
              <w:left w:val="single" w:sz="8" w:space="0" w:color="auto"/>
              <w:bottom w:val="single" w:sz="4" w:space="0" w:color="auto"/>
              <w:right w:val="single" w:sz="4" w:space="0" w:color="auto"/>
            </w:tcBorders>
            <w:shd w:val="clear" w:color="auto" w:fill="auto"/>
            <w:noWrap/>
            <w:vAlign w:val="center"/>
            <w:hideMark/>
          </w:tcPr>
          <w:p w14:paraId="10B4BD5F"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4 528</w:t>
            </w:r>
          </w:p>
        </w:tc>
        <w:tc>
          <w:tcPr>
            <w:tcW w:w="653" w:type="pct"/>
            <w:tcBorders>
              <w:top w:val="nil"/>
              <w:left w:val="nil"/>
              <w:bottom w:val="single" w:sz="4" w:space="0" w:color="auto"/>
              <w:right w:val="single" w:sz="4" w:space="0" w:color="auto"/>
            </w:tcBorders>
            <w:shd w:val="clear" w:color="auto" w:fill="auto"/>
            <w:noWrap/>
            <w:vAlign w:val="center"/>
            <w:hideMark/>
          </w:tcPr>
          <w:p w14:paraId="00D1AF5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7 061</w:t>
            </w:r>
          </w:p>
        </w:tc>
        <w:tc>
          <w:tcPr>
            <w:tcW w:w="483" w:type="pct"/>
            <w:tcBorders>
              <w:top w:val="nil"/>
              <w:left w:val="nil"/>
              <w:bottom w:val="single" w:sz="4" w:space="0" w:color="auto"/>
              <w:right w:val="single" w:sz="8" w:space="0" w:color="auto"/>
            </w:tcBorders>
            <w:shd w:val="clear" w:color="auto" w:fill="auto"/>
            <w:noWrap/>
            <w:vAlign w:val="center"/>
            <w:hideMark/>
          </w:tcPr>
          <w:p w14:paraId="073F8D0C"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5 758</w:t>
            </w:r>
          </w:p>
        </w:tc>
      </w:tr>
      <w:tr w:rsidR="00951DF9" w:rsidRPr="00951DF9" w14:paraId="5FEA1E96" w14:textId="77777777" w:rsidTr="00BD7680">
        <w:trPr>
          <w:trHeight w:val="300"/>
        </w:trPr>
        <w:tc>
          <w:tcPr>
            <w:tcW w:w="1606" w:type="pct"/>
            <w:tcBorders>
              <w:top w:val="nil"/>
              <w:left w:val="single" w:sz="8" w:space="0" w:color="auto"/>
              <w:bottom w:val="single" w:sz="4" w:space="0" w:color="auto"/>
              <w:right w:val="single" w:sz="8" w:space="0" w:color="auto"/>
            </w:tcBorders>
            <w:shd w:val="clear" w:color="auto" w:fill="auto"/>
            <w:noWrap/>
            <w:vAlign w:val="center"/>
            <w:hideMark/>
          </w:tcPr>
          <w:p w14:paraId="65274877"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SPZZOZ w Pionkach</w:t>
            </w:r>
          </w:p>
        </w:tc>
        <w:tc>
          <w:tcPr>
            <w:tcW w:w="535" w:type="pct"/>
            <w:tcBorders>
              <w:top w:val="nil"/>
              <w:left w:val="single" w:sz="8" w:space="0" w:color="auto"/>
              <w:bottom w:val="single" w:sz="4" w:space="0" w:color="auto"/>
              <w:right w:val="single" w:sz="4" w:space="0" w:color="auto"/>
            </w:tcBorders>
            <w:shd w:val="clear" w:color="auto" w:fill="auto"/>
            <w:noWrap/>
            <w:vAlign w:val="center"/>
            <w:hideMark/>
          </w:tcPr>
          <w:p w14:paraId="2F13F05C"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3 596</w:t>
            </w:r>
          </w:p>
        </w:tc>
        <w:tc>
          <w:tcPr>
            <w:tcW w:w="535" w:type="pct"/>
            <w:tcBorders>
              <w:top w:val="nil"/>
              <w:left w:val="nil"/>
              <w:bottom w:val="single" w:sz="4" w:space="0" w:color="auto"/>
              <w:right w:val="single" w:sz="4" w:space="0" w:color="auto"/>
            </w:tcBorders>
            <w:shd w:val="clear" w:color="auto" w:fill="auto"/>
            <w:noWrap/>
            <w:vAlign w:val="center"/>
            <w:hideMark/>
          </w:tcPr>
          <w:p w14:paraId="2AF8C39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3 541</w:t>
            </w:r>
          </w:p>
        </w:tc>
        <w:tc>
          <w:tcPr>
            <w:tcW w:w="535" w:type="pct"/>
            <w:tcBorders>
              <w:top w:val="nil"/>
              <w:left w:val="nil"/>
              <w:bottom w:val="single" w:sz="4" w:space="0" w:color="auto"/>
              <w:right w:val="single" w:sz="8" w:space="0" w:color="auto"/>
            </w:tcBorders>
            <w:shd w:val="clear" w:color="auto" w:fill="auto"/>
            <w:noWrap/>
            <w:vAlign w:val="center"/>
            <w:hideMark/>
          </w:tcPr>
          <w:p w14:paraId="2474BE0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2 274</w:t>
            </w:r>
          </w:p>
        </w:tc>
        <w:tc>
          <w:tcPr>
            <w:tcW w:w="653" w:type="pct"/>
            <w:tcBorders>
              <w:top w:val="nil"/>
              <w:left w:val="single" w:sz="8" w:space="0" w:color="auto"/>
              <w:bottom w:val="single" w:sz="4" w:space="0" w:color="auto"/>
              <w:right w:val="single" w:sz="4" w:space="0" w:color="auto"/>
            </w:tcBorders>
            <w:shd w:val="clear" w:color="auto" w:fill="auto"/>
            <w:noWrap/>
            <w:vAlign w:val="center"/>
            <w:hideMark/>
          </w:tcPr>
          <w:p w14:paraId="2DAB7055"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3 094</w:t>
            </w:r>
          </w:p>
        </w:tc>
        <w:tc>
          <w:tcPr>
            <w:tcW w:w="653" w:type="pct"/>
            <w:tcBorders>
              <w:top w:val="nil"/>
              <w:left w:val="nil"/>
              <w:bottom w:val="single" w:sz="4" w:space="0" w:color="auto"/>
              <w:right w:val="single" w:sz="4" w:space="0" w:color="auto"/>
            </w:tcBorders>
            <w:shd w:val="clear" w:color="auto" w:fill="auto"/>
            <w:noWrap/>
            <w:vAlign w:val="center"/>
            <w:hideMark/>
          </w:tcPr>
          <w:p w14:paraId="2501398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3 921</w:t>
            </w:r>
          </w:p>
        </w:tc>
        <w:tc>
          <w:tcPr>
            <w:tcW w:w="483" w:type="pct"/>
            <w:tcBorders>
              <w:top w:val="nil"/>
              <w:left w:val="nil"/>
              <w:bottom w:val="single" w:sz="4" w:space="0" w:color="auto"/>
              <w:right w:val="single" w:sz="8" w:space="0" w:color="auto"/>
            </w:tcBorders>
            <w:shd w:val="clear" w:color="auto" w:fill="auto"/>
            <w:noWrap/>
            <w:vAlign w:val="center"/>
            <w:hideMark/>
          </w:tcPr>
          <w:p w14:paraId="3B08E94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2 523</w:t>
            </w:r>
          </w:p>
        </w:tc>
      </w:tr>
      <w:tr w:rsidR="00951DF9" w:rsidRPr="00951DF9" w14:paraId="523CCEB0" w14:textId="77777777" w:rsidTr="00BD7680">
        <w:trPr>
          <w:trHeight w:val="300"/>
        </w:trPr>
        <w:tc>
          <w:tcPr>
            <w:tcW w:w="1606" w:type="pct"/>
            <w:tcBorders>
              <w:top w:val="nil"/>
              <w:left w:val="single" w:sz="8" w:space="0" w:color="auto"/>
              <w:bottom w:val="single" w:sz="4" w:space="0" w:color="auto"/>
              <w:right w:val="single" w:sz="8" w:space="0" w:color="auto"/>
            </w:tcBorders>
            <w:shd w:val="clear" w:color="auto" w:fill="auto"/>
            <w:noWrap/>
            <w:vAlign w:val="center"/>
            <w:hideMark/>
          </w:tcPr>
          <w:p w14:paraId="33A43982" w14:textId="7273F72F"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Poradnie przy SPZZOZ</w:t>
            </w:r>
            <w:r w:rsidR="008F3468">
              <w:rPr>
                <w:rFonts w:eastAsia="Times New Roman" w:cs="Arial"/>
                <w:color w:val="000000"/>
                <w:sz w:val="16"/>
                <w:szCs w:val="16"/>
                <w:lang w:eastAsia="pl-PL"/>
              </w:rPr>
              <w:t xml:space="preserve"> </w:t>
            </w:r>
            <w:r w:rsidR="008F3468" w:rsidRPr="008F3468">
              <w:rPr>
                <w:rFonts w:eastAsia="Times New Roman" w:cs="Arial"/>
                <w:color w:val="000000"/>
                <w:sz w:val="16"/>
                <w:szCs w:val="16"/>
                <w:lang w:eastAsia="pl-PL"/>
              </w:rPr>
              <w:t>– Szpital</w:t>
            </w:r>
            <w:r w:rsidRPr="00951DF9">
              <w:rPr>
                <w:rFonts w:eastAsia="Times New Roman" w:cs="Arial"/>
                <w:color w:val="000000"/>
                <w:sz w:val="16"/>
                <w:szCs w:val="16"/>
                <w:lang w:eastAsia="pl-PL"/>
              </w:rPr>
              <w:t xml:space="preserve"> w Iłży</w:t>
            </w:r>
          </w:p>
        </w:tc>
        <w:tc>
          <w:tcPr>
            <w:tcW w:w="535" w:type="pct"/>
            <w:tcBorders>
              <w:top w:val="nil"/>
              <w:left w:val="single" w:sz="8" w:space="0" w:color="auto"/>
              <w:bottom w:val="single" w:sz="4" w:space="0" w:color="auto"/>
              <w:right w:val="single" w:sz="4" w:space="0" w:color="auto"/>
            </w:tcBorders>
            <w:shd w:val="clear" w:color="auto" w:fill="auto"/>
            <w:noWrap/>
            <w:vAlign w:val="center"/>
            <w:hideMark/>
          </w:tcPr>
          <w:p w14:paraId="3E3F01F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535" w:type="pct"/>
            <w:tcBorders>
              <w:top w:val="nil"/>
              <w:left w:val="nil"/>
              <w:bottom w:val="single" w:sz="4" w:space="0" w:color="auto"/>
              <w:right w:val="single" w:sz="4" w:space="0" w:color="auto"/>
            </w:tcBorders>
            <w:shd w:val="clear" w:color="auto" w:fill="auto"/>
            <w:noWrap/>
            <w:vAlign w:val="center"/>
            <w:hideMark/>
          </w:tcPr>
          <w:p w14:paraId="123B8DD1"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535" w:type="pct"/>
            <w:tcBorders>
              <w:top w:val="nil"/>
              <w:left w:val="nil"/>
              <w:bottom w:val="single" w:sz="4" w:space="0" w:color="auto"/>
              <w:right w:val="single" w:sz="8" w:space="0" w:color="auto"/>
            </w:tcBorders>
            <w:shd w:val="clear" w:color="auto" w:fill="auto"/>
            <w:noWrap/>
            <w:vAlign w:val="center"/>
            <w:hideMark/>
          </w:tcPr>
          <w:p w14:paraId="11BC550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653" w:type="pct"/>
            <w:tcBorders>
              <w:top w:val="nil"/>
              <w:left w:val="single" w:sz="8" w:space="0" w:color="auto"/>
              <w:bottom w:val="single" w:sz="4" w:space="0" w:color="auto"/>
              <w:right w:val="single" w:sz="4" w:space="0" w:color="auto"/>
            </w:tcBorders>
            <w:shd w:val="clear" w:color="auto" w:fill="auto"/>
            <w:noWrap/>
            <w:vAlign w:val="center"/>
            <w:hideMark/>
          </w:tcPr>
          <w:p w14:paraId="0116E00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22 979*</w:t>
            </w:r>
          </w:p>
        </w:tc>
        <w:tc>
          <w:tcPr>
            <w:tcW w:w="653" w:type="pct"/>
            <w:tcBorders>
              <w:top w:val="nil"/>
              <w:left w:val="nil"/>
              <w:bottom w:val="single" w:sz="4" w:space="0" w:color="auto"/>
              <w:right w:val="single" w:sz="4" w:space="0" w:color="auto"/>
            </w:tcBorders>
            <w:shd w:val="clear" w:color="auto" w:fill="auto"/>
            <w:noWrap/>
            <w:vAlign w:val="center"/>
            <w:hideMark/>
          </w:tcPr>
          <w:p w14:paraId="659D81B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103 402</w:t>
            </w:r>
          </w:p>
        </w:tc>
        <w:tc>
          <w:tcPr>
            <w:tcW w:w="483" w:type="pct"/>
            <w:tcBorders>
              <w:top w:val="nil"/>
              <w:left w:val="nil"/>
              <w:bottom w:val="single" w:sz="4" w:space="0" w:color="auto"/>
              <w:right w:val="single" w:sz="8" w:space="0" w:color="auto"/>
            </w:tcBorders>
            <w:shd w:val="clear" w:color="auto" w:fill="auto"/>
            <w:noWrap/>
            <w:vAlign w:val="center"/>
            <w:hideMark/>
          </w:tcPr>
          <w:p w14:paraId="668688D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63 962</w:t>
            </w:r>
          </w:p>
        </w:tc>
      </w:tr>
      <w:tr w:rsidR="00951DF9" w:rsidRPr="00951DF9" w14:paraId="7567293E" w14:textId="77777777" w:rsidTr="00BD7680">
        <w:trPr>
          <w:trHeight w:val="300"/>
        </w:trPr>
        <w:tc>
          <w:tcPr>
            <w:tcW w:w="1606" w:type="pct"/>
            <w:tcBorders>
              <w:top w:val="nil"/>
              <w:left w:val="single" w:sz="8" w:space="0" w:color="auto"/>
              <w:bottom w:val="single" w:sz="8" w:space="0" w:color="auto"/>
              <w:right w:val="single" w:sz="8" w:space="0" w:color="auto"/>
            </w:tcBorders>
            <w:shd w:val="clear" w:color="auto" w:fill="auto"/>
            <w:noWrap/>
            <w:vAlign w:val="center"/>
            <w:hideMark/>
          </w:tcPr>
          <w:p w14:paraId="01D21853" w14:textId="77777777" w:rsidR="00951DF9" w:rsidRPr="00951DF9" w:rsidRDefault="00951DF9" w:rsidP="00951DF9">
            <w:pPr>
              <w:spacing w:after="0" w:line="240" w:lineRule="auto"/>
              <w:jc w:val="left"/>
              <w:rPr>
                <w:rFonts w:eastAsia="Times New Roman" w:cs="Arial"/>
                <w:color w:val="000000"/>
                <w:sz w:val="16"/>
                <w:szCs w:val="16"/>
                <w:lang w:eastAsia="pl-PL"/>
              </w:rPr>
            </w:pPr>
            <w:r w:rsidRPr="00951DF9">
              <w:rPr>
                <w:rFonts w:eastAsia="Times New Roman" w:cs="Arial"/>
                <w:color w:val="000000"/>
                <w:sz w:val="16"/>
                <w:szCs w:val="16"/>
                <w:lang w:eastAsia="pl-PL"/>
              </w:rPr>
              <w:t>Poradnie przy SPZZOZ w Pionkach</w:t>
            </w:r>
          </w:p>
        </w:tc>
        <w:tc>
          <w:tcPr>
            <w:tcW w:w="535" w:type="pct"/>
            <w:tcBorders>
              <w:top w:val="nil"/>
              <w:left w:val="single" w:sz="8" w:space="0" w:color="auto"/>
              <w:bottom w:val="single" w:sz="8" w:space="0" w:color="auto"/>
              <w:right w:val="single" w:sz="4" w:space="0" w:color="auto"/>
            </w:tcBorders>
            <w:shd w:val="clear" w:color="auto" w:fill="auto"/>
            <w:noWrap/>
            <w:vAlign w:val="center"/>
            <w:hideMark/>
          </w:tcPr>
          <w:p w14:paraId="73FBC838"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535" w:type="pct"/>
            <w:tcBorders>
              <w:top w:val="nil"/>
              <w:left w:val="nil"/>
              <w:bottom w:val="single" w:sz="8" w:space="0" w:color="auto"/>
              <w:right w:val="single" w:sz="4" w:space="0" w:color="auto"/>
            </w:tcBorders>
            <w:shd w:val="clear" w:color="auto" w:fill="auto"/>
            <w:noWrap/>
            <w:vAlign w:val="center"/>
            <w:hideMark/>
          </w:tcPr>
          <w:p w14:paraId="1D3D02A9"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535" w:type="pct"/>
            <w:tcBorders>
              <w:top w:val="nil"/>
              <w:left w:val="nil"/>
              <w:bottom w:val="single" w:sz="8" w:space="0" w:color="auto"/>
              <w:right w:val="single" w:sz="8" w:space="0" w:color="auto"/>
            </w:tcBorders>
            <w:shd w:val="clear" w:color="auto" w:fill="auto"/>
            <w:noWrap/>
            <w:vAlign w:val="center"/>
            <w:hideMark/>
          </w:tcPr>
          <w:p w14:paraId="489BD09B"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w:t>
            </w:r>
          </w:p>
        </w:tc>
        <w:tc>
          <w:tcPr>
            <w:tcW w:w="653" w:type="pct"/>
            <w:tcBorders>
              <w:top w:val="nil"/>
              <w:left w:val="single" w:sz="8" w:space="0" w:color="auto"/>
              <w:bottom w:val="single" w:sz="8" w:space="0" w:color="auto"/>
              <w:right w:val="single" w:sz="4" w:space="0" w:color="auto"/>
            </w:tcBorders>
            <w:shd w:val="clear" w:color="auto" w:fill="auto"/>
            <w:noWrap/>
            <w:vAlign w:val="center"/>
            <w:hideMark/>
          </w:tcPr>
          <w:p w14:paraId="1C9EA187"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51 315</w:t>
            </w:r>
          </w:p>
        </w:tc>
        <w:tc>
          <w:tcPr>
            <w:tcW w:w="653" w:type="pct"/>
            <w:tcBorders>
              <w:top w:val="nil"/>
              <w:left w:val="nil"/>
              <w:bottom w:val="single" w:sz="8" w:space="0" w:color="auto"/>
              <w:right w:val="single" w:sz="4" w:space="0" w:color="auto"/>
            </w:tcBorders>
            <w:shd w:val="clear" w:color="auto" w:fill="auto"/>
            <w:noWrap/>
            <w:vAlign w:val="center"/>
            <w:hideMark/>
          </w:tcPr>
          <w:p w14:paraId="0CA77C02"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54 225</w:t>
            </w:r>
          </w:p>
        </w:tc>
        <w:tc>
          <w:tcPr>
            <w:tcW w:w="483" w:type="pct"/>
            <w:tcBorders>
              <w:top w:val="nil"/>
              <w:left w:val="nil"/>
              <w:bottom w:val="single" w:sz="8" w:space="0" w:color="auto"/>
              <w:right w:val="single" w:sz="8" w:space="0" w:color="auto"/>
            </w:tcBorders>
            <w:shd w:val="clear" w:color="auto" w:fill="auto"/>
            <w:noWrap/>
            <w:vAlign w:val="center"/>
            <w:hideMark/>
          </w:tcPr>
          <w:p w14:paraId="104D028A" w14:textId="77777777" w:rsidR="00951DF9" w:rsidRPr="00951DF9" w:rsidRDefault="00951DF9" w:rsidP="00951DF9">
            <w:pPr>
              <w:spacing w:after="0" w:line="240" w:lineRule="auto"/>
              <w:jc w:val="center"/>
              <w:rPr>
                <w:rFonts w:eastAsia="Times New Roman" w:cs="Arial"/>
                <w:color w:val="000000"/>
                <w:sz w:val="16"/>
                <w:szCs w:val="16"/>
                <w:lang w:eastAsia="pl-PL"/>
              </w:rPr>
            </w:pPr>
            <w:r w:rsidRPr="00951DF9">
              <w:rPr>
                <w:rFonts w:eastAsia="Times New Roman" w:cs="Arial"/>
                <w:color w:val="000000"/>
                <w:sz w:val="16"/>
                <w:szCs w:val="16"/>
                <w:lang w:eastAsia="pl-PL"/>
              </w:rPr>
              <w:t>38 447</w:t>
            </w:r>
          </w:p>
        </w:tc>
      </w:tr>
    </w:tbl>
    <w:p w14:paraId="11A629CF" w14:textId="77777777" w:rsidR="00951DF9" w:rsidRPr="00951DF9" w:rsidRDefault="00951DF9" w:rsidP="00951DF9">
      <w:pPr>
        <w:spacing w:line="300" w:lineRule="auto"/>
        <w:contextualSpacing/>
        <w:jc w:val="left"/>
        <w:rPr>
          <w:sz w:val="18"/>
          <w:szCs w:val="18"/>
        </w:rPr>
      </w:pPr>
      <w:r w:rsidRPr="00951DF9">
        <w:rPr>
          <w:sz w:val="18"/>
          <w:szCs w:val="18"/>
        </w:rPr>
        <w:t>*bez uwzględnienia świadczeń rehabilitacyjnych</w:t>
      </w:r>
    </w:p>
    <w:p w14:paraId="2E9EAE76" w14:textId="2E0A2B2B" w:rsidR="00951DF9" w:rsidRDefault="00951DF9" w:rsidP="00BD7680">
      <w:pPr>
        <w:spacing w:line="300" w:lineRule="auto"/>
        <w:contextualSpacing/>
        <w:rPr>
          <w:sz w:val="18"/>
          <w:szCs w:val="18"/>
        </w:rPr>
      </w:pPr>
      <w:r w:rsidRPr="00951DF9">
        <w:rPr>
          <w:sz w:val="18"/>
          <w:szCs w:val="18"/>
        </w:rPr>
        <w:t xml:space="preserve">Źródło: Raport o stanie Powiatu Radomskiego w 2018,  Raport o stanie Powiatu Radomskiego </w:t>
      </w:r>
      <w:r w:rsidR="009B0C51">
        <w:rPr>
          <w:sz w:val="18"/>
          <w:szCs w:val="18"/>
        </w:rPr>
        <w:br/>
      </w:r>
      <w:r w:rsidRPr="00951DF9">
        <w:rPr>
          <w:sz w:val="18"/>
          <w:szCs w:val="18"/>
        </w:rPr>
        <w:t>w 2019, Raport o</w:t>
      </w:r>
      <w:r w:rsidR="00BD7680">
        <w:rPr>
          <w:sz w:val="18"/>
          <w:szCs w:val="18"/>
        </w:rPr>
        <w:t> </w:t>
      </w:r>
      <w:r w:rsidRPr="00951DF9">
        <w:rPr>
          <w:sz w:val="18"/>
          <w:szCs w:val="18"/>
        </w:rPr>
        <w:t>stanie Powiatu Radomskiego w 2020</w:t>
      </w:r>
      <w:r w:rsidR="00BD7680">
        <w:rPr>
          <w:sz w:val="18"/>
          <w:szCs w:val="18"/>
        </w:rPr>
        <w:t>.</w:t>
      </w:r>
    </w:p>
    <w:p w14:paraId="32750796" w14:textId="77777777" w:rsidR="00951DF9" w:rsidRPr="00951DF9" w:rsidRDefault="00951DF9" w:rsidP="00951DF9">
      <w:pPr>
        <w:spacing w:line="300" w:lineRule="auto"/>
        <w:contextualSpacing/>
        <w:jc w:val="left"/>
        <w:rPr>
          <w:sz w:val="18"/>
          <w:szCs w:val="18"/>
        </w:rPr>
      </w:pPr>
    </w:p>
    <w:p w14:paraId="1897AA8E" w14:textId="391E953C" w:rsidR="00951DF9" w:rsidRPr="00951DF9" w:rsidRDefault="00951DF9" w:rsidP="00951DF9">
      <w:r w:rsidRPr="00951DF9">
        <w:t xml:space="preserve">Na spadek liczby pacjentów oraz świadczeń zdrowotnych w 2020 r. z pewnością wpływ miała pandemia koronawirusa. Liczba pacjentów oraz świadczeń zależna jest także od ilości oddziałów jak i liczby łóżek w poszczególnych placówkach (większa w SPZZOZ </w:t>
      </w:r>
      <w:r w:rsidR="008465F8">
        <w:br/>
      </w:r>
      <w:r w:rsidR="008F3468" w:rsidRPr="008F3468">
        <w:t xml:space="preserve">– Szpital </w:t>
      </w:r>
      <w:r w:rsidRPr="00951DF9">
        <w:t>w Iłży). Nie bez znaczenia jest także fakt, że szpital w Iłży jest oddalony od dużych ośrodków miejskich, jak choćby Radom, co ułatwia konkurencję z</w:t>
      </w:r>
      <w:r w:rsidR="00586E71">
        <w:t> </w:t>
      </w:r>
      <w:r w:rsidRPr="00951DF9">
        <w:t>placówkami świadczącymi specjalistyczna opiekę medyczną.</w:t>
      </w:r>
    </w:p>
    <w:p w14:paraId="0D76BA38" w14:textId="77777777" w:rsidR="00951DF9" w:rsidRPr="00951DF9" w:rsidRDefault="00951DF9" w:rsidP="00951DF9">
      <w:r w:rsidRPr="00951DF9">
        <w:t>W latach 2018-2019 liczba pacjentów w obu placówkach pozostawała na zbliżonym poziomie, natomiast mocno wzrosła liczba świadczeń zdrowotnych, co oznacza, że jeden pacjent korzystał z większej liczby świadczeń.</w:t>
      </w:r>
    </w:p>
    <w:p w14:paraId="7689B550" w14:textId="77777777" w:rsidR="0040569D" w:rsidRPr="0040569D" w:rsidRDefault="0040569D" w:rsidP="00A23787"/>
    <w:p w14:paraId="675A9698" w14:textId="7DD3C0AA" w:rsidR="00A23787" w:rsidRDefault="00A23787" w:rsidP="00A23787">
      <w:pPr>
        <w:pStyle w:val="Nagwek3"/>
        <w:numPr>
          <w:ilvl w:val="1"/>
          <w:numId w:val="1"/>
        </w:numPr>
        <w:rPr>
          <w:color w:val="auto"/>
        </w:rPr>
      </w:pPr>
      <w:bookmarkStart w:id="19" w:name="_Toc84103412"/>
      <w:r>
        <w:rPr>
          <w:color w:val="auto"/>
        </w:rPr>
        <w:t>Pomoc społeczna</w:t>
      </w:r>
      <w:r w:rsidR="00A104A8">
        <w:rPr>
          <w:color w:val="auto"/>
        </w:rPr>
        <w:t xml:space="preserve"> i wsparcie rodziny</w:t>
      </w:r>
      <w:bookmarkEnd w:id="19"/>
    </w:p>
    <w:p w14:paraId="0494E09B" w14:textId="300AD0F5" w:rsidR="00A23787" w:rsidRPr="00A23787" w:rsidRDefault="00A23787" w:rsidP="00A23787"/>
    <w:p w14:paraId="4E800571" w14:textId="77777777" w:rsidR="00536518" w:rsidRDefault="00536518" w:rsidP="00536518">
      <w:r>
        <w:t>Zadania powiatu z zakresu pomocy społecznej koordynowane są przez Powiatowe Centrum Pomocy Rodzinie w Radomiu, które w 2020 r. zatrudniało 27 pracowników.</w:t>
      </w:r>
    </w:p>
    <w:p w14:paraId="205DA1FC" w14:textId="77777777" w:rsidR="00536518" w:rsidRDefault="00536518" w:rsidP="00536518">
      <w:r>
        <w:t>Ponadto Starostwo Powiatowe nadzoruje pracę 4 placówek pomocy społecznej:</w:t>
      </w:r>
    </w:p>
    <w:p w14:paraId="431C0388" w14:textId="18DF614B" w:rsidR="00536518" w:rsidRPr="003B068F" w:rsidRDefault="00536518" w:rsidP="009222EB">
      <w:pPr>
        <w:pStyle w:val="Akapitzlist"/>
        <w:numPr>
          <w:ilvl w:val="0"/>
          <w:numId w:val="14"/>
        </w:numPr>
        <w:spacing w:line="240" w:lineRule="auto"/>
        <w:jc w:val="both"/>
        <w:rPr>
          <w:rFonts w:ascii="Montserrat" w:hAnsi="Montserrat" w:cs="Arial"/>
          <w:sz w:val="20"/>
          <w:szCs w:val="22"/>
        </w:rPr>
      </w:pPr>
      <w:r w:rsidRPr="003B068F">
        <w:rPr>
          <w:rFonts w:ascii="Montserrat" w:hAnsi="Montserrat" w:cs="Arial"/>
          <w:sz w:val="20"/>
          <w:szCs w:val="22"/>
        </w:rPr>
        <w:t xml:space="preserve">Dom Pomocy Społecznej w Krzyżanowicach przeznaczony dla </w:t>
      </w:r>
      <w:r w:rsidR="00870292" w:rsidRPr="003B068F">
        <w:rPr>
          <w:rFonts w:ascii="Montserrat" w:hAnsi="Montserrat" w:cs="Arial"/>
          <w:sz w:val="20"/>
          <w:szCs w:val="22"/>
        </w:rPr>
        <w:t>osób dorosłych</w:t>
      </w:r>
      <w:r w:rsidRPr="003B068F">
        <w:rPr>
          <w:rFonts w:ascii="Montserrat" w:hAnsi="Montserrat" w:cs="Arial"/>
          <w:sz w:val="20"/>
          <w:szCs w:val="22"/>
        </w:rPr>
        <w:t xml:space="preserve"> niepełnosprawnych intelektualnie, </w:t>
      </w:r>
    </w:p>
    <w:p w14:paraId="24C06115" w14:textId="77777777" w:rsidR="00536518" w:rsidRPr="003B068F" w:rsidRDefault="00536518" w:rsidP="009222EB">
      <w:pPr>
        <w:pStyle w:val="Akapitzlist"/>
        <w:numPr>
          <w:ilvl w:val="0"/>
          <w:numId w:val="14"/>
        </w:numPr>
        <w:spacing w:line="240" w:lineRule="auto"/>
        <w:rPr>
          <w:rFonts w:ascii="Montserrat" w:hAnsi="Montserrat" w:cs="Arial"/>
          <w:sz w:val="20"/>
          <w:szCs w:val="22"/>
        </w:rPr>
      </w:pPr>
      <w:r w:rsidRPr="003B068F">
        <w:rPr>
          <w:rFonts w:ascii="Montserrat" w:hAnsi="Montserrat" w:cs="Arial"/>
          <w:sz w:val="20"/>
          <w:szCs w:val="22"/>
        </w:rPr>
        <w:t>Dom Pomocy Społecznej w Jedlance dla osób przewlekle psychicznie chorych,</w:t>
      </w:r>
    </w:p>
    <w:p w14:paraId="035932F5" w14:textId="3ACF7CA1" w:rsidR="00536518" w:rsidRPr="003B068F" w:rsidRDefault="00536518" w:rsidP="009222EB">
      <w:pPr>
        <w:pStyle w:val="Akapitzlist"/>
        <w:numPr>
          <w:ilvl w:val="0"/>
          <w:numId w:val="14"/>
        </w:numPr>
        <w:spacing w:line="240" w:lineRule="auto"/>
        <w:rPr>
          <w:rFonts w:ascii="Montserrat" w:hAnsi="Montserrat" w:cs="Arial"/>
          <w:sz w:val="20"/>
          <w:szCs w:val="22"/>
        </w:rPr>
      </w:pPr>
      <w:r w:rsidRPr="003B068F">
        <w:rPr>
          <w:rFonts w:ascii="Montserrat" w:hAnsi="Montserrat" w:cs="Arial"/>
          <w:sz w:val="20"/>
          <w:szCs w:val="22"/>
        </w:rPr>
        <w:t xml:space="preserve">Dom Pomocy Społecznej w Wierzbicy </w:t>
      </w:r>
      <w:r w:rsidR="00870292" w:rsidRPr="003B068F">
        <w:rPr>
          <w:rFonts w:ascii="Montserrat" w:hAnsi="Montserrat" w:cs="Arial"/>
          <w:sz w:val="20"/>
          <w:szCs w:val="22"/>
        </w:rPr>
        <w:t>dla osób dorosłych niepełnosprawnych intelektualnie oraz dzieci i młodzieży niepełnosprawnych intelektualnie z filią dla osób przewlekle somatycznie chorych</w:t>
      </w:r>
      <w:r w:rsidRPr="003B068F">
        <w:rPr>
          <w:rFonts w:ascii="Montserrat" w:hAnsi="Montserrat" w:cs="Arial"/>
          <w:sz w:val="20"/>
          <w:szCs w:val="22"/>
        </w:rPr>
        <w:t>,</w:t>
      </w:r>
    </w:p>
    <w:p w14:paraId="100489B1" w14:textId="77777777" w:rsidR="00536518" w:rsidRPr="003B068F" w:rsidRDefault="00536518" w:rsidP="009222EB">
      <w:pPr>
        <w:pStyle w:val="Akapitzlist"/>
        <w:numPr>
          <w:ilvl w:val="0"/>
          <w:numId w:val="14"/>
        </w:numPr>
        <w:spacing w:line="240" w:lineRule="auto"/>
        <w:rPr>
          <w:rFonts w:ascii="Montserrat" w:hAnsi="Montserrat" w:cs="Arial"/>
          <w:sz w:val="20"/>
          <w:szCs w:val="22"/>
        </w:rPr>
      </w:pPr>
      <w:r w:rsidRPr="003B068F">
        <w:rPr>
          <w:rFonts w:ascii="Montserrat" w:hAnsi="Montserrat" w:cs="Arial"/>
          <w:sz w:val="20"/>
          <w:szCs w:val="22"/>
        </w:rPr>
        <w:t>Środowiskowy Dom Samopomocy w Jedlance jako placówka wsparcia dziennego dla osób z zaburzeniami psychicznymi.</w:t>
      </w:r>
    </w:p>
    <w:p w14:paraId="28FD43C7" w14:textId="77777777" w:rsidR="00536518" w:rsidRPr="003B068F" w:rsidRDefault="00536518" w:rsidP="00536518">
      <w:pPr>
        <w:pStyle w:val="Akapitzlist"/>
        <w:ind w:left="0"/>
        <w:jc w:val="both"/>
        <w:rPr>
          <w:rFonts w:ascii="Montserrat" w:eastAsiaTheme="minorHAnsi" w:hAnsi="Montserrat"/>
          <w:b/>
          <w:bCs/>
          <w:sz w:val="20"/>
          <w:szCs w:val="20"/>
        </w:rPr>
      </w:pPr>
    </w:p>
    <w:p w14:paraId="72356031" w14:textId="7E207258" w:rsidR="00536518" w:rsidRPr="003B068F" w:rsidRDefault="00536518" w:rsidP="00536518">
      <w:pPr>
        <w:pStyle w:val="Akapitzlist"/>
        <w:ind w:left="0"/>
        <w:jc w:val="both"/>
        <w:rPr>
          <w:rFonts w:ascii="Montserrat" w:hAnsi="Montserrat" w:cs="Arial"/>
          <w:sz w:val="18"/>
          <w:szCs w:val="18"/>
        </w:rPr>
      </w:pPr>
      <w:r w:rsidRPr="003B068F">
        <w:rPr>
          <w:rFonts w:ascii="Montserrat" w:hAnsi="Montserrat" w:cs="Arial"/>
          <w:b/>
          <w:bCs/>
          <w:sz w:val="18"/>
          <w:szCs w:val="18"/>
        </w:rPr>
        <w:lastRenderedPageBreak/>
        <w:t xml:space="preserve">Tabela </w:t>
      </w:r>
      <w:r w:rsidRPr="003B068F">
        <w:rPr>
          <w:rFonts w:ascii="Montserrat" w:hAnsi="Montserrat" w:cs="Arial"/>
          <w:b/>
          <w:bCs/>
          <w:i/>
          <w:iCs/>
          <w:sz w:val="18"/>
          <w:szCs w:val="18"/>
        </w:rPr>
        <w:fldChar w:fldCharType="begin"/>
      </w:r>
      <w:r w:rsidRPr="003B068F">
        <w:rPr>
          <w:rFonts w:ascii="Montserrat" w:hAnsi="Montserrat" w:cs="Arial"/>
          <w:b/>
          <w:bCs/>
          <w:sz w:val="18"/>
          <w:szCs w:val="18"/>
        </w:rPr>
        <w:instrText xml:space="preserve"> SEQ Tabela \* ARABIC </w:instrText>
      </w:r>
      <w:r w:rsidRPr="003B068F">
        <w:rPr>
          <w:rFonts w:ascii="Montserrat" w:hAnsi="Montserrat" w:cs="Arial"/>
          <w:b/>
          <w:bCs/>
          <w:i/>
          <w:iCs/>
          <w:sz w:val="18"/>
          <w:szCs w:val="18"/>
        </w:rPr>
        <w:fldChar w:fldCharType="separate"/>
      </w:r>
      <w:r w:rsidR="00193E2A">
        <w:rPr>
          <w:rFonts w:ascii="Montserrat" w:hAnsi="Montserrat" w:cs="Arial"/>
          <w:b/>
          <w:bCs/>
          <w:noProof/>
          <w:sz w:val="18"/>
          <w:szCs w:val="18"/>
        </w:rPr>
        <w:t>35</w:t>
      </w:r>
      <w:r w:rsidRPr="003B068F">
        <w:rPr>
          <w:rFonts w:ascii="Montserrat" w:hAnsi="Montserrat" w:cs="Arial"/>
          <w:b/>
          <w:bCs/>
          <w:i/>
          <w:iCs/>
          <w:sz w:val="18"/>
          <w:szCs w:val="18"/>
        </w:rPr>
        <w:fldChar w:fldCharType="end"/>
      </w:r>
      <w:r w:rsidRPr="003B068F">
        <w:rPr>
          <w:rFonts w:ascii="Montserrat" w:hAnsi="Montserrat" w:cs="Arial"/>
          <w:b/>
          <w:bCs/>
          <w:sz w:val="18"/>
          <w:szCs w:val="18"/>
        </w:rPr>
        <w:t xml:space="preserve">. </w:t>
      </w:r>
      <w:r w:rsidRPr="003B068F">
        <w:rPr>
          <w:rFonts w:ascii="Montserrat" w:eastAsiaTheme="minorHAnsi" w:hAnsi="Montserrat" w:cs="Arial"/>
          <w:b/>
          <w:bCs/>
          <w:sz w:val="18"/>
          <w:szCs w:val="18"/>
        </w:rPr>
        <w:t>Liczba miejsc oraz osób korzystających z opieki w placówkach pomocy społecznej Powiatu Radomskiego w latach 2017-2020</w:t>
      </w:r>
    </w:p>
    <w:tbl>
      <w:tblPr>
        <w:tblStyle w:val="Tabela-Siatka"/>
        <w:tblW w:w="5000" w:type="pct"/>
        <w:tblLook w:val="04A0" w:firstRow="1" w:lastRow="0" w:firstColumn="1" w:lastColumn="0" w:noHBand="0" w:noVBand="1"/>
      </w:tblPr>
      <w:tblGrid>
        <w:gridCol w:w="3391"/>
        <w:gridCol w:w="674"/>
        <w:gridCol w:w="674"/>
        <w:gridCol w:w="674"/>
        <w:gridCol w:w="674"/>
        <w:gridCol w:w="800"/>
        <w:gridCol w:w="800"/>
        <w:gridCol w:w="800"/>
        <w:gridCol w:w="801"/>
      </w:tblGrid>
      <w:tr w:rsidR="00536518" w:rsidRPr="0045647B" w14:paraId="4BD10BA5" w14:textId="77777777" w:rsidTr="00BD7680">
        <w:trPr>
          <w:trHeight w:val="300"/>
        </w:trPr>
        <w:tc>
          <w:tcPr>
            <w:tcW w:w="1856" w:type="pct"/>
            <w:vMerge w:val="restart"/>
            <w:tcBorders>
              <w:top w:val="single" w:sz="12" w:space="0" w:color="auto"/>
              <w:left w:val="single" w:sz="12" w:space="0" w:color="auto"/>
              <w:right w:val="single" w:sz="12" w:space="0" w:color="auto"/>
            </w:tcBorders>
            <w:noWrap/>
            <w:vAlign w:val="center"/>
            <w:hideMark/>
          </w:tcPr>
          <w:p w14:paraId="2635DEFB" w14:textId="77777777" w:rsidR="00536518" w:rsidRPr="00536518" w:rsidRDefault="00536518" w:rsidP="00E46DD8">
            <w:pPr>
              <w:jc w:val="center"/>
              <w:rPr>
                <w:rFonts w:cs="Arial"/>
                <w:b/>
                <w:bCs/>
                <w:sz w:val="16"/>
                <w:szCs w:val="16"/>
              </w:rPr>
            </w:pPr>
            <w:r w:rsidRPr="00536518">
              <w:rPr>
                <w:rFonts w:cs="Arial"/>
                <w:b/>
                <w:bCs/>
                <w:sz w:val="16"/>
                <w:szCs w:val="16"/>
              </w:rPr>
              <w:t>Placówka</w:t>
            </w:r>
          </w:p>
        </w:tc>
        <w:tc>
          <w:tcPr>
            <w:tcW w:w="1572" w:type="pct"/>
            <w:gridSpan w:val="4"/>
            <w:tcBorders>
              <w:top w:val="single" w:sz="12" w:space="0" w:color="auto"/>
              <w:left w:val="single" w:sz="12" w:space="0" w:color="auto"/>
              <w:right w:val="single" w:sz="12" w:space="0" w:color="auto"/>
            </w:tcBorders>
            <w:noWrap/>
            <w:vAlign w:val="center"/>
            <w:hideMark/>
          </w:tcPr>
          <w:p w14:paraId="7BB81C58" w14:textId="77777777" w:rsidR="00536518" w:rsidRPr="00536518" w:rsidRDefault="00536518" w:rsidP="00E46DD8">
            <w:pPr>
              <w:jc w:val="center"/>
              <w:rPr>
                <w:rFonts w:cs="Arial"/>
                <w:b/>
                <w:bCs/>
                <w:sz w:val="16"/>
                <w:szCs w:val="16"/>
              </w:rPr>
            </w:pPr>
            <w:r w:rsidRPr="00536518">
              <w:rPr>
                <w:rFonts w:cs="Arial"/>
                <w:b/>
                <w:bCs/>
                <w:sz w:val="16"/>
                <w:szCs w:val="16"/>
              </w:rPr>
              <w:t>Liczba miejsc</w:t>
            </w:r>
          </w:p>
        </w:tc>
        <w:tc>
          <w:tcPr>
            <w:tcW w:w="1573" w:type="pct"/>
            <w:gridSpan w:val="4"/>
            <w:tcBorders>
              <w:top w:val="single" w:sz="12" w:space="0" w:color="auto"/>
              <w:left w:val="single" w:sz="12" w:space="0" w:color="auto"/>
              <w:right w:val="single" w:sz="12" w:space="0" w:color="auto"/>
            </w:tcBorders>
            <w:noWrap/>
            <w:vAlign w:val="center"/>
            <w:hideMark/>
          </w:tcPr>
          <w:p w14:paraId="61246204" w14:textId="77777777" w:rsidR="00536518" w:rsidRPr="00536518" w:rsidRDefault="00536518" w:rsidP="00E46DD8">
            <w:pPr>
              <w:jc w:val="center"/>
              <w:rPr>
                <w:rFonts w:cs="Arial"/>
                <w:b/>
                <w:bCs/>
                <w:sz w:val="16"/>
                <w:szCs w:val="16"/>
              </w:rPr>
            </w:pPr>
            <w:r w:rsidRPr="00536518">
              <w:rPr>
                <w:rFonts w:cs="Arial"/>
                <w:b/>
                <w:bCs/>
                <w:sz w:val="16"/>
                <w:szCs w:val="16"/>
              </w:rPr>
              <w:t>Liczba osób korzystających z opieki</w:t>
            </w:r>
          </w:p>
        </w:tc>
      </w:tr>
      <w:tr w:rsidR="00536518" w:rsidRPr="0045647B" w14:paraId="0B6A99AB" w14:textId="77777777" w:rsidTr="00BD7680">
        <w:trPr>
          <w:trHeight w:val="300"/>
        </w:trPr>
        <w:tc>
          <w:tcPr>
            <w:tcW w:w="1856" w:type="pct"/>
            <w:vMerge/>
            <w:tcBorders>
              <w:left w:val="single" w:sz="12" w:space="0" w:color="auto"/>
              <w:bottom w:val="single" w:sz="12" w:space="0" w:color="auto"/>
              <w:right w:val="single" w:sz="12" w:space="0" w:color="auto"/>
            </w:tcBorders>
            <w:noWrap/>
            <w:vAlign w:val="center"/>
            <w:hideMark/>
          </w:tcPr>
          <w:p w14:paraId="2DB88AC4" w14:textId="77777777" w:rsidR="00536518" w:rsidRPr="00536518" w:rsidRDefault="00536518" w:rsidP="00E46DD8">
            <w:pPr>
              <w:jc w:val="center"/>
              <w:rPr>
                <w:rFonts w:cs="Arial"/>
                <w:b/>
                <w:bCs/>
                <w:sz w:val="16"/>
                <w:szCs w:val="16"/>
              </w:rPr>
            </w:pPr>
          </w:p>
        </w:tc>
        <w:tc>
          <w:tcPr>
            <w:tcW w:w="393" w:type="pct"/>
            <w:tcBorders>
              <w:left w:val="single" w:sz="12" w:space="0" w:color="auto"/>
              <w:bottom w:val="single" w:sz="12" w:space="0" w:color="auto"/>
            </w:tcBorders>
            <w:noWrap/>
            <w:vAlign w:val="center"/>
            <w:hideMark/>
          </w:tcPr>
          <w:p w14:paraId="1BB0422B" w14:textId="77777777" w:rsidR="00536518" w:rsidRPr="00536518" w:rsidRDefault="00536518" w:rsidP="00E46DD8">
            <w:pPr>
              <w:jc w:val="center"/>
              <w:rPr>
                <w:rFonts w:cs="Arial"/>
                <w:b/>
                <w:bCs/>
                <w:sz w:val="16"/>
                <w:szCs w:val="16"/>
              </w:rPr>
            </w:pPr>
            <w:r w:rsidRPr="00536518">
              <w:rPr>
                <w:rFonts w:cs="Arial"/>
                <w:b/>
                <w:bCs/>
                <w:sz w:val="16"/>
                <w:szCs w:val="16"/>
              </w:rPr>
              <w:t>2017</w:t>
            </w:r>
          </w:p>
        </w:tc>
        <w:tc>
          <w:tcPr>
            <w:tcW w:w="393" w:type="pct"/>
            <w:tcBorders>
              <w:bottom w:val="single" w:sz="12" w:space="0" w:color="auto"/>
            </w:tcBorders>
            <w:noWrap/>
            <w:vAlign w:val="center"/>
            <w:hideMark/>
          </w:tcPr>
          <w:p w14:paraId="53E7319A" w14:textId="77777777" w:rsidR="00536518" w:rsidRPr="00536518" w:rsidRDefault="00536518" w:rsidP="00E46DD8">
            <w:pPr>
              <w:jc w:val="center"/>
              <w:rPr>
                <w:rFonts w:cs="Arial"/>
                <w:b/>
                <w:bCs/>
                <w:sz w:val="16"/>
                <w:szCs w:val="16"/>
              </w:rPr>
            </w:pPr>
            <w:r w:rsidRPr="00536518">
              <w:rPr>
                <w:rFonts w:cs="Arial"/>
                <w:b/>
                <w:bCs/>
                <w:sz w:val="16"/>
                <w:szCs w:val="16"/>
              </w:rPr>
              <w:t>2018</w:t>
            </w:r>
          </w:p>
        </w:tc>
        <w:tc>
          <w:tcPr>
            <w:tcW w:w="393" w:type="pct"/>
            <w:tcBorders>
              <w:bottom w:val="single" w:sz="12" w:space="0" w:color="auto"/>
            </w:tcBorders>
            <w:noWrap/>
            <w:vAlign w:val="center"/>
            <w:hideMark/>
          </w:tcPr>
          <w:p w14:paraId="6766D3CF" w14:textId="77777777" w:rsidR="00536518" w:rsidRPr="00536518" w:rsidRDefault="00536518" w:rsidP="00E46DD8">
            <w:pPr>
              <w:jc w:val="center"/>
              <w:rPr>
                <w:rFonts w:cs="Arial"/>
                <w:b/>
                <w:bCs/>
                <w:sz w:val="16"/>
                <w:szCs w:val="16"/>
              </w:rPr>
            </w:pPr>
            <w:r w:rsidRPr="00536518">
              <w:rPr>
                <w:rFonts w:cs="Arial"/>
                <w:b/>
                <w:bCs/>
                <w:sz w:val="16"/>
                <w:szCs w:val="16"/>
              </w:rPr>
              <w:t>2019</w:t>
            </w:r>
          </w:p>
        </w:tc>
        <w:tc>
          <w:tcPr>
            <w:tcW w:w="393" w:type="pct"/>
            <w:tcBorders>
              <w:bottom w:val="single" w:sz="12" w:space="0" w:color="auto"/>
              <w:right w:val="single" w:sz="12" w:space="0" w:color="auto"/>
            </w:tcBorders>
            <w:noWrap/>
            <w:vAlign w:val="center"/>
            <w:hideMark/>
          </w:tcPr>
          <w:p w14:paraId="6ED8977E" w14:textId="77777777" w:rsidR="00536518" w:rsidRPr="00536518" w:rsidRDefault="00536518" w:rsidP="00E46DD8">
            <w:pPr>
              <w:jc w:val="center"/>
              <w:rPr>
                <w:rFonts w:cs="Arial"/>
                <w:b/>
                <w:bCs/>
                <w:sz w:val="16"/>
                <w:szCs w:val="16"/>
              </w:rPr>
            </w:pPr>
            <w:r w:rsidRPr="00536518">
              <w:rPr>
                <w:rFonts w:cs="Arial"/>
                <w:b/>
                <w:bCs/>
                <w:sz w:val="16"/>
                <w:szCs w:val="16"/>
              </w:rPr>
              <w:t>2020</w:t>
            </w:r>
          </w:p>
        </w:tc>
        <w:tc>
          <w:tcPr>
            <w:tcW w:w="393" w:type="pct"/>
            <w:tcBorders>
              <w:left w:val="single" w:sz="12" w:space="0" w:color="auto"/>
              <w:bottom w:val="single" w:sz="12" w:space="0" w:color="auto"/>
            </w:tcBorders>
            <w:noWrap/>
            <w:vAlign w:val="center"/>
            <w:hideMark/>
          </w:tcPr>
          <w:p w14:paraId="0638C12D" w14:textId="77777777" w:rsidR="00536518" w:rsidRPr="00536518" w:rsidRDefault="00536518" w:rsidP="00E46DD8">
            <w:pPr>
              <w:jc w:val="center"/>
              <w:rPr>
                <w:rFonts w:cs="Arial"/>
                <w:b/>
                <w:bCs/>
                <w:sz w:val="16"/>
                <w:szCs w:val="16"/>
              </w:rPr>
            </w:pPr>
            <w:r w:rsidRPr="00536518">
              <w:rPr>
                <w:rFonts w:cs="Arial"/>
                <w:b/>
                <w:bCs/>
                <w:sz w:val="16"/>
                <w:szCs w:val="16"/>
              </w:rPr>
              <w:t>2017</w:t>
            </w:r>
          </w:p>
        </w:tc>
        <w:tc>
          <w:tcPr>
            <w:tcW w:w="393" w:type="pct"/>
            <w:tcBorders>
              <w:bottom w:val="single" w:sz="12" w:space="0" w:color="auto"/>
            </w:tcBorders>
            <w:noWrap/>
            <w:vAlign w:val="center"/>
            <w:hideMark/>
          </w:tcPr>
          <w:p w14:paraId="4A578D53" w14:textId="77777777" w:rsidR="00536518" w:rsidRPr="00536518" w:rsidRDefault="00536518" w:rsidP="00E46DD8">
            <w:pPr>
              <w:jc w:val="center"/>
              <w:rPr>
                <w:rFonts w:cs="Arial"/>
                <w:b/>
                <w:bCs/>
                <w:sz w:val="16"/>
                <w:szCs w:val="16"/>
              </w:rPr>
            </w:pPr>
            <w:r w:rsidRPr="00536518">
              <w:rPr>
                <w:rFonts w:cs="Arial"/>
                <w:b/>
                <w:bCs/>
                <w:sz w:val="16"/>
                <w:szCs w:val="16"/>
              </w:rPr>
              <w:t>2018</w:t>
            </w:r>
          </w:p>
        </w:tc>
        <w:tc>
          <w:tcPr>
            <w:tcW w:w="393" w:type="pct"/>
            <w:tcBorders>
              <w:bottom w:val="single" w:sz="12" w:space="0" w:color="auto"/>
            </w:tcBorders>
            <w:noWrap/>
            <w:vAlign w:val="center"/>
            <w:hideMark/>
          </w:tcPr>
          <w:p w14:paraId="1BD588EA" w14:textId="77777777" w:rsidR="00536518" w:rsidRPr="00536518" w:rsidRDefault="00536518" w:rsidP="00E46DD8">
            <w:pPr>
              <w:jc w:val="center"/>
              <w:rPr>
                <w:rFonts w:cs="Arial"/>
                <w:b/>
                <w:bCs/>
                <w:sz w:val="16"/>
                <w:szCs w:val="16"/>
              </w:rPr>
            </w:pPr>
            <w:r w:rsidRPr="00536518">
              <w:rPr>
                <w:rFonts w:cs="Arial"/>
                <w:b/>
                <w:bCs/>
                <w:sz w:val="16"/>
                <w:szCs w:val="16"/>
              </w:rPr>
              <w:t>2019</w:t>
            </w:r>
          </w:p>
        </w:tc>
        <w:tc>
          <w:tcPr>
            <w:tcW w:w="393" w:type="pct"/>
            <w:tcBorders>
              <w:bottom w:val="single" w:sz="12" w:space="0" w:color="auto"/>
              <w:right w:val="single" w:sz="12" w:space="0" w:color="auto"/>
            </w:tcBorders>
            <w:noWrap/>
            <w:vAlign w:val="center"/>
            <w:hideMark/>
          </w:tcPr>
          <w:p w14:paraId="69F231BA" w14:textId="77777777" w:rsidR="00536518" w:rsidRPr="00536518" w:rsidRDefault="00536518" w:rsidP="00E46DD8">
            <w:pPr>
              <w:jc w:val="center"/>
              <w:rPr>
                <w:rFonts w:cs="Arial"/>
                <w:b/>
                <w:bCs/>
                <w:sz w:val="16"/>
                <w:szCs w:val="16"/>
              </w:rPr>
            </w:pPr>
            <w:r w:rsidRPr="00536518">
              <w:rPr>
                <w:rFonts w:cs="Arial"/>
                <w:b/>
                <w:bCs/>
                <w:sz w:val="16"/>
                <w:szCs w:val="16"/>
              </w:rPr>
              <w:t>2020</w:t>
            </w:r>
          </w:p>
        </w:tc>
      </w:tr>
      <w:tr w:rsidR="00536518" w:rsidRPr="0045647B" w14:paraId="35F40AFD" w14:textId="77777777" w:rsidTr="00BD7680">
        <w:trPr>
          <w:trHeight w:val="300"/>
        </w:trPr>
        <w:tc>
          <w:tcPr>
            <w:tcW w:w="1856" w:type="pct"/>
            <w:tcBorders>
              <w:top w:val="single" w:sz="12" w:space="0" w:color="auto"/>
              <w:left w:val="single" w:sz="12" w:space="0" w:color="auto"/>
              <w:right w:val="single" w:sz="12" w:space="0" w:color="auto"/>
            </w:tcBorders>
            <w:noWrap/>
            <w:hideMark/>
          </w:tcPr>
          <w:p w14:paraId="1395FA95" w14:textId="77777777" w:rsidR="00536518" w:rsidRPr="00536518" w:rsidRDefault="00536518" w:rsidP="00E46DD8">
            <w:pPr>
              <w:jc w:val="left"/>
              <w:rPr>
                <w:rFonts w:cs="Arial"/>
                <w:sz w:val="16"/>
                <w:szCs w:val="16"/>
              </w:rPr>
            </w:pPr>
            <w:r w:rsidRPr="00536518">
              <w:rPr>
                <w:rFonts w:cs="Arial"/>
                <w:sz w:val="16"/>
                <w:szCs w:val="16"/>
              </w:rPr>
              <w:t xml:space="preserve">Dom Pomocy Społecznej </w:t>
            </w:r>
          </w:p>
          <w:p w14:paraId="7BBAE836" w14:textId="77777777" w:rsidR="00536518" w:rsidRPr="00536518" w:rsidRDefault="00536518" w:rsidP="00E46DD8">
            <w:pPr>
              <w:rPr>
                <w:rFonts w:cs="Arial"/>
                <w:sz w:val="16"/>
                <w:szCs w:val="16"/>
              </w:rPr>
            </w:pPr>
            <w:r w:rsidRPr="00536518">
              <w:rPr>
                <w:rFonts w:cs="Arial"/>
                <w:sz w:val="16"/>
                <w:szCs w:val="16"/>
              </w:rPr>
              <w:t xml:space="preserve">w Krzyżanowicach </w:t>
            </w:r>
          </w:p>
        </w:tc>
        <w:tc>
          <w:tcPr>
            <w:tcW w:w="393" w:type="pct"/>
            <w:tcBorders>
              <w:top w:val="single" w:sz="12" w:space="0" w:color="auto"/>
              <w:left w:val="single" w:sz="12" w:space="0" w:color="auto"/>
            </w:tcBorders>
            <w:noWrap/>
            <w:vAlign w:val="center"/>
            <w:hideMark/>
          </w:tcPr>
          <w:p w14:paraId="4C6B67C3" w14:textId="77777777" w:rsidR="00536518" w:rsidRPr="00536518" w:rsidRDefault="00536518" w:rsidP="00E46DD8">
            <w:pPr>
              <w:jc w:val="center"/>
              <w:rPr>
                <w:rFonts w:cs="Arial"/>
                <w:sz w:val="16"/>
                <w:szCs w:val="16"/>
              </w:rPr>
            </w:pPr>
            <w:r w:rsidRPr="00536518">
              <w:rPr>
                <w:rFonts w:cs="Arial"/>
                <w:sz w:val="16"/>
                <w:szCs w:val="16"/>
              </w:rPr>
              <w:t>130</w:t>
            </w:r>
          </w:p>
        </w:tc>
        <w:tc>
          <w:tcPr>
            <w:tcW w:w="393" w:type="pct"/>
            <w:tcBorders>
              <w:top w:val="single" w:sz="12" w:space="0" w:color="auto"/>
            </w:tcBorders>
            <w:noWrap/>
            <w:vAlign w:val="center"/>
            <w:hideMark/>
          </w:tcPr>
          <w:p w14:paraId="4F787F54" w14:textId="77777777" w:rsidR="00536518" w:rsidRPr="00536518" w:rsidRDefault="00536518" w:rsidP="00E46DD8">
            <w:pPr>
              <w:jc w:val="center"/>
              <w:rPr>
                <w:rFonts w:cs="Arial"/>
                <w:sz w:val="16"/>
                <w:szCs w:val="16"/>
              </w:rPr>
            </w:pPr>
            <w:r w:rsidRPr="00536518">
              <w:rPr>
                <w:rFonts w:cs="Arial"/>
                <w:sz w:val="16"/>
                <w:szCs w:val="16"/>
              </w:rPr>
              <w:t>130</w:t>
            </w:r>
          </w:p>
        </w:tc>
        <w:tc>
          <w:tcPr>
            <w:tcW w:w="393" w:type="pct"/>
            <w:tcBorders>
              <w:top w:val="single" w:sz="12" w:space="0" w:color="auto"/>
            </w:tcBorders>
            <w:noWrap/>
            <w:vAlign w:val="center"/>
            <w:hideMark/>
          </w:tcPr>
          <w:p w14:paraId="5CB98B09" w14:textId="77777777" w:rsidR="00536518" w:rsidRPr="00536518" w:rsidRDefault="00536518" w:rsidP="00E46DD8">
            <w:pPr>
              <w:jc w:val="center"/>
              <w:rPr>
                <w:rFonts w:cs="Arial"/>
                <w:sz w:val="16"/>
                <w:szCs w:val="16"/>
              </w:rPr>
            </w:pPr>
            <w:r w:rsidRPr="00536518">
              <w:rPr>
                <w:rFonts w:cs="Arial"/>
                <w:sz w:val="16"/>
                <w:szCs w:val="16"/>
              </w:rPr>
              <w:t>130</w:t>
            </w:r>
          </w:p>
        </w:tc>
        <w:tc>
          <w:tcPr>
            <w:tcW w:w="393" w:type="pct"/>
            <w:tcBorders>
              <w:top w:val="single" w:sz="12" w:space="0" w:color="auto"/>
              <w:right w:val="single" w:sz="12" w:space="0" w:color="auto"/>
            </w:tcBorders>
            <w:noWrap/>
            <w:vAlign w:val="center"/>
            <w:hideMark/>
          </w:tcPr>
          <w:p w14:paraId="5517CA16" w14:textId="77777777" w:rsidR="00536518" w:rsidRPr="00536518" w:rsidRDefault="00536518" w:rsidP="00E46DD8">
            <w:pPr>
              <w:jc w:val="center"/>
              <w:rPr>
                <w:rFonts w:cs="Arial"/>
                <w:sz w:val="16"/>
                <w:szCs w:val="16"/>
              </w:rPr>
            </w:pPr>
            <w:r w:rsidRPr="00536518">
              <w:rPr>
                <w:rFonts w:cs="Arial"/>
                <w:sz w:val="16"/>
                <w:szCs w:val="16"/>
              </w:rPr>
              <w:t>130</w:t>
            </w:r>
          </w:p>
        </w:tc>
        <w:tc>
          <w:tcPr>
            <w:tcW w:w="393" w:type="pct"/>
            <w:tcBorders>
              <w:top w:val="single" w:sz="12" w:space="0" w:color="auto"/>
              <w:left w:val="single" w:sz="12" w:space="0" w:color="auto"/>
            </w:tcBorders>
            <w:noWrap/>
            <w:vAlign w:val="center"/>
            <w:hideMark/>
          </w:tcPr>
          <w:p w14:paraId="0CB08477" w14:textId="77777777" w:rsidR="00536518" w:rsidRPr="00536518" w:rsidRDefault="00536518" w:rsidP="00E46DD8">
            <w:pPr>
              <w:jc w:val="center"/>
              <w:rPr>
                <w:rFonts w:cs="Arial"/>
                <w:sz w:val="16"/>
                <w:szCs w:val="16"/>
              </w:rPr>
            </w:pPr>
            <w:r w:rsidRPr="00536518">
              <w:rPr>
                <w:rFonts w:cs="Arial"/>
                <w:sz w:val="16"/>
                <w:szCs w:val="16"/>
              </w:rPr>
              <w:t>137</w:t>
            </w:r>
          </w:p>
        </w:tc>
        <w:tc>
          <w:tcPr>
            <w:tcW w:w="393" w:type="pct"/>
            <w:tcBorders>
              <w:top w:val="single" w:sz="12" w:space="0" w:color="auto"/>
            </w:tcBorders>
            <w:noWrap/>
            <w:vAlign w:val="center"/>
            <w:hideMark/>
          </w:tcPr>
          <w:p w14:paraId="6AD66DDE" w14:textId="77777777" w:rsidR="00536518" w:rsidRPr="00536518" w:rsidRDefault="00536518" w:rsidP="00E46DD8">
            <w:pPr>
              <w:jc w:val="center"/>
              <w:rPr>
                <w:rFonts w:cs="Arial"/>
                <w:sz w:val="16"/>
                <w:szCs w:val="16"/>
              </w:rPr>
            </w:pPr>
            <w:r w:rsidRPr="00536518">
              <w:rPr>
                <w:rFonts w:cs="Arial"/>
                <w:sz w:val="16"/>
                <w:szCs w:val="16"/>
              </w:rPr>
              <w:t>136</w:t>
            </w:r>
          </w:p>
        </w:tc>
        <w:tc>
          <w:tcPr>
            <w:tcW w:w="393" w:type="pct"/>
            <w:tcBorders>
              <w:top w:val="single" w:sz="12" w:space="0" w:color="auto"/>
            </w:tcBorders>
            <w:noWrap/>
            <w:vAlign w:val="center"/>
            <w:hideMark/>
          </w:tcPr>
          <w:p w14:paraId="3F41D708" w14:textId="77777777" w:rsidR="00536518" w:rsidRPr="00536518" w:rsidRDefault="00536518" w:rsidP="00E46DD8">
            <w:pPr>
              <w:jc w:val="center"/>
              <w:rPr>
                <w:rFonts w:cs="Arial"/>
                <w:sz w:val="16"/>
                <w:szCs w:val="16"/>
              </w:rPr>
            </w:pPr>
            <w:r w:rsidRPr="00536518">
              <w:rPr>
                <w:rFonts w:cs="Arial"/>
                <w:sz w:val="16"/>
                <w:szCs w:val="16"/>
              </w:rPr>
              <w:t>134</w:t>
            </w:r>
          </w:p>
        </w:tc>
        <w:tc>
          <w:tcPr>
            <w:tcW w:w="393" w:type="pct"/>
            <w:tcBorders>
              <w:top w:val="single" w:sz="12" w:space="0" w:color="auto"/>
              <w:right w:val="single" w:sz="12" w:space="0" w:color="auto"/>
            </w:tcBorders>
            <w:noWrap/>
            <w:vAlign w:val="center"/>
            <w:hideMark/>
          </w:tcPr>
          <w:p w14:paraId="5BE331A2" w14:textId="77777777" w:rsidR="00536518" w:rsidRPr="00536518" w:rsidRDefault="00536518" w:rsidP="00E46DD8">
            <w:pPr>
              <w:jc w:val="center"/>
              <w:rPr>
                <w:rFonts w:cs="Arial"/>
                <w:sz w:val="16"/>
                <w:szCs w:val="16"/>
              </w:rPr>
            </w:pPr>
            <w:r w:rsidRPr="00536518">
              <w:rPr>
                <w:rFonts w:cs="Arial"/>
                <w:sz w:val="16"/>
                <w:szCs w:val="16"/>
              </w:rPr>
              <w:t>170</w:t>
            </w:r>
          </w:p>
        </w:tc>
      </w:tr>
      <w:tr w:rsidR="00536518" w:rsidRPr="0045647B" w14:paraId="62E2A37A" w14:textId="77777777" w:rsidTr="00BD7680">
        <w:trPr>
          <w:trHeight w:val="300"/>
        </w:trPr>
        <w:tc>
          <w:tcPr>
            <w:tcW w:w="1856" w:type="pct"/>
            <w:tcBorders>
              <w:left w:val="single" w:sz="12" w:space="0" w:color="auto"/>
              <w:right w:val="single" w:sz="12" w:space="0" w:color="auto"/>
            </w:tcBorders>
            <w:noWrap/>
            <w:hideMark/>
          </w:tcPr>
          <w:p w14:paraId="6E565E67" w14:textId="77777777" w:rsidR="00536518" w:rsidRPr="00536518" w:rsidRDefault="00536518" w:rsidP="00E46DD8">
            <w:pPr>
              <w:jc w:val="left"/>
              <w:rPr>
                <w:rFonts w:cs="Arial"/>
                <w:sz w:val="16"/>
                <w:szCs w:val="16"/>
              </w:rPr>
            </w:pPr>
            <w:r w:rsidRPr="00536518">
              <w:rPr>
                <w:rFonts w:cs="Arial"/>
                <w:sz w:val="16"/>
                <w:szCs w:val="16"/>
              </w:rPr>
              <w:t xml:space="preserve">Dom Pomocy Społecznej </w:t>
            </w:r>
          </w:p>
          <w:p w14:paraId="0270951A" w14:textId="77777777" w:rsidR="00536518" w:rsidRPr="00536518" w:rsidRDefault="00536518" w:rsidP="00E46DD8">
            <w:pPr>
              <w:jc w:val="left"/>
              <w:rPr>
                <w:rFonts w:cs="Arial"/>
                <w:sz w:val="16"/>
                <w:szCs w:val="16"/>
              </w:rPr>
            </w:pPr>
            <w:r w:rsidRPr="00536518">
              <w:rPr>
                <w:rFonts w:cs="Arial"/>
                <w:sz w:val="16"/>
                <w:szCs w:val="16"/>
              </w:rPr>
              <w:t>w Jedlance</w:t>
            </w:r>
          </w:p>
        </w:tc>
        <w:tc>
          <w:tcPr>
            <w:tcW w:w="393" w:type="pct"/>
            <w:tcBorders>
              <w:left w:val="single" w:sz="12" w:space="0" w:color="auto"/>
            </w:tcBorders>
            <w:noWrap/>
            <w:vAlign w:val="center"/>
            <w:hideMark/>
          </w:tcPr>
          <w:p w14:paraId="3414A757" w14:textId="77777777" w:rsidR="00536518" w:rsidRPr="00536518" w:rsidRDefault="00536518" w:rsidP="00E46DD8">
            <w:pPr>
              <w:jc w:val="center"/>
              <w:rPr>
                <w:rFonts w:cs="Arial"/>
                <w:sz w:val="16"/>
                <w:szCs w:val="16"/>
              </w:rPr>
            </w:pPr>
            <w:r w:rsidRPr="00536518">
              <w:rPr>
                <w:rFonts w:cs="Arial"/>
                <w:sz w:val="16"/>
                <w:szCs w:val="16"/>
              </w:rPr>
              <w:t>140</w:t>
            </w:r>
          </w:p>
        </w:tc>
        <w:tc>
          <w:tcPr>
            <w:tcW w:w="393" w:type="pct"/>
            <w:noWrap/>
            <w:vAlign w:val="center"/>
            <w:hideMark/>
          </w:tcPr>
          <w:p w14:paraId="1764847C" w14:textId="77777777" w:rsidR="00536518" w:rsidRPr="00536518" w:rsidRDefault="00536518" w:rsidP="00E46DD8">
            <w:pPr>
              <w:jc w:val="center"/>
              <w:rPr>
                <w:rFonts w:cs="Arial"/>
                <w:sz w:val="16"/>
                <w:szCs w:val="16"/>
              </w:rPr>
            </w:pPr>
            <w:r w:rsidRPr="00536518">
              <w:rPr>
                <w:rFonts w:cs="Arial"/>
                <w:sz w:val="16"/>
                <w:szCs w:val="16"/>
              </w:rPr>
              <w:t>140</w:t>
            </w:r>
          </w:p>
        </w:tc>
        <w:tc>
          <w:tcPr>
            <w:tcW w:w="393" w:type="pct"/>
            <w:noWrap/>
            <w:vAlign w:val="center"/>
            <w:hideMark/>
          </w:tcPr>
          <w:p w14:paraId="063B454B" w14:textId="77777777" w:rsidR="00536518" w:rsidRPr="00536518" w:rsidRDefault="00536518" w:rsidP="00E46DD8">
            <w:pPr>
              <w:jc w:val="center"/>
              <w:rPr>
                <w:rFonts w:cs="Arial"/>
                <w:sz w:val="16"/>
                <w:szCs w:val="16"/>
              </w:rPr>
            </w:pPr>
            <w:r w:rsidRPr="00536518">
              <w:rPr>
                <w:rFonts w:cs="Arial"/>
                <w:sz w:val="16"/>
                <w:szCs w:val="16"/>
              </w:rPr>
              <w:t>140</w:t>
            </w:r>
          </w:p>
        </w:tc>
        <w:tc>
          <w:tcPr>
            <w:tcW w:w="393" w:type="pct"/>
            <w:tcBorders>
              <w:right w:val="single" w:sz="12" w:space="0" w:color="auto"/>
            </w:tcBorders>
            <w:noWrap/>
            <w:vAlign w:val="center"/>
            <w:hideMark/>
          </w:tcPr>
          <w:p w14:paraId="2ADE0339" w14:textId="77777777" w:rsidR="00536518" w:rsidRPr="00536518" w:rsidRDefault="00536518" w:rsidP="00E46DD8">
            <w:pPr>
              <w:jc w:val="center"/>
              <w:rPr>
                <w:rFonts w:cs="Arial"/>
                <w:sz w:val="16"/>
                <w:szCs w:val="16"/>
              </w:rPr>
            </w:pPr>
            <w:r w:rsidRPr="00536518">
              <w:rPr>
                <w:rFonts w:cs="Arial"/>
                <w:sz w:val="16"/>
                <w:szCs w:val="16"/>
              </w:rPr>
              <w:t>140</w:t>
            </w:r>
          </w:p>
        </w:tc>
        <w:tc>
          <w:tcPr>
            <w:tcW w:w="393" w:type="pct"/>
            <w:tcBorders>
              <w:left w:val="single" w:sz="12" w:space="0" w:color="auto"/>
            </w:tcBorders>
            <w:noWrap/>
            <w:vAlign w:val="center"/>
            <w:hideMark/>
          </w:tcPr>
          <w:p w14:paraId="222E654B" w14:textId="77777777" w:rsidR="00536518" w:rsidRPr="00536518" w:rsidRDefault="00536518" w:rsidP="00E46DD8">
            <w:pPr>
              <w:jc w:val="center"/>
              <w:rPr>
                <w:rFonts w:cs="Arial"/>
                <w:sz w:val="16"/>
                <w:szCs w:val="16"/>
              </w:rPr>
            </w:pPr>
            <w:r w:rsidRPr="00536518">
              <w:rPr>
                <w:rFonts w:cs="Arial"/>
                <w:sz w:val="16"/>
                <w:szCs w:val="16"/>
              </w:rPr>
              <w:t>154</w:t>
            </w:r>
          </w:p>
        </w:tc>
        <w:tc>
          <w:tcPr>
            <w:tcW w:w="393" w:type="pct"/>
            <w:noWrap/>
            <w:vAlign w:val="center"/>
            <w:hideMark/>
          </w:tcPr>
          <w:p w14:paraId="68F0C1F0" w14:textId="77777777" w:rsidR="00536518" w:rsidRPr="00536518" w:rsidRDefault="00536518" w:rsidP="00E46DD8">
            <w:pPr>
              <w:jc w:val="center"/>
              <w:rPr>
                <w:rFonts w:cs="Arial"/>
                <w:sz w:val="16"/>
                <w:szCs w:val="16"/>
              </w:rPr>
            </w:pPr>
            <w:r w:rsidRPr="00536518">
              <w:rPr>
                <w:rFonts w:cs="Arial"/>
                <w:sz w:val="16"/>
                <w:szCs w:val="16"/>
              </w:rPr>
              <w:t>151</w:t>
            </w:r>
          </w:p>
        </w:tc>
        <w:tc>
          <w:tcPr>
            <w:tcW w:w="393" w:type="pct"/>
            <w:noWrap/>
            <w:vAlign w:val="center"/>
            <w:hideMark/>
          </w:tcPr>
          <w:p w14:paraId="774D1044" w14:textId="77777777" w:rsidR="00536518" w:rsidRPr="00536518" w:rsidRDefault="00536518" w:rsidP="00E46DD8">
            <w:pPr>
              <w:jc w:val="center"/>
              <w:rPr>
                <w:rFonts w:cs="Arial"/>
                <w:sz w:val="16"/>
                <w:szCs w:val="16"/>
              </w:rPr>
            </w:pPr>
            <w:r w:rsidRPr="00536518">
              <w:rPr>
                <w:rFonts w:cs="Arial"/>
                <w:sz w:val="16"/>
                <w:szCs w:val="16"/>
              </w:rPr>
              <w:t>151</w:t>
            </w:r>
          </w:p>
        </w:tc>
        <w:tc>
          <w:tcPr>
            <w:tcW w:w="393" w:type="pct"/>
            <w:tcBorders>
              <w:right w:val="single" w:sz="12" w:space="0" w:color="auto"/>
            </w:tcBorders>
            <w:noWrap/>
            <w:vAlign w:val="center"/>
            <w:hideMark/>
          </w:tcPr>
          <w:p w14:paraId="6275F91C" w14:textId="77777777" w:rsidR="00536518" w:rsidRPr="00536518" w:rsidRDefault="00536518" w:rsidP="00E46DD8">
            <w:pPr>
              <w:jc w:val="center"/>
              <w:rPr>
                <w:rFonts w:cs="Arial"/>
                <w:sz w:val="16"/>
                <w:szCs w:val="16"/>
              </w:rPr>
            </w:pPr>
            <w:r w:rsidRPr="00536518">
              <w:rPr>
                <w:rFonts w:cs="Arial"/>
                <w:sz w:val="16"/>
                <w:szCs w:val="16"/>
              </w:rPr>
              <w:t>137</w:t>
            </w:r>
          </w:p>
        </w:tc>
      </w:tr>
      <w:tr w:rsidR="00536518" w:rsidRPr="0045647B" w14:paraId="35F19FBB" w14:textId="77777777" w:rsidTr="00BD7680">
        <w:trPr>
          <w:trHeight w:val="300"/>
        </w:trPr>
        <w:tc>
          <w:tcPr>
            <w:tcW w:w="1856" w:type="pct"/>
            <w:tcBorders>
              <w:left w:val="single" w:sz="12" w:space="0" w:color="auto"/>
              <w:right w:val="single" w:sz="12" w:space="0" w:color="auto"/>
            </w:tcBorders>
            <w:noWrap/>
            <w:hideMark/>
          </w:tcPr>
          <w:p w14:paraId="2BA66646" w14:textId="77777777" w:rsidR="00536518" w:rsidRPr="00536518" w:rsidRDefault="00536518" w:rsidP="00E46DD8">
            <w:pPr>
              <w:jc w:val="left"/>
              <w:rPr>
                <w:rFonts w:cs="Arial"/>
                <w:sz w:val="16"/>
                <w:szCs w:val="16"/>
              </w:rPr>
            </w:pPr>
            <w:r w:rsidRPr="00536518">
              <w:rPr>
                <w:rFonts w:cs="Arial"/>
                <w:sz w:val="16"/>
                <w:szCs w:val="16"/>
              </w:rPr>
              <w:t xml:space="preserve">Dom Pomocy Społecznej </w:t>
            </w:r>
          </w:p>
          <w:p w14:paraId="29AE54F0" w14:textId="77777777" w:rsidR="00536518" w:rsidRPr="00536518" w:rsidRDefault="00536518" w:rsidP="00E46DD8">
            <w:pPr>
              <w:jc w:val="left"/>
              <w:rPr>
                <w:rFonts w:cs="Arial"/>
                <w:sz w:val="16"/>
                <w:szCs w:val="16"/>
              </w:rPr>
            </w:pPr>
            <w:r w:rsidRPr="00536518">
              <w:rPr>
                <w:rFonts w:cs="Arial"/>
                <w:sz w:val="16"/>
                <w:szCs w:val="16"/>
              </w:rPr>
              <w:t>w Wierzbicy</w:t>
            </w:r>
          </w:p>
        </w:tc>
        <w:tc>
          <w:tcPr>
            <w:tcW w:w="393" w:type="pct"/>
            <w:tcBorders>
              <w:left w:val="single" w:sz="12" w:space="0" w:color="auto"/>
            </w:tcBorders>
            <w:noWrap/>
            <w:vAlign w:val="center"/>
            <w:hideMark/>
          </w:tcPr>
          <w:p w14:paraId="1FFD35EF" w14:textId="77777777" w:rsidR="00536518" w:rsidRPr="00536518" w:rsidRDefault="00536518" w:rsidP="00E46DD8">
            <w:pPr>
              <w:jc w:val="center"/>
              <w:rPr>
                <w:rFonts w:cs="Arial"/>
                <w:sz w:val="16"/>
                <w:szCs w:val="16"/>
              </w:rPr>
            </w:pPr>
            <w:r w:rsidRPr="00536518">
              <w:rPr>
                <w:rFonts w:cs="Arial"/>
                <w:sz w:val="16"/>
                <w:szCs w:val="16"/>
              </w:rPr>
              <w:t>126</w:t>
            </w:r>
          </w:p>
        </w:tc>
        <w:tc>
          <w:tcPr>
            <w:tcW w:w="393" w:type="pct"/>
            <w:noWrap/>
            <w:vAlign w:val="center"/>
            <w:hideMark/>
          </w:tcPr>
          <w:p w14:paraId="500AD4E2" w14:textId="77777777" w:rsidR="00536518" w:rsidRPr="00536518" w:rsidRDefault="00536518" w:rsidP="00E46DD8">
            <w:pPr>
              <w:jc w:val="center"/>
              <w:rPr>
                <w:rFonts w:cs="Arial"/>
                <w:sz w:val="16"/>
                <w:szCs w:val="16"/>
              </w:rPr>
            </w:pPr>
            <w:r w:rsidRPr="00536518">
              <w:rPr>
                <w:rFonts w:cs="Arial"/>
                <w:sz w:val="16"/>
                <w:szCs w:val="16"/>
              </w:rPr>
              <w:t>126</w:t>
            </w:r>
          </w:p>
        </w:tc>
        <w:tc>
          <w:tcPr>
            <w:tcW w:w="393" w:type="pct"/>
            <w:noWrap/>
            <w:vAlign w:val="center"/>
            <w:hideMark/>
          </w:tcPr>
          <w:p w14:paraId="4A95D1BF" w14:textId="77777777" w:rsidR="00536518" w:rsidRPr="00536518" w:rsidRDefault="00536518" w:rsidP="00E46DD8">
            <w:pPr>
              <w:jc w:val="center"/>
              <w:rPr>
                <w:rFonts w:cs="Arial"/>
                <w:sz w:val="16"/>
                <w:szCs w:val="16"/>
              </w:rPr>
            </w:pPr>
            <w:r w:rsidRPr="00536518">
              <w:rPr>
                <w:rFonts w:cs="Arial"/>
                <w:sz w:val="16"/>
                <w:szCs w:val="16"/>
              </w:rPr>
              <w:t>126</w:t>
            </w:r>
          </w:p>
        </w:tc>
        <w:tc>
          <w:tcPr>
            <w:tcW w:w="393" w:type="pct"/>
            <w:tcBorders>
              <w:right w:val="single" w:sz="12" w:space="0" w:color="auto"/>
            </w:tcBorders>
            <w:noWrap/>
            <w:vAlign w:val="center"/>
            <w:hideMark/>
          </w:tcPr>
          <w:p w14:paraId="709C5896" w14:textId="77777777" w:rsidR="00536518" w:rsidRPr="00536518" w:rsidRDefault="00536518" w:rsidP="00E46DD8">
            <w:pPr>
              <w:jc w:val="center"/>
              <w:rPr>
                <w:rFonts w:cs="Arial"/>
                <w:sz w:val="16"/>
                <w:szCs w:val="16"/>
              </w:rPr>
            </w:pPr>
            <w:r w:rsidRPr="00536518">
              <w:rPr>
                <w:rFonts w:cs="Arial"/>
                <w:sz w:val="16"/>
                <w:szCs w:val="16"/>
              </w:rPr>
              <w:t>126</w:t>
            </w:r>
          </w:p>
        </w:tc>
        <w:tc>
          <w:tcPr>
            <w:tcW w:w="393" w:type="pct"/>
            <w:tcBorders>
              <w:left w:val="single" w:sz="12" w:space="0" w:color="auto"/>
            </w:tcBorders>
            <w:noWrap/>
            <w:vAlign w:val="center"/>
            <w:hideMark/>
          </w:tcPr>
          <w:p w14:paraId="38FF6848" w14:textId="77777777" w:rsidR="00536518" w:rsidRPr="00536518" w:rsidRDefault="00536518" w:rsidP="00E46DD8">
            <w:pPr>
              <w:jc w:val="center"/>
              <w:rPr>
                <w:rFonts w:cs="Arial"/>
                <w:sz w:val="16"/>
                <w:szCs w:val="16"/>
              </w:rPr>
            </w:pPr>
            <w:r w:rsidRPr="00536518">
              <w:rPr>
                <w:rFonts w:cs="Arial"/>
                <w:sz w:val="16"/>
                <w:szCs w:val="16"/>
              </w:rPr>
              <w:t>148</w:t>
            </w:r>
          </w:p>
        </w:tc>
        <w:tc>
          <w:tcPr>
            <w:tcW w:w="393" w:type="pct"/>
            <w:noWrap/>
            <w:vAlign w:val="center"/>
            <w:hideMark/>
          </w:tcPr>
          <w:p w14:paraId="39505A50" w14:textId="77777777" w:rsidR="00536518" w:rsidRPr="00536518" w:rsidRDefault="00536518" w:rsidP="00E46DD8">
            <w:pPr>
              <w:jc w:val="center"/>
              <w:rPr>
                <w:rFonts w:cs="Arial"/>
                <w:sz w:val="16"/>
                <w:szCs w:val="16"/>
              </w:rPr>
            </w:pPr>
            <w:r w:rsidRPr="00536518">
              <w:rPr>
                <w:rFonts w:cs="Arial"/>
                <w:sz w:val="16"/>
                <w:szCs w:val="16"/>
              </w:rPr>
              <w:t>146</w:t>
            </w:r>
          </w:p>
        </w:tc>
        <w:tc>
          <w:tcPr>
            <w:tcW w:w="393" w:type="pct"/>
            <w:noWrap/>
            <w:vAlign w:val="center"/>
            <w:hideMark/>
          </w:tcPr>
          <w:p w14:paraId="5AA585D4" w14:textId="77777777" w:rsidR="00536518" w:rsidRPr="00536518" w:rsidRDefault="00536518" w:rsidP="00E46DD8">
            <w:pPr>
              <w:jc w:val="center"/>
              <w:rPr>
                <w:rFonts w:cs="Arial"/>
                <w:sz w:val="16"/>
                <w:szCs w:val="16"/>
              </w:rPr>
            </w:pPr>
            <w:r w:rsidRPr="00536518">
              <w:rPr>
                <w:rFonts w:cs="Arial"/>
                <w:sz w:val="16"/>
                <w:szCs w:val="16"/>
              </w:rPr>
              <w:t>143</w:t>
            </w:r>
          </w:p>
        </w:tc>
        <w:tc>
          <w:tcPr>
            <w:tcW w:w="393" w:type="pct"/>
            <w:tcBorders>
              <w:right w:val="single" w:sz="12" w:space="0" w:color="auto"/>
            </w:tcBorders>
            <w:noWrap/>
            <w:vAlign w:val="center"/>
            <w:hideMark/>
          </w:tcPr>
          <w:p w14:paraId="1B0BFCE5" w14:textId="77777777" w:rsidR="00536518" w:rsidRPr="00536518" w:rsidRDefault="00536518" w:rsidP="00E46DD8">
            <w:pPr>
              <w:jc w:val="center"/>
              <w:rPr>
                <w:rFonts w:cs="Arial"/>
                <w:sz w:val="16"/>
                <w:szCs w:val="16"/>
              </w:rPr>
            </w:pPr>
            <w:r w:rsidRPr="00536518">
              <w:rPr>
                <w:rFonts w:cs="Arial"/>
                <w:sz w:val="16"/>
                <w:szCs w:val="16"/>
              </w:rPr>
              <w:t>152</w:t>
            </w:r>
          </w:p>
        </w:tc>
      </w:tr>
      <w:tr w:rsidR="00536518" w:rsidRPr="0045647B" w14:paraId="2769E254" w14:textId="77777777" w:rsidTr="00BD7680">
        <w:trPr>
          <w:trHeight w:val="300"/>
        </w:trPr>
        <w:tc>
          <w:tcPr>
            <w:tcW w:w="1856" w:type="pct"/>
            <w:tcBorders>
              <w:left w:val="single" w:sz="12" w:space="0" w:color="auto"/>
              <w:right w:val="single" w:sz="12" w:space="0" w:color="auto"/>
            </w:tcBorders>
            <w:noWrap/>
            <w:hideMark/>
          </w:tcPr>
          <w:p w14:paraId="6B3BD605" w14:textId="77777777" w:rsidR="00536518" w:rsidRDefault="00536518" w:rsidP="00E46DD8">
            <w:pPr>
              <w:jc w:val="left"/>
              <w:rPr>
                <w:rFonts w:cs="Arial"/>
                <w:sz w:val="16"/>
                <w:szCs w:val="16"/>
              </w:rPr>
            </w:pPr>
            <w:r w:rsidRPr="00536518">
              <w:rPr>
                <w:rFonts w:cs="Arial"/>
                <w:sz w:val="16"/>
                <w:szCs w:val="16"/>
              </w:rPr>
              <w:t xml:space="preserve">Środowiskowy Dom Samopomocy </w:t>
            </w:r>
          </w:p>
          <w:p w14:paraId="118987CD" w14:textId="7DFCEDCD" w:rsidR="00536518" w:rsidRPr="00536518" w:rsidRDefault="00536518" w:rsidP="00E46DD8">
            <w:pPr>
              <w:jc w:val="left"/>
              <w:rPr>
                <w:rFonts w:cs="Arial"/>
                <w:sz w:val="16"/>
                <w:szCs w:val="16"/>
              </w:rPr>
            </w:pPr>
            <w:r w:rsidRPr="00536518">
              <w:rPr>
                <w:rFonts w:cs="Arial"/>
                <w:sz w:val="16"/>
                <w:szCs w:val="16"/>
              </w:rPr>
              <w:t xml:space="preserve">w Jedlance </w:t>
            </w:r>
          </w:p>
        </w:tc>
        <w:tc>
          <w:tcPr>
            <w:tcW w:w="393" w:type="pct"/>
            <w:tcBorders>
              <w:left w:val="single" w:sz="12" w:space="0" w:color="auto"/>
            </w:tcBorders>
            <w:noWrap/>
            <w:vAlign w:val="center"/>
            <w:hideMark/>
          </w:tcPr>
          <w:p w14:paraId="642B8628" w14:textId="77777777" w:rsidR="00536518" w:rsidRPr="00536518" w:rsidRDefault="00536518" w:rsidP="00E46DD8">
            <w:pPr>
              <w:jc w:val="center"/>
              <w:rPr>
                <w:rFonts w:cs="Arial"/>
                <w:sz w:val="16"/>
                <w:szCs w:val="16"/>
              </w:rPr>
            </w:pPr>
            <w:r w:rsidRPr="00536518">
              <w:rPr>
                <w:rFonts w:cs="Arial"/>
                <w:sz w:val="16"/>
                <w:szCs w:val="16"/>
              </w:rPr>
              <w:t>35</w:t>
            </w:r>
          </w:p>
        </w:tc>
        <w:tc>
          <w:tcPr>
            <w:tcW w:w="393" w:type="pct"/>
            <w:noWrap/>
            <w:vAlign w:val="center"/>
            <w:hideMark/>
          </w:tcPr>
          <w:p w14:paraId="74C69FB1" w14:textId="77777777" w:rsidR="00536518" w:rsidRPr="00536518" w:rsidRDefault="00536518" w:rsidP="00E46DD8">
            <w:pPr>
              <w:jc w:val="center"/>
              <w:rPr>
                <w:rFonts w:cs="Arial"/>
                <w:sz w:val="16"/>
                <w:szCs w:val="16"/>
              </w:rPr>
            </w:pPr>
            <w:r w:rsidRPr="00536518">
              <w:rPr>
                <w:rFonts w:cs="Arial"/>
                <w:sz w:val="16"/>
                <w:szCs w:val="16"/>
              </w:rPr>
              <w:t>35</w:t>
            </w:r>
          </w:p>
        </w:tc>
        <w:tc>
          <w:tcPr>
            <w:tcW w:w="393" w:type="pct"/>
            <w:noWrap/>
            <w:vAlign w:val="center"/>
            <w:hideMark/>
          </w:tcPr>
          <w:p w14:paraId="02E9507A" w14:textId="77777777" w:rsidR="00536518" w:rsidRPr="00536518" w:rsidRDefault="00536518" w:rsidP="00E46DD8">
            <w:pPr>
              <w:jc w:val="center"/>
              <w:rPr>
                <w:rFonts w:cs="Arial"/>
                <w:sz w:val="16"/>
                <w:szCs w:val="16"/>
              </w:rPr>
            </w:pPr>
            <w:r w:rsidRPr="00536518">
              <w:rPr>
                <w:rFonts w:cs="Arial"/>
                <w:sz w:val="16"/>
                <w:szCs w:val="16"/>
              </w:rPr>
              <w:t>35</w:t>
            </w:r>
          </w:p>
        </w:tc>
        <w:tc>
          <w:tcPr>
            <w:tcW w:w="393" w:type="pct"/>
            <w:tcBorders>
              <w:right w:val="single" w:sz="12" w:space="0" w:color="auto"/>
            </w:tcBorders>
            <w:noWrap/>
            <w:vAlign w:val="center"/>
            <w:hideMark/>
          </w:tcPr>
          <w:p w14:paraId="4BC0FF82" w14:textId="77777777" w:rsidR="00536518" w:rsidRPr="00536518" w:rsidRDefault="00536518" w:rsidP="00E46DD8">
            <w:pPr>
              <w:jc w:val="center"/>
              <w:rPr>
                <w:rFonts w:cs="Arial"/>
                <w:sz w:val="16"/>
                <w:szCs w:val="16"/>
              </w:rPr>
            </w:pPr>
            <w:r w:rsidRPr="00536518">
              <w:rPr>
                <w:rFonts w:cs="Arial"/>
                <w:sz w:val="16"/>
                <w:szCs w:val="16"/>
              </w:rPr>
              <w:t>35</w:t>
            </w:r>
          </w:p>
        </w:tc>
        <w:tc>
          <w:tcPr>
            <w:tcW w:w="393" w:type="pct"/>
            <w:tcBorders>
              <w:left w:val="single" w:sz="12" w:space="0" w:color="auto"/>
            </w:tcBorders>
            <w:noWrap/>
            <w:vAlign w:val="center"/>
            <w:hideMark/>
          </w:tcPr>
          <w:p w14:paraId="4616F7FE" w14:textId="77777777" w:rsidR="00536518" w:rsidRPr="00536518" w:rsidRDefault="00536518" w:rsidP="00E46DD8">
            <w:pPr>
              <w:jc w:val="center"/>
              <w:rPr>
                <w:rFonts w:cs="Arial"/>
                <w:sz w:val="16"/>
                <w:szCs w:val="16"/>
              </w:rPr>
            </w:pPr>
            <w:r w:rsidRPr="00536518">
              <w:rPr>
                <w:rFonts w:cs="Arial"/>
                <w:sz w:val="16"/>
                <w:szCs w:val="16"/>
              </w:rPr>
              <w:t>43</w:t>
            </w:r>
          </w:p>
        </w:tc>
        <w:tc>
          <w:tcPr>
            <w:tcW w:w="393" w:type="pct"/>
            <w:noWrap/>
            <w:vAlign w:val="center"/>
            <w:hideMark/>
          </w:tcPr>
          <w:p w14:paraId="7A34ACFA" w14:textId="77777777" w:rsidR="00536518" w:rsidRPr="00536518" w:rsidRDefault="00536518" w:rsidP="00E46DD8">
            <w:pPr>
              <w:jc w:val="center"/>
              <w:rPr>
                <w:rFonts w:cs="Arial"/>
                <w:sz w:val="16"/>
                <w:szCs w:val="16"/>
              </w:rPr>
            </w:pPr>
            <w:r w:rsidRPr="00536518">
              <w:rPr>
                <w:rFonts w:cs="Arial"/>
                <w:sz w:val="16"/>
                <w:szCs w:val="16"/>
              </w:rPr>
              <w:t>38</w:t>
            </w:r>
          </w:p>
        </w:tc>
        <w:tc>
          <w:tcPr>
            <w:tcW w:w="393" w:type="pct"/>
            <w:noWrap/>
            <w:vAlign w:val="center"/>
            <w:hideMark/>
          </w:tcPr>
          <w:p w14:paraId="51DCEDA1" w14:textId="77777777" w:rsidR="00536518" w:rsidRPr="00536518" w:rsidRDefault="00536518" w:rsidP="00E46DD8">
            <w:pPr>
              <w:jc w:val="center"/>
              <w:rPr>
                <w:rFonts w:cs="Arial"/>
                <w:sz w:val="16"/>
                <w:szCs w:val="16"/>
              </w:rPr>
            </w:pPr>
            <w:r w:rsidRPr="00536518">
              <w:rPr>
                <w:rFonts w:cs="Arial"/>
                <w:sz w:val="16"/>
                <w:szCs w:val="16"/>
              </w:rPr>
              <w:t>38</w:t>
            </w:r>
          </w:p>
        </w:tc>
        <w:tc>
          <w:tcPr>
            <w:tcW w:w="393" w:type="pct"/>
            <w:tcBorders>
              <w:right w:val="single" w:sz="12" w:space="0" w:color="auto"/>
            </w:tcBorders>
            <w:noWrap/>
            <w:vAlign w:val="center"/>
            <w:hideMark/>
          </w:tcPr>
          <w:p w14:paraId="2395083D" w14:textId="77777777" w:rsidR="00536518" w:rsidRPr="00536518" w:rsidRDefault="00536518" w:rsidP="00E46DD8">
            <w:pPr>
              <w:jc w:val="center"/>
              <w:rPr>
                <w:rFonts w:cs="Arial"/>
                <w:sz w:val="16"/>
                <w:szCs w:val="16"/>
              </w:rPr>
            </w:pPr>
            <w:r w:rsidRPr="00536518">
              <w:rPr>
                <w:rFonts w:cs="Arial"/>
                <w:sz w:val="16"/>
                <w:szCs w:val="16"/>
              </w:rPr>
              <w:t>37</w:t>
            </w:r>
          </w:p>
        </w:tc>
      </w:tr>
      <w:tr w:rsidR="00536518" w:rsidRPr="0045647B" w14:paraId="16A557B1" w14:textId="77777777" w:rsidTr="00BD7680">
        <w:trPr>
          <w:trHeight w:val="300"/>
        </w:trPr>
        <w:tc>
          <w:tcPr>
            <w:tcW w:w="1856" w:type="pct"/>
            <w:tcBorders>
              <w:left w:val="single" w:sz="12" w:space="0" w:color="auto"/>
              <w:bottom w:val="single" w:sz="12" w:space="0" w:color="auto"/>
              <w:right w:val="single" w:sz="12" w:space="0" w:color="auto"/>
            </w:tcBorders>
            <w:noWrap/>
            <w:vAlign w:val="center"/>
            <w:hideMark/>
          </w:tcPr>
          <w:p w14:paraId="241C8603" w14:textId="77777777" w:rsidR="00536518" w:rsidRPr="00536518" w:rsidRDefault="00536518" w:rsidP="00536518">
            <w:pPr>
              <w:jc w:val="right"/>
              <w:rPr>
                <w:rFonts w:cs="Arial"/>
                <w:b/>
                <w:bCs/>
                <w:sz w:val="16"/>
                <w:szCs w:val="16"/>
              </w:rPr>
            </w:pPr>
            <w:r w:rsidRPr="00536518">
              <w:rPr>
                <w:rFonts w:cs="Arial"/>
                <w:b/>
                <w:bCs/>
                <w:sz w:val="16"/>
                <w:szCs w:val="16"/>
              </w:rPr>
              <w:t>Razem</w:t>
            </w:r>
          </w:p>
        </w:tc>
        <w:tc>
          <w:tcPr>
            <w:tcW w:w="393" w:type="pct"/>
            <w:tcBorders>
              <w:left w:val="single" w:sz="12" w:space="0" w:color="auto"/>
              <w:bottom w:val="single" w:sz="12" w:space="0" w:color="auto"/>
            </w:tcBorders>
            <w:noWrap/>
            <w:vAlign w:val="center"/>
            <w:hideMark/>
          </w:tcPr>
          <w:p w14:paraId="754DDE3A" w14:textId="77777777" w:rsidR="00536518" w:rsidRPr="00536518" w:rsidRDefault="00536518" w:rsidP="00536518">
            <w:pPr>
              <w:jc w:val="center"/>
              <w:rPr>
                <w:rFonts w:cs="Arial"/>
                <w:b/>
                <w:bCs/>
                <w:sz w:val="16"/>
                <w:szCs w:val="16"/>
              </w:rPr>
            </w:pPr>
            <w:r w:rsidRPr="00536518">
              <w:rPr>
                <w:rFonts w:cs="Arial"/>
                <w:b/>
                <w:bCs/>
                <w:sz w:val="16"/>
                <w:szCs w:val="16"/>
              </w:rPr>
              <w:t>431</w:t>
            </w:r>
          </w:p>
        </w:tc>
        <w:tc>
          <w:tcPr>
            <w:tcW w:w="393" w:type="pct"/>
            <w:tcBorders>
              <w:bottom w:val="single" w:sz="12" w:space="0" w:color="auto"/>
            </w:tcBorders>
            <w:noWrap/>
            <w:vAlign w:val="center"/>
            <w:hideMark/>
          </w:tcPr>
          <w:p w14:paraId="47535FAA" w14:textId="77777777" w:rsidR="00536518" w:rsidRPr="00536518" w:rsidRDefault="00536518" w:rsidP="00536518">
            <w:pPr>
              <w:jc w:val="center"/>
              <w:rPr>
                <w:rFonts w:cs="Arial"/>
                <w:b/>
                <w:bCs/>
                <w:sz w:val="16"/>
                <w:szCs w:val="16"/>
              </w:rPr>
            </w:pPr>
            <w:r w:rsidRPr="00536518">
              <w:rPr>
                <w:rFonts w:cs="Arial"/>
                <w:b/>
                <w:bCs/>
                <w:sz w:val="16"/>
                <w:szCs w:val="16"/>
              </w:rPr>
              <w:t>431</w:t>
            </w:r>
          </w:p>
        </w:tc>
        <w:tc>
          <w:tcPr>
            <w:tcW w:w="393" w:type="pct"/>
            <w:tcBorders>
              <w:bottom w:val="single" w:sz="12" w:space="0" w:color="auto"/>
            </w:tcBorders>
            <w:noWrap/>
            <w:vAlign w:val="center"/>
            <w:hideMark/>
          </w:tcPr>
          <w:p w14:paraId="6489DBB1" w14:textId="77777777" w:rsidR="00536518" w:rsidRPr="00536518" w:rsidRDefault="00536518" w:rsidP="00536518">
            <w:pPr>
              <w:jc w:val="center"/>
              <w:rPr>
                <w:rFonts w:cs="Arial"/>
                <w:b/>
                <w:bCs/>
                <w:sz w:val="16"/>
                <w:szCs w:val="16"/>
              </w:rPr>
            </w:pPr>
            <w:r w:rsidRPr="00536518">
              <w:rPr>
                <w:rFonts w:cs="Arial"/>
                <w:b/>
                <w:bCs/>
                <w:sz w:val="16"/>
                <w:szCs w:val="16"/>
              </w:rPr>
              <w:t>431</w:t>
            </w:r>
          </w:p>
        </w:tc>
        <w:tc>
          <w:tcPr>
            <w:tcW w:w="393" w:type="pct"/>
            <w:tcBorders>
              <w:bottom w:val="single" w:sz="12" w:space="0" w:color="auto"/>
              <w:right w:val="single" w:sz="12" w:space="0" w:color="auto"/>
            </w:tcBorders>
            <w:noWrap/>
            <w:vAlign w:val="center"/>
            <w:hideMark/>
          </w:tcPr>
          <w:p w14:paraId="17BDF476" w14:textId="77777777" w:rsidR="00536518" w:rsidRPr="00536518" w:rsidRDefault="00536518" w:rsidP="00536518">
            <w:pPr>
              <w:jc w:val="center"/>
              <w:rPr>
                <w:rFonts w:cs="Arial"/>
                <w:b/>
                <w:bCs/>
                <w:sz w:val="16"/>
                <w:szCs w:val="16"/>
              </w:rPr>
            </w:pPr>
            <w:r w:rsidRPr="00536518">
              <w:rPr>
                <w:rFonts w:cs="Arial"/>
                <w:b/>
                <w:bCs/>
                <w:sz w:val="16"/>
                <w:szCs w:val="16"/>
              </w:rPr>
              <w:t>431</w:t>
            </w:r>
          </w:p>
        </w:tc>
        <w:tc>
          <w:tcPr>
            <w:tcW w:w="393" w:type="pct"/>
            <w:tcBorders>
              <w:left w:val="single" w:sz="12" w:space="0" w:color="auto"/>
              <w:bottom w:val="single" w:sz="12" w:space="0" w:color="auto"/>
            </w:tcBorders>
            <w:noWrap/>
            <w:vAlign w:val="center"/>
            <w:hideMark/>
          </w:tcPr>
          <w:p w14:paraId="6D582091" w14:textId="77777777" w:rsidR="00536518" w:rsidRPr="00536518" w:rsidRDefault="00536518" w:rsidP="00536518">
            <w:pPr>
              <w:jc w:val="center"/>
              <w:rPr>
                <w:rFonts w:cs="Arial"/>
                <w:b/>
                <w:bCs/>
                <w:sz w:val="16"/>
                <w:szCs w:val="16"/>
              </w:rPr>
            </w:pPr>
            <w:r w:rsidRPr="00536518">
              <w:rPr>
                <w:rFonts w:cs="Arial"/>
                <w:b/>
                <w:bCs/>
                <w:sz w:val="16"/>
                <w:szCs w:val="16"/>
              </w:rPr>
              <w:t>482</w:t>
            </w:r>
          </w:p>
        </w:tc>
        <w:tc>
          <w:tcPr>
            <w:tcW w:w="393" w:type="pct"/>
            <w:tcBorders>
              <w:bottom w:val="single" w:sz="12" w:space="0" w:color="auto"/>
            </w:tcBorders>
            <w:noWrap/>
            <w:vAlign w:val="center"/>
            <w:hideMark/>
          </w:tcPr>
          <w:p w14:paraId="68E64260" w14:textId="77777777" w:rsidR="00536518" w:rsidRPr="00536518" w:rsidRDefault="00536518" w:rsidP="00536518">
            <w:pPr>
              <w:jc w:val="center"/>
              <w:rPr>
                <w:rFonts w:cs="Arial"/>
                <w:b/>
                <w:bCs/>
                <w:sz w:val="16"/>
                <w:szCs w:val="16"/>
              </w:rPr>
            </w:pPr>
            <w:r w:rsidRPr="00536518">
              <w:rPr>
                <w:rFonts w:cs="Arial"/>
                <w:b/>
                <w:bCs/>
                <w:sz w:val="16"/>
                <w:szCs w:val="16"/>
              </w:rPr>
              <w:t>471</w:t>
            </w:r>
          </w:p>
        </w:tc>
        <w:tc>
          <w:tcPr>
            <w:tcW w:w="393" w:type="pct"/>
            <w:tcBorders>
              <w:bottom w:val="single" w:sz="12" w:space="0" w:color="auto"/>
            </w:tcBorders>
            <w:noWrap/>
            <w:vAlign w:val="center"/>
            <w:hideMark/>
          </w:tcPr>
          <w:p w14:paraId="648D45B3" w14:textId="77777777" w:rsidR="00536518" w:rsidRPr="00536518" w:rsidRDefault="00536518" w:rsidP="00536518">
            <w:pPr>
              <w:jc w:val="center"/>
              <w:rPr>
                <w:rFonts w:cs="Arial"/>
                <w:b/>
                <w:bCs/>
                <w:sz w:val="16"/>
                <w:szCs w:val="16"/>
              </w:rPr>
            </w:pPr>
            <w:r w:rsidRPr="00536518">
              <w:rPr>
                <w:rFonts w:cs="Arial"/>
                <w:b/>
                <w:bCs/>
                <w:sz w:val="16"/>
                <w:szCs w:val="16"/>
              </w:rPr>
              <w:t>466</w:t>
            </w:r>
          </w:p>
        </w:tc>
        <w:tc>
          <w:tcPr>
            <w:tcW w:w="393" w:type="pct"/>
            <w:tcBorders>
              <w:bottom w:val="single" w:sz="12" w:space="0" w:color="auto"/>
              <w:right w:val="single" w:sz="12" w:space="0" w:color="auto"/>
            </w:tcBorders>
            <w:noWrap/>
            <w:vAlign w:val="center"/>
            <w:hideMark/>
          </w:tcPr>
          <w:p w14:paraId="1AB7C24A" w14:textId="77777777" w:rsidR="00536518" w:rsidRPr="00536518" w:rsidRDefault="00536518" w:rsidP="00536518">
            <w:pPr>
              <w:jc w:val="center"/>
              <w:rPr>
                <w:rFonts w:cs="Arial"/>
                <w:b/>
                <w:bCs/>
                <w:sz w:val="16"/>
                <w:szCs w:val="16"/>
              </w:rPr>
            </w:pPr>
            <w:r w:rsidRPr="00536518">
              <w:rPr>
                <w:rFonts w:cs="Arial"/>
                <w:b/>
                <w:bCs/>
                <w:sz w:val="16"/>
                <w:szCs w:val="16"/>
              </w:rPr>
              <w:t>496</w:t>
            </w:r>
          </w:p>
        </w:tc>
      </w:tr>
    </w:tbl>
    <w:p w14:paraId="6021EDBA" w14:textId="2B8C99FC" w:rsidR="00536518" w:rsidRPr="003B068F" w:rsidRDefault="00536518" w:rsidP="00BD7680">
      <w:pPr>
        <w:pStyle w:val="Akapitzlist"/>
        <w:spacing w:line="240" w:lineRule="auto"/>
        <w:ind w:left="0"/>
        <w:jc w:val="both"/>
        <w:rPr>
          <w:rFonts w:ascii="Montserrat" w:eastAsiaTheme="minorHAnsi" w:hAnsi="Montserrat"/>
          <w:sz w:val="18"/>
          <w:szCs w:val="18"/>
        </w:rPr>
      </w:pPr>
      <w:r w:rsidRPr="003B068F">
        <w:rPr>
          <w:rFonts w:ascii="Montserrat" w:eastAsiaTheme="minorHAnsi" w:hAnsi="Montserrat"/>
          <w:sz w:val="18"/>
          <w:szCs w:val="18"/>
        </w:rPr>
        <w:t xml:space="preserve">Źródło: Raport o stanie Powiatu Radomskiego w 2018,  Raport o stanie Powiatu Radomskiego </w:t>
      </w:r>
      <w:r w:rsidR="008465F8">
        <w:rPr>
          <w:rFonts w:ascii="Montserrat" w:eastAsiaTheme="minorHAnsi" w:hAnsi="Montserrat"/>
          <w:sz w:val="18"/>
          <w:szCs w:val="18"/>
        </w:rPr>
        <w:br/>
      </w:r>
      <w:r w:rsidRPr="003B068F">
        <w:rPr>
          <w:rFonts w:ascii="Montserrat" w:eastAsiaTheme="minorHAnsi" w:hAnsi="Montserrat"/>
          <w:sz w:val="18"/>
          <w:szCs w:val="18"/>
        </w:rPr>
        <w:t>w 2019, Raport o</w:t>
      </w:r>
      <w:r w:rsidR="00BD7680" w:rsidRPr="003B068F">
        <w:rPr>
          <w:rFonts w:ascii="Montserrat" w:eastAsiaTheme="minorHAnsi" w:hAnsi="Montserrat"/>
          <w:sz w:val="18"/>
          <w:szCs w:val="18"/>
        </w:rPr>
        <w:t> </w:t>
      </w:r>
      <w:r w:rsidRPr="003B068F">
        <w:rPr>
          <w:rFonts w:ascii="Montserrat" w:eastAsiaTheme="minorHAnsi" w:hAnsi="Montserrat"/>
          <w:sz w:val="18"/>
          <w:szCs w:val="18"/>
        </w:rPr>
        <w:t>stanie Powiatu Radomskiego w 2020</w:t>
      </w:r>
      <w:r w:rsidR="00BD7680" w:rsidRPr="003B068F">
        <w:rPr>
          <w:rFonts w:ascii="Montserrat" w:eastAsiaTheme="minorHAnsi" w:hAnsi="Montserrat"/>
          <w:sz w:val="18"/>
          <w:szCs w:val="18"/>
        </w:rPr>
        <w:t>.</w:t>
      </w:r>
    </w:p>
    <w:p w14:paraId="10A9DCE7" w14:textId="77777777" w:rsidR="00536518" w:rsidRPr="003B068F" w:rsidRDefault="00536518" w:rsidP="00536518">
      <w:r w:rsidRPr="003B068F">
        <w:t>Liczba miejsc w placówkach pomocy społecznej podległych Starostwu Powiatowemu od kilku lat nie zmienia się i wynosi 431. Z kolei liczba osób korzystająca z opieki waha się między 496 w 2020 r. a 466 w 2019 r. i zależna jest od dostępności miejsc w placówkach i rotacji podopiecznych.</w:t>
      </w:r>
    </w:p>
    <w:p w14:paraId="5F8C45B6" w14:textId="238F0EC4" w:rsidR="00536518" w:rsidRPr="003B068F" w:rsidRDefault="00536518" w:rsidP="00536518">
      <w:pPr>
        <w:pStyle w:val="Akapitzlist"/>
        <w:ind w:left="0"/>
        <w:jc w:val="both"/>
        <w:rPr>
          <w:rFonts w:ascii="Montserrat" w:hAnsi="Montserrat" w:cs="Arial"/>
          <w:sz w:val="18"/>
          <w:szCs w:val="18"/>
        </w:rPr>
      </w:pPr>
      <w:r w:rsidRPr="003B068F">
        <w:rPr>
          <w:rFonts w:ascii="Montserrat" w:hAnsi="Montserrat" w:cs="Arial"/>
          <w:b/>
          <w:bCs/>
          <w:sz w:val="18"/>
          <w:szCs w:val="18"/>
        </w:rPr>
        <w:t xml:space="preserve">Tabela </w:t>
      </w:r>
      <w:r w:rsidRPr="003B068F">
        <w:rPr>
          <w:rFonts w:ascii="Montserrat" w:hAnsi="Montserrat" w:cs="Arial"/>
          <w:b/>
          <w:bCs/>
          <w:i/>
          <w:iCs/>
          <w:sz w:val="18"/>
          <w:szCs w:val="18"/>
        </w:rPr>
        <w:fldChar w:fldCharType="begin"/>
      </w:r>
      <w:r w:rsidRPr="003B068F">
        <w:rPr>
          <w:rFonts w:ascii="Montserrat" w:hAnsi="Montserrat" w:cs="Arial"/>
          <w:b/>
          <w:bCs/>
          <w:sz w:val="18"/>
          <w:szCs w:val="18"/>
        </w:rPr>
        <w:instrText xml:space="preserve"> SEQ Tabela \* ARABIC </w:instrText>
      </w:r>
      <w:r w:rsidRPr="003B068F">
        <w:rPr>
          <w:rFonts w:ascii="Montserrat" w:hAnsi="Montserrat" w:cs="Arial"/>
          <w:b/>
          <w:bCs/>
          <w:i/>
          <w:iCs/>
          <w:sz w:val="18"/>
          <w:szCs w:val="18"/>
        </w:rPr>
        <w:fldChar w:fldCharType="separate"/>
      </w:r>
      <w:r w:rsidR="00193E2A">
        <w:rPr>
          <w:rFonts w:ascii="Montserrat" w:hAnsi="Montserrat" w:cs="Arial"/>
          <w:b/>
          <w:bCs/>
          <w:noProof/>
          <w:sz w:val="18"/>
          <w:szCs w:val="18"/>
        </w:rPr>
        <w:t>36</w:t>
      </w:r>
      <w:r w:rsidRPr="003B068F">
        <w:rPr>
          <w:rFonts w:ascii="Montserrat" w:hAnsi="Montserrat" w:cs="Arial"/>
          <w:b/>
          <w:bCs/>
          <w:i/>
          <w:iCs/>
          <w:sz w:val="18"/>
          <w:szCs w:val="18"/>
        </w:rPr>
        <w:fldChar w:fldCharType="end"/>
      </w:r>
      <w:r w:rsidRPr="003B068F">
        <w:rPr>
          <w:rFonts w:ascii="Montserrat" w:hAnsi="Montserrat" w:cs="Arial"/>
          <w:b/>
          <w:bCs/>
          <w:sz w:val="18"/>
          <w:szCs w:val="18"/>
        </w:rPr>
        <w:t xml:space="preserve">. </w:t>
      </w:r>
      <w:r w:rsidRPr="003B068F">
        <w:rPr>
          <w:rFonts w:ascii="Montserrat" w:eastAsiaTheme="minorHAnsi" w:hAnsi="Montserrat" w:cs="Arial"/>
          <w:b/>
          <w:bCs/>
          <w:sz w:val="18"/>
          <w:szCs w:val="18"/>
        </w:rPr>
        <w:t>Wydatki na działalność placówek pomocy społecznej Powiatu Radomskiego w latach 2017-2020</w:t>
      </w:r>
    </w:p>
    <w:tbl>
      <w:tblPr>
        <w:tblStyle w:val="Tabela-Siatka"/>
        <w:tblW w:w="5000" w:type="pct"/>
        <w:tblLook w:val="04A0" w:firstRow="1" w:lastRow="0" w:firstColumn="1" w:lastColumn="0" w:noHBand="0" w:noVBand="1"/>
      </w:tblPr>
      <w:tblGrid>
        <w:gridCol w:w="3414"/>
        <w:gridCol w:w="1486"/>
        <w:gridCol w:w="1460"/>
        <w:gridCol w:w="1460"/>
        <w:gridCol w:w="1468"/>
      </w:tblGrid>
      <w:tr w:rsidR="00536518" w:rsidRPr="003B068F" w14:paraId="45637330" w14:textId="77777777" w:rsidTr="00BD7680">
        <w:trPr>
          <w:trHeight w:val="300"/>
        </w:trPr>
        <w:tc>
          <w:tcPr>
            <w:tcW w:w="1838" w:type="pct"/>
            <w:vMerge w:val="restart"/>
            <w:noWrap/>
            <w:vAlign w:val="center"/>
            <w:hideMark/>
          </w:tcPr>
          <w:p w14:paraId="235B2F03" w14:textId="77777777" w:rsidR="00536518" w:rsidRPr="003B068F" w:rsidRDefault="00536518" w:rsidP="00E46DD8">
            <w:pPr>
              <w:jc w:val="center"/>
              <w:rPr>
                <w:rFonts w:cs="Arial"/>
                <w:b/>
                <w:bCs/>
                <w:sz w:val="16"/>
                <w:szCs w:val="16"/>
              </w:rPr>
            </w:pPr>
            <w:r w:rsidRPr="003B068F">
              <w:rPr>
                <w:rFonts w:cs="Arial"/>
                <w:b/>
                <w:bCs/>
                <w:sz w:val="16"/>
                <w:szCs w:val="16"/>
              </w:rPr>
              <w:t>Placówka</w:t>
            </w:r>
          </w:p>
        </w:tc>
        <w:tc>
          <w:tcPr>
            <w:tcW w:w="3162" w:type="pct"/>
            <w:gridSpan w:val="4"/>
            <w:noWrap/>
            <w:vAlign w:val="center"/>
            <w:hideMark/>
          </w:tcPr>
          <w:p w14:paraId="7C273C09" w14:textId="77777777" w:rsidR="00536518" w:rsidRPr="003B068F" w:rsidRDefault="00536518" w:rsidP="00E46DD8">
            <w:pPr>
              <w:jc w:val="center"/>
              <w:rPr>
                <w:rFonts w:cs="Arial"/>
                <w:b/>
                <w:bCs/>
                <w:sz w:val="16"/>
                <w:szCs w:val="16"/>
              </w:rPr>
            </w:pPr>
            <w:r w:rsidRPr="003B068F">
              <w:rPr>
                <w:rFonts w:cs="Arial"/>
                <w:b/>
                <w:bCs/>
                <w:sz w:val="16"/>
                <w:szCs w:val="16"/>
              </w:rPr>
              <w:t>Wydatki na działalność placówek pomocy społecznej</w:t>
            </w:r>
          </w:p>
          <w:p w14:paraId="08371D15" w14:textId="77777777" w:rsidR="00536518" w:rsidRPr="003B068F" w:rsidRDefault="00536518" w:rsidP="00E46DD8">
            <w:pPr>
              <w:jc w:val="center"/>
              <w:rPr>
                <w:rFonts w:cs="Arial"/>
                <w:b/>
                <w:bCs/>
                <w:sz w:val="16"/>
                <w:szCs w:val="16"/>
              </w:rPr>
            </w:pPr>
            <w:r w:rsidRPr="003B068F">
              <w:rPr>
                <w:rFonts w:cs="Arial"/>
                <w:b/>
                <w:bCs/>
                <w:sz w:val="16"/>
                <w:szCs w:val="16"/>
              </w:rPr>
              <w:t>[zł]</w:t>
            </w:r>
          </w:p>
        </w:tc>
      </w:tr>
      <w:tr w:rsidR="00536518" w:rsidRPr="003B068F" w14:paraId="4CBFB01A" w14:textId="77777777" w:rsidTr="00BD7680">
        <w:trPr>
          <w:trHeight w:val="300"/>
        </w:trPr>
        <w:tc>
          <w:tcPr>
            <w:tcW w:w="1838" w:type="pct"/>
            <w:vMerge/>
            <w:vAlign w:val="center"/>
            <w:hideMark/>
          </w:tcPr>
          <w:p w14:paraId="1346D9FF" w14:textId="77777777" w:rsidR="00536518" w:rsidRPr="003B068F" w:rsidRDefault="00536518" w:rsidP="00E46DD8">
            <w:pPr>
              <w:jc w:val="center"/>
              <w:rPr>
                <w:rFonts w:cs="Arial"/>
                <w:b/>
                <w:bCs/>
                <w:sz w:val="16"/>
                <w:szCs w:val="16"/>
              </w:rPr>
            </w:pPr>
          </w:p>
        </w:tc>
        <w:tc>
          <w:tcPr>
            <w:tcW w:w="800" w:type="pct"/>
            <w:noWrap/>
            <w:vAlign w:val="center"/>
            <w:hideMark/>
          </w:tcPr>
          <w:p w14:paraId="2025D226" w14:textId="77777777" w:rsidR="00536518" w:rsidRPr="003B068F" w:rsidRDefault="00536518" w:rsidP="00E46DD8">
            <w:pPr>
              <w:jc w:val="center"/>
              <w:rPr>
                <w:rFonts w:cs="Arial"/>
                <w:b/>
                <w:bCs/>
                <w:sz w:val="16"/>
                <w:szCs w:val="16"/>
              </w:rPr>
            </w:pPr>
            <w:r w:rsidRPr="003B068F">
              <w:rPr>
                <w:rFonts w:cs="Arial"/>
                <w:b/>
                <w:bCs/>
                <w:sz w:val="16"/>
                <w:szCs w:val="16"/>
              </w:rPr>
              <w:t>2017</w:t>
            </w:r>
          </w:p>
        </w:tc>
        <w:tc>
          <w:tcPr>
            <w:tcW w:w="786" w:type="pct"/>
            <w:noWrap/>
            <w:vAlign w:val="center"/>
            <w:hideMark/>
          </w:tcPr>
          <w:p w14:paraId="65FBAC5B" w14:textId="77777777" w:rsidR="00536518" w:rsidRPr="003B068F" w:rsidRDefault="00536518" w:rsidP="00E46DD8">
            <w:pPr>
              <w:jc w:val="center"/>
              <w:rPr>
                <w:rFonts w:cs="Arial"/>
                <w:b/>
                <w:bCs/>
                <w:sz w:val="16"/>
                <w:szCs w:val="16"/>
              </w:rPr>
            </w:pPr>
            <w:r w:rsidRPr="003B068F">
              <w:rPr>
                <w:rFonts w:cs="Arial"/>
                <w:b/>
                <w:bCs/>
                <w:sz w:val="16"/>
                <w:szCs w:val="16"/>
              </w:rPr>
              <w:t>2018</w:t>
            </w:r>
          </w:p>
        </w:tc>
        <w:tc>
          <w:tcPr>
            <w:tcW w:w="786" w:type="pct"/>
            <w:noWrap/>
            <w:vAlign w:val="center"/>
            <w:hideMark/>
          </w:tcPr>
          <w:p w14:paraId="031013E0" w14:textId="77777777" w:rsidR="00536518" w:rsidRPr="003B068F" w:rsidRDefault="00536518" w:rsidP="00E46DD8">
            <w:pPr>
              <w:jc w:val="center"/>
              <w:rPr>
                <w:rFonts w:cs="Arial"/>
                <w:b/>
                <w:bCs/>
                <w:sz w:val="16"/>
                <w:szCs w:val="16"/>
              </w:rPr>
            </w:pPr>
            <w:r w:rsidRPr="003B068F">
              <w:rPr>
                <w:rFonts w:cs="Arial"/>
                <w:b/>
                <w:bCs/>
                <w:sz w:val="16"/>
                <w:szCs w:val="16"/>
              </w:rPr>
              <w:t>2019</w:t>
            </w:r>
          </w:p>
        </w:tc>
        <w:tc>
          <w:tcPr>
            <w:tcW w:w="789" w:type="pct"/>
            <w:noWrap/>
            <w:vAlign w:val="center"/>
            <w:hideMark/>
          </w:tcPr>
          <w:p w14:paraId="1AD732AC" w14:textId="77777777" w:rsidR="00536518" w:rsidRPr="003B068F" w:rsidRDefault="00536518" w:rsidP="00E46DD8">
            <w:pPr>
              <w:jc w:val="center"/>
              <w:rPr>
                <w:rFonts w:cs="Arial"/>
                <w:b/>
                <w:bCs/>
                <w:sz w:val="16"/>
                <w:szCs w:val="16"/>
              </w:rPr>
            </w:pPr>
            <w:r w:rsidRPr="003B068F">
              <w:rPr>
                <w:rFonts w:cs="Arial"/>
                <w:b/>
                <w:bCs/>
                <w:sz w:val="16"/>
                <w:szCs w:val="16"/>
              </w:rPr>
              <w:t>2020</w:t>
            </w:r>
          </w:p>
        </w:tc>
      </w:tr>
      <w:tr w:rsidR="00536518" w:rsidRPr="003B068F" w14:paraId="0FC212B9" w14:textId="77777777" w:rsidTr="00BD7680">
        <w:trPr>
          <w:trHeight w:val="300"/>
        </w:trPr>
        <w:tc>
          <w:tcPr>
            <w:tcW w:w="1838" w:type="pct"/>
            <w:noWrap/>
            <w:hideMark/>
          </w:tcPr>
          <w:p w14:paraId="70D3A817" w14:textId="77777777" w:rsidR="00536518" w:rsidRPr="003B068F" w:rsidRDefault="00536518" w:rsidP="00E46DD8">
            <w:pPr>
              <w:jc w:val="left"/>
              <w:rPr>
                <w:rFonts w:cs="Arial"/>
                <w:sz w:val="16"/>
                <w:szCs w:val="16"/>
              </w:rPr>
            </w:pPr>
            <w:r w:rsidRPr="003B068F">
              <w:rPr>
                <w:rFonts w:cs="Arial"/>
                <w:sz w:val="16"/>
                <w:szCs w:val="16"/>
              </w:rPr>
              <w:t xml:space="preserve">Dom Pomocy Społecznej </w:t>
            </w:r>
          </w:p>
          <w:p w14:paraId="02E4619C" w14:textId="77777777" w:rsidR="00536518" w:rsidRPr="003B068F" w:rsidRDefault="00536518" w:rsidP="00E46DD8">
            <w:pPr>
              <w:jc w:val="left"/>
              <w:rPr>
                <w:rFonts w:cs="Arial"/>
                <w:sz w:val="16"/>
                <w:szCs w:val="16"/>
              </w:rPr>
            </w:pPr>
            <w:r w:rsidRPr="003B068F">
              <w:rPr>
                <w:rFonts w:cs="Arial"/>
                <w:sz w:val="16"/>
                <w:szCs w:val="16"/>
              </w:rPr>
              <w:t xml:space="preserve">w Krzyżanowicach </w:t>
            </w:r>
          </w:p>
        </w:tc>
        <w:tc>
          <w:tcPr>
            <w:tcW w:w="800" w:type="pct"/>
            <w:noWrap/>
            <w:vAlign w:val="center"/>
            <w:hideMark/>
          </w:tcPr>
          <w:p w14:paraId="0E815CD7" w14:textId="77777777" w:rsidR="00536518" w:rsidRPr="003B068F" w:rsidRDefault="00536518" w:rsidP="00E46DD8">
            <w:pPr>
              <w:jc w:val="center"/>
              <w:rPr>
                <w:rFonts w:cs="Arial"/>
                <w:sz w:val="16"/>
                <w:szCs w:val="16"/>
              </w:rPr>
            </w:pPr>
            <w:r w:rsidRPr="003B068F">
              <w:rPr>
                <w:rFonts w:cs="Arial"/>
                <w:sz w:val="16"/>
                <w:szCs w:val="16"/>
              </w:rPr>
              <w:t>5 376 055</w:t>
            </w:r>
          </w:p>
        </w:tc>
        <w:tc>
          <w:tcPr>
            <w:tcW w:w="786" w:type="pct"/>
            <w:noWrap/>
            <w:vAlign w:val="center"/>
            <w:hideMark/>
          </w:tcPr>
          <w:p w14:paraId="13D35C4F" w14:textId="77777777" w:rsidR="00536518" w:rsidRPr="003B068F" w:rsidRDefault="00536518" w:rsidP="00E46DD8">
            <w:pPr>
              <w:jc w:val="center"/>
              <w:rPr>
                <w:rFonts w:cs="Arial"/>
                <w:sz w:val="16"/>
                <w:szCs w:val="16"/>
              </w:rPr>
            </w:pPr>
            <w:r w:rsidRPr="003B068F">
              <w:rPr>
                <w:rFonts w:cs="Arial"/>
                <w:sz w:val="16"/>
                <w:szCs w:val="16"/>
              </w:rPr>
              <w:t>5 308 148</w:t>
            </w:r>
          </w:p>
        </w:tc>
        <w:tc>
          <w:tcPr>
            <w:tcW w:w="786" w:type="pct"/>
            <w:noWrap/>
            <w:vAlign w:val="center"/>
            <w:hideMark/>
          </w:tcPr>
          <w:p w14:paraId="2E88EFA8" w14:textId="77777777" w:rsidR="00536518" w:rsidRPr="003B068F" w:rsidRDefault="00536518" w:rsidP="00E46DD8">
            <w:pPr>
              <w:jc w:val="center"/>
              <w:rPr>
                <w:rFonts w:cs="Arial"/>
                <w:sz w:val="16"/>
                <w:szCs w:val="16"/>
              </w:rPr>
            </w:pPr>
            <w:r w:rsidRPr="003B068F">
              <w:rPr>
                <w:rFonts w:cs="Arial"/>
                <w:sz w:val="16"/>
                <w:szCs w:val="16"/>
              </w:rPr>
              <w:t>5 545 749</w:t>
            </w:r>
          </w:p>
        </w:tc>
        <w:tc>
          <w:tcPr>
            <w:tcW w:w="789" w:type="pct"/>
            <w:noWrap/>
            <w:vAlign w:val="center"/>
            <w:hideMark/>
          </w:tcPr>
          <w:p w14:paraId="565ED945" w14:textId="5050B027" w:rsidR="00536518" w:rsidRPr="003B068F" w:rsidRDefault="00536518" w:rsidP="00E46DD8">
            <w:pPr>
              <w:jc w:val="center"/>
              <w:rPr>
                <w:rFonts w:cs="Arial"/>
                <w:sz w:val="16"/>
                <w:szCs w:val="16"/>
              </w:rPr>
            </w:pPr>
            <w:r w:rsidRPr="003B068F">
              <w:rPr>
                <w:rFonts w:cs="Arial"/>
                <w:sz w:val="16"/>
                <w:szCs w:val="16"/>
              </w:rPr>
              <w:t>6</w:t>
            </w:r>
            <w:r w:rsidR="000256F1">
              <w:rPr>
                <w:rFonts w:cs="Arial"/>
                <w:sz w:val="16"/>
                <w:szCs w:val="16"/>
              </w:rPr>
              <w:t> </w:t>
            </w:r>
            <w:r w:rsidRPr="003B068F">
              <w:rPr>
                <w:rFonts w:cs="Arial"/>
                <w:sz w:val="16"/>
                <w:szCs w:val="16"/>
              </w:rPr>
              <w:t>6</w:t>
            </w:r>
            <w:r w:rsidR="000256F1">
              <w:rPr>
                <w:rFonts w:cs="Arial"/>
                <w:sz w:val="16"/>
                <w:szCs w:val="16"/>
              </w:rPr>
              <w:t>74 167</w:t>
            </w:r>
          </w:p>
        </w:tc>
      </w:tr>
      <w:tr w:rsidR="00536518" w:rsidRPr="003B068F" w14:paraId="4428A329" w14:textId="77777777" w:rsidTr="00BD7680">
        <w:trPr>
          <w:trHeight w:val="300"/>
        </w:trPr>
        <w:tc>
          <w:tcPr>
            <w:tcW w:w="1838" w:type="pct"/>
            <w:noWrap/>
            <w:hideMark/>
          </w:tcPr>
          <w:p w14:paraId="2354F0D7" w14:textId="77777777" w:rsidR="00536518" w:rsidRPr="003B068F" w:rsidRDefault="00536518" w:rsidP="00E46DD8">
            <w:pPr>
              <w:jc w:val="left"/>
              <w:rPr>
                <w:rFonts w:cs="Arial"/>
                <w:sz w:val="16"/>
                <w:szCs w:val="16"/>
              </w:rPr>
            </w:pPr>
            <w:r w:rsidRPr="003B068F">
              <w:rPr>
                <w:rFonts w:cs="Arial"/>
                <w:sz w:val="16"/>
                <w:szCs w:val="16"/>
              </w:rPr>
              <w:t xml:space="preserve">Dom Pomocy Społecznej </w:t>
            </w:r>
          </w:p>
          <w:p w14:paraId="0CA83356" w14:textId="77777777" w:rsidR="00536518" w:rsidRPr="003B068F" w:rsidRDefault="00536518" w:rsidP="00E46DD8">
            <w:pPr>
              <w:jc w:val="left"/>
              <w:rPr>
                <w:rFonts w:cs="Arial"/>
                <w:sz w:val="16"/>
                <w:szCs w:val="16"/>
              </w:rPr>
            </w:pPr>
            <w:r w:rsidRPr="003B068F">
              <w:rPr>
                <w:rFonts w:cs="Arial"/>
                <w:sz w:val="16"/>
                <w:szCs w:val="16"/>
              </w:rPr>
              <w:t>w Jedlance</w:t>
            </w:r>
          </w:p>
        </w:tc>
        <w:tc>
          <w:tcPr>
            <w:tcW w:w="800" w:type="pct"/>
            <w:noWrap/>
            <w:vAlign w:val="center"/>
            <w:hideMark/>
          </w:tcPr>
          <w:p w14:paraId="2BC62BCE" w14:textId="77777777" w:rsidR="00536518" w:rsidRPr="003B068F" w:rsidRDefault="00536518" w:rsidP="00E46DD8">
            <w:pPr>
              <w:jc w:val="center"/>
              <w:rPr>
                <w:rFonts w:cs="Arial"/>
                <w:sz w:val="16"/>
                <w:szCs w:val="16"/>
              </w:rPr>
            </w:pPr>
            <w:r w:rsidRPr="003B068F">
              <w:rPr>
                <w:rFonts w:cs="Arial"/>
                <w:sz w:val="16"/>
                <w:szCs w:val="16"/>
              </w:rPr>
              <w:t>5 449 371</w:t>
            </w:r>
          </w:p>
        </w:tc>
        <w:tc>
          <w:tcPr>
            <w:tcW w:w="786" w:type="pct"/>
            <w:noWrap/>
            <w:vAlign w:val="center"/>
            <w:hideMark/>
          </w:tcPr>
          <w:p w14:paraId="6C8B5533" w14:textId="77777777" w:rsidR="00536518" w:rsidRPr="003B068F" w:rsidRDefault="00536518" w:rsidP="00E46DD8">
            <w:pPr>
              <w:jc w:val="center"/>
              <w:rPr>
                <w:rFonts w:cs="Arial"/>
                <w:sz w:val="16"/>
                <w:szCs w:val="16"/>
              </w:rPr>
            </w:pPr>
            <w:r w:rsidRPr="003B068F">
              <w:rPr>
                <w:rFonts w:cs="Arial"/>
                <w:sz w:val="16"/>
                <w:szCs w:val="16"/>
              </w:rPr>
              <w:t>5 914 044</w:t>
            </w:r>
          </w:p>
        </w:tc>
        <w:tc>
          <w:tcPr>
            <w:tcW w:w="786" w:type="pct"/>
            <w:noWrap/>
            <w:vAlign w:val="center"/>
            <w:hideMark/>
          </w:tcPr>
          <w:p w14:paraId="38507DCA" w14:textId="515EED34" w:rsidR="00536518" w:rsidRPr="003B068F" w:rsidRDefault="00536518" w:rsidP="00E46DD8">
            <w:pPr>
              <w:jc w:val="center"/>
              <w:rPr>
                <w:rFonts w:cs="Arial"/>
                <w:sz w:val="16"/>
                <w:szCs w:val="16"/>
              </w:rPr>
            </w:pPr>
            <w:r w:rsidRPr="003B068F">
              <w:rPr>
                <w:rFonts w:cs="Arial"/>
                <w:sz w:val="16"/>
                <w:szCs w:val="16"/>
              </w:rPr>
              <w:t xml:space="preserve">5 853 </w:t>
            </w:r>
            <w:r w:rsidR="000256F1">
              <w:rPr>
                <w:rFonts w:cs="Arial"/>
                <w:sz w:val="16"/>
                <w:szCs w:val="16"/>
              </w:rPr>
              <w:t>3</w:t>
            </w:r>
            <w:r w:rsidRPr="003B068F">
              <w:rPr>
                <w:rFonts w:cs="Arial"/>
                <w:sz w:val="16"/>
                <w:szCs w:val="16"/>
              </w:rPr>
              <w:t>92</w:t>
            </w:r>
          </w:p>
        </w:tc>
        <w:tc>
          <w:tcPr>
            <w:tcW w:w="789" w:type="pct"/>
            <w:noWrap/>
            <w:vAlign w:val="center"/>
            <w:hideMark/>
          </w:tcPr>
          <w:p w14:paraId="02F67665" w14:textId="0E56DB4E" w:rsidR="00536518" w:rsidRPr="003B068F" w:rsidRDefault="00536518" w:rsidP="00E46DD8">
            <w:pPr>
              <w:jc w:val="center"/>
              <w:rPr>
                <w:rFonts w:cs="Arial"/>
                <w:sz w:val="16"/>
                <w:szCs w:val="16"/>
              </w:rPr>
            </w:pPr>
            <w:r w:rsidRPr="003B068F">
              <w:rPr>
                <w:rFonts w:cs="Arial"/>
                <w:sz w:val="16"/>
                <w:szCs w:val="16"/>
              </w:rPr>
              <w:t>6</w:t>
            </w:r>
            <w:r w:rsidR="000256F1">
              <w:rPr>
                <w:rFonts w:cs="Arial"/>
                <w:sz w:val="16"/>
                <w:szCs w:val="16"/>
              </w:rPr>
              <w:t> </w:t>
            </w:r>
            <w:r w:rsidRPr="003B068F">
              <w:rPr>
                <w:rFonts w:cs="Arial"/>
                <w:sz w:val="16"/>
                <w:szCs w:val="16"/>
              </w:rPr>
              <w:t>6</w:t>
            </w:r>
            <w:r w:rsidR="000256F1">
              <w:rPr>
                <w:rFonts w:cs="Arial"/>
                <w:sz w:val="16"/>
                <w:szCs w:val="16"/>
              </w:rPr>
              <w:t>25 365</w:t>
            </w:r>
          </w:p>
        </w:tc>
      </w:tr>
      <w:tr w:rsidR="00536518" w:rsidRPr="003B068F" w14:paraId="3D1C20BE" w14:textId="77777777" w:rsidTr="00BD7680">
        <w:trPr>
          <w:trHeight w:val="300"/>
        </w:trPr>
        <w:tc>
          <w:tcPr>
            <w:tcW w:w="1838" w:type="pct"/>
            <w:noWrap/>
            <w:hideMark/>
          </w:tcPr>
          <w:p w14:paraId="660824A6" w14:textId="77777777" w:rsidR="00536518" w:rsidRPr="003B068F" w:rsidRDefault="00536518" w:rsidP="00E46DD8">
            <w:pPr>
              <w:jc w:val="left"/>
              <w:rPr>
                <w:rFonts w:cs="Arial"/>
                <w:sz w:val="16"/>
                <w:szCs w:val="16"/>
              </w:rPr>
            </w:pPr>
            <w:r w:rsidRPr="003B068F">
              <w:rPr>
                <w:rFonts w:cs="Arial"/>
                <w:sz w:val="16"/>
                <w:szCs w:val="16"/>
              </w:rPr>
              <w:t xml:space="preserve">Dom Pomocy Społecznej </w:t>
            </w:r>
          </w:p>
          <w:p w14:paraId="6172F375" w14:textId="77777777" w:rsidR="00536518" w:rsidRPr="003B068F" w:rsidRDefault="00536518" w:rsidP="00E46DD8">
            <w:pPr>
              <w:jc w:val="left"/>
              <w:rPr>
                <w:rFonts w:cs="Arial"/>
                <w:sz w:val="16"/>
                <w:szCs w:val="16"/>
              </w:rPr>
            </w:pPr>
            <w:r w:rsidRPr="003B068F">
              <w:rPr>
                <w:rFonts w:cs="Arial"/>
                <w:sz w:val="16"/>
                <w:szCs w:val="16"/>
              </w:rPr>
              <w:t>w Wierzbicy</w:t>
            </w:r>
          </w:p>
        </w:tc>
        <w:tc>
          <w:tcPr>
            <w:tcW w:w="800" w:type="pct"/>
            <w:noWrap/>
            <w:vAlign w:val="center"/>
            <w:hideMark/>
          </w:tcPr>
          <w:p w14:paraId="11F2B2B6" w14:textId="77777777" w:rsidR="00536518" w:rsidRPr="003B068F" w:rsidRDefault="00536518" w:rsidP="00E46DD8">
            <w:pPr>
              <w:jc w:val="center"/>
              <w:rPr>
                <w:rFonts w:cs="Arial"/>
                <w:sz w:val="16"/>
                <w:szCs w:val="16"/>
              </w:rPr>
            </w:pPr>
            <w:r w:rsidRPr="003B068F">
              <w:rPr>
                <w:rFonts w:cs="Arial"/>
                <w:sz w:val="16"/>
                <w:szCs w:val="16"/>
              </w:rPr>
              <w:t>5 570 944</w:t>
            </w:r>
          </w:p>
        </w:tc>
        <w:tc>
          <w:tcPr>
            <w:tcW w:w="786" w:type="pct"/>
            <w:noWrap/>
            <w:vAlign w:val="center"/>
            <w:hideMark/>
          </w:tcPr>
          <w:p w14:paraId="26BEB67A" w14:textId="77777777" w:rsidR="00536518" w:rsidRPr="003B068F" w:rsidRDefault="00536518" w:rsidP="00E46DD8">
            <w:pPr>
              <w:jc w:val="center"/>
              <w:rPr>
                <w:rFonts w:cs="Arial"/>
                <w:sz w:val="16"/>
                <w:szCs w:val="16"/>
              </w:rPr>
            </w:pPr>
            <w:r w:rsidRPr="003B068F">
              <w:rPr>
                <w:rFonts w:cs="Arial"/>
                <w:sz w:val="16"/>
                <w:szCs w:val="16"/>
              </w:rPr>
              <w:t>5 661 348</w:t>
            </w:r>
          </w:p>
        </w:tc>
        <w:tc>
          <w:tcPr>
            <w:tcW w:w="786" w:type="pct"/>
            <w:noWrap/>
            <w:vAlign w:val="center"/>
            <w:hideMark/>
          </w:tcPr>
          <w:p w14:paraId="7D6B2F4C" w14:textId="77777777" w:rsidR="00536518" w:rsidRPr="003B068F" w:rsidRDefault="00536518" w:rsidP="00E46DD8">
            <w:pPr>
              <w:jc w:val="center"/>
              <w:rPr>
                <w:rFonts w:cs="Arial"/>
                <w:sz w:val="16"/>
                <w:szCs w:val="16"/>
              </w:rPr>
            </w:pPr>
            <w:r w:rsidRPr="003B068F">
              <w:rPr>
                <w:rFonts w:cs="Arial"/>
                <w:sz w:val="16"/>
                <w:szCs w:val="16"/>
              </w:rPr>
              <w:t>6 169 840</w:t>
            </w:r>
          </w:p>
        </w:tc>
        <w:tc>
          <w:tcPr>
            <w:tcW w:w="789" w:type="pct"/>
            <w:noWrap/>
            <w:vAlign w:val="center"/>
            <w:hideMark/>
          </w:tcPr>
          <w:p w14:paraId="140273AB" w14:textId="77777777" w:rsidR="00536518" w:rsidRPr="003B068F" w:rsidRDefault="00536518" w:rsidP="00E46DD8">
            <w:pPr>
              <w:jc w:val="center"/>
              <w:rPr>
                <w:rFonts w:cs="Arial"/>
                <w:sz w:val="16"/>
                <w:szCs w:val="16"/>
              </w:rPr>
            </w:pPr>
            <w:r w:rsidRPr="003B068F">
              <w:rPr>
                <w:rFonts w:cs="Arial"/>
                <w:sz w:val="16"/>
                <w:szCs w:val="16"/>
              </w:rPr>
              <w:t>7 060 968</w:t>
            </w:r>
          </w:p>
        </w:tc>
      </w:tr>
      <w:tr w:rsidR="00536518" w:rsidRPr="003B068F" w14:paraId="269CCE0F" w14:textId="77777777" w:rsidTr="00BD7680">
        <w:trPr>
          <w:trHeight w:val="300"/>
        </w:trPr>
        <w:tc>
          <w:tcPr>
            <w:tcW w:w="1838" w:type="pct"/>
            <w:noWrap/>
            <w:hideMark/>
          </w:tcPr>
          <w:p w14:paraId="4A3BEE8F" w14:textId="77777777" w:rsidR="00586E71" w:rsidRPr="003B068F" w:rsidRDefault="00536518" w:rsidP="00E46DD8">
            <w:pPr>
              <w:jc w:val="left"/>
              <w:rPr>
                <w:rFonts w:cs="Arial"/>
                <w:sz w:val="16"/>
                <w:szCs w:val="16"/>
              </w:rPr>
            </w:pPr>
            <w:r w:rsidRPr="003B068F">
              <w:rPr>
                <w:rFonts w:cs="Arial"/>
                <w:sz w:val="16"/>
                <w:szCs w:val="16"/>
              </w:rPr>
              <w:t xml:space="preserve">Środowiskowy Dom Samopomocy </w:t>
            </w:r>
          </w:p>
          <w:p w14:paraId="7B20E6A5" w14:textId="0CD45E8D" w:rsidR="00536518" w:rsidRPr="003B068F" w:rsidRDefault="00536518" w:rsidP="00E46DD8">
            <w:pPr>
              <w:jc w:val="left"/>
              <w:rPr>
                <w:rFonts w:cs="Arial"/>
                <w:sz w:val="16"/>
                <w:szCs w:val="16"/>
              </w:rPr>
            </w:pPr>
            <w:r w:rsidRPr="003B068F">
              <w:rPr>
                <w:rFonts w:cs="Arial"/>
                <w:sz w:val="16"/>
                <w:szCs w:val="16"/>
              </w:rPr>
              <w:t xml:space="preserve">w Jedlance </w:t>
            </w:r>
          </w:p>
        </w:tc>
        <w:tc>
          <w:tcPr>
            <w:tcW w:w="800" w:type="pct"/>
            <w:noWrap/>
            <w:vAlign w:val="center"/>
            <w:hideMark/>
          </w:tcPr>
          <w:p w14:paraId="383D4F0A" w14:textId="77777777" w:rsidR="00536518" w:rsidRPr="003B068F" w:rsidRDefault="00536518" w:rsidP="00E46DD8">
            <w:pPr>
              <w:jc w:val="center"/>
              <w:rPr>
                <w:rFonts w:cs="Arial"/>
                <w:sz w:val="16"/>
                <w:szCs w:val="16"/>
              </w:rPr>
            </w:pPr>
            <w:r w:rsidRPr="003B068F">
              <w:rPr>
                <w:rFonts w:cs="Arial"/>
                <w:sz w:val="16"/>
                <w:szCs w:val="16"/>
              </w:rPr>
              <w:t>626 349</w:t>
            </w:r>
          </w:p>
        </w:tc>
        <w:tc>
          <w:tcPr>
            <w:tcW w:w="786" w:type="pct"/>
            <w:noWrap/>
            <w:vAlign w:val="center"/>
            <w:hideMark/>
          </w:tcPr>
          <w:p w14:paraId="230DF94B" w14:textId="77777777" w:rsidR="00536518" w:rsidRPr="003B068F" w:rsidRDefault="00536518" w:rsidP="00E46DD8">
            <w:pPr>
              <w:jc w:val="center"/>
              <w:rPr>
                <w:rFonts w:cs="Arial"/>
                <w:sz w:val="16"/>
                <w:szCs w:val="16"/>
              </w:rPr>
            </w:pPr>
            <w:r w:rsidRPr="003B068F">
              <w:rPr>
                <w:rFonts w:cs="Arial"/>
                <w:sz w:val="16"/>
                <w:szCs w:val="16"/>
              </w:rPr>
              <w:t>748 938</w:t>
            </w:r>
          </w:p>
        </w:tc>
        <w:tc>
          <w:tcPr>
            <w:tcW w:w="786" w:type="pct"/>
            <w:noWrap/>
            <w:vAlign w:val="center"/>
            <w:hideMark/>
          </w:tcPr>
          <w:p w14:paraId="6A2170BC" w14:textId="77777777" w:rsidR="00536518" w:rsidRPr="003B068F" w:rsidRDefault="00536518" w:rsidP="00E46DD8">
            <w:pPr>
              <w:jc w:val="center"/>
              <w:rPr>
                <w:rFonts w:cs="Arial"/>
                <w:sz w:val="16"/>
                <w:szCs w:val="16"/>
              </w:rPr>
            </w:pPr>
            <w:r w:rsidRPr="003B068F">
              <w:rPr>
                <w:rFonts w:cs="Arial"/>
                <w:sz w:val="16"/>
                <w:szCs w:val="16"/>
              </w:rPr>
              <w:t>767 397</w:t>
            </w:r>
          </w:p>
        </w:tc>
        <w:tc>
          <w:tcPr>
            <w:tcW w:w="789" w:type="pct"/>
            <w:noWrap/>
            <w:vAlign w:val="center"/>
            <w:hideMark/>
          </w:tcPr>
          <w:p w14:paraId="1FEEC8DF" w14:textId="77777777" w:rsidR="00536518" w:rsidRPr="003B068F" w:rsidRDefault="00536518" w:rsidP="00E46DD8">
            <w:pPr>
              <w:jc w:val="center"/>
              <w:rPr>
                <w:rFonts w:cs="Arial"/>
                <w:sz w:val="16"/>
                <w:szCs w:val="16"/>
              </w:rPr>
            </w:pPr>
            <w:r w:rsidRPr="003B068F">
              <w:rPr>
                <w:rFonts w:cs="Arial"/>
                <w:sz w:val="16"/>
                <w:szCs w:val="16"/>
              </w:rPr>
              <w:t>779 411</w:t>
            </w:r>
          </w:p>
        </w:tc>
      </w:tr>
      <w:tr w:rsidR="00536518" w:rsidRPr="003B068F" w14:paraId="0ACF33F2" w14:textId="77777777" w:rsidTr="00BD7680">
        <w:trPr>
          <w:trHeight w:val="300"/>
        </w:trPr>
        <w:tc>
          <w:tcPr>
            <w:tcW w:w="1838" w:type="pct"/>
            <w:noWrap/>
            <w:vAlign w:val="center"/>
            <w:hideMark/>
          </w:tcPr>
          <w:p w14:paraId="6899CE05" w14:textId="77777777" w:rsidR="00536518" w:rsidRPr="003B068F" w:rsidRDefault="00536518" w:rsidP="00BD7680">
            <w:pPr>
              <w:jc w:val="right"/>
              <w:rPr>
                <w:rFonts w:cs="Arial"/>
                <w:b/>
                <w:bCs/>
                <w:sz w:val="16"/>
                <w:szCs w:val="16"/>
              </w:rPr>
            </w:pPr>
            <w:r w:rsidRPr="003B068F">
              <w:rPr>
                <w:rFonts w:cs="Arial"/>
                <w:b/>
                <w:bCs/>
                <w:sz w:val="16"/>
                <w:szCs w:val="16"/>
              </w:rPr>
              <w:t>Razem</w:t>
            </w:r>
          </w:p>
        </w:tc>
        <w:tc>
          <w:tcPr>
            <w:tcW w:w="800" w:type="pct"/>
            <w:noWrap/>
            <w:vAlign w:val="center"/>
            <w:hideMark/>
          </w:tcPr>
          <w:p w14:paraId="6F8174F9" w14:textId="68560DD6" w:rsidR="00536518" w:rsidRPr="003B068F" w:rsidRDefault="00536518" w:rsidP="00586E71">
            <w:pPr>
              <w:jc w:val="center"/>
              <w:rPr>
                <w:rFonts w:cs="Arial"/>
                <w:b/>
                <w:bCs/>
                <w:sz w:val="16"/>
                <w:szCs w:val="16"/>
              </w:rPr>
            </w:pPr>
            <w:r w:rsidRPr="003B068F">
              <w:rPr>
                <w:rFonts w:cs="Arial"/>
                <w:b/>
                <w:bCs/>
                <w:sz w:val="16"/>
                <w:szCs w:val="16"/>
              </w:rPr>
              <w:t>17 022 71</w:t>
            </w:r>
            <w:r w:rsidR="000256F1">
              <w:rPr>
                <w:rFonts w:cs="Arial"/>
                <w:b/>
                <w:bCs/>
                <w:sz w:val="16"/>
                <w:szCs w:val="16"/>
              </w:rPr>
              <w:t>9</w:t>
            </w:r>
          </w:p>
        </w:tc>
        <w:tc>
          <w:tcPr>
            <w:tcW w:w="786" w:type="pct"/>
            <w:noWrap/>
            <w:vAlign w:val="center"/>
            <w:hideMark/>
          </w:tcPr>
          <w:p w14:paraId="54716885" w14:textId="55451C8F" w:rsidR="00536518" w:rsidRPr="003B068F" w:rsidRDefault="00536518" w:rsidP="00586E71">
            <w:pPr>
              <w:jc w:val="center"/>
              <w:rPr>
                <w:rFonts w:cs="Arial"/>
                <w:b/>
                <w:bCs/>
                <w:sz w:val="16"/>
                <w:szCs w:val="16"/>
              </w:rPr>
            </w:pPr>
            <w:r w:rsidRPr="003B068F">
              <w:rPr>
                <w:rFonts w:cs="Arial"/>
                <w:b/>
                <w:bCs/>
                <w:sz w:val="16"/>
                <w:szCs w:val="16"/>
              </w:rPr>
              <w:t>17 632 47</w:t>
            </w:r>
            <w:r w:rsidR="000256F1">
              <w:rPr>
                <w:rFonts w:cs="Arial"/>
                <w:b/>
                <w:bCs/>
                <w:sz w:val="16"/>
                <w:szCs w:val="16"/>
              </w:rPr>
              <w:t>8</w:t>
            </w:r>
          </w:p>
        </w:tc>
        <w:tc>
          <w:tcPr>
            <w:tcW w:w="786" w:type="pct"/>
            <w:noWrap/>
            <w:vAlign w:val="center"/>
            <w:hideMark/>
          </w:tcPr>
          <w:p w14:paraId="1DC39E18" w14:textId="165D0B5D" w:rsidR="00536518" w:rsidRPr="003B068F" w:rsidRDefault="00536518" w:rsidP="00586E71">
            <w:pPr>
              <w:jc w:val="center"/>
              <w:rPr>
                <w:rFonts w:cs="Arial"/>
                <w:b/>
                <w:bCs/>
                <w:sz w:val="16"/>
                <w:szCs w:val="16"/>
              </w:rPr>
            </w:pPr>
            <w:r w:rsidRPr="003B068F">
              <w:rPr>
                <w:rFonts w:cs="Arial"/>
                <w:b/>
                <w:bCs/>
                <w:sz w:val="16"/>
                <w:szCs w:val="16"/>
              </w:rPr>
              <w:t xml:space="preserve">18 336 </w:t>
            </w:r>
            <w:r w:rsidR="000256F1">
              <w:rPr>
                <w:rFonts w:cs="Arial"/>
                <w:b/>
                <w:bCs/>
                <w:sz w:val="16"/>
                <w:szCs w:val="16"/>
              </w:rPr>
              <w:t>3</w:t>
            </w:r>
            <w:r w:rsidRPr="003B068F">
              <w:rPr>
                <w:rFonts w:cs="Arial"/>
                <w:b/>
                <w:bCs/>
                <w:sz w:val="16"/>
                <w:szCs w:val="16"/>
              </w:rPr>
              <w:t>78</w:t>
            </w:r>
          </w:p>
        </w:tc>
        <w:tc>
          <w:tcPr>
            <w:tcW w:w="789" w:type="pct"/>
            <w:noWrap/>
            <w:vAlign w:val="center"/>
            <w:hideMark/>
          </w:tcPr>
          <w:p w14:paraId="7494C825" w14:textId="234495EE" w:rsidR="00536518" w:rsidRPr="003B068F" w:rsidRDefault="00536518" w:rsidP="00586E71">
            <w:pPr>
              <w:jc w:val="center"/>
              <w:rPr>
                <w:rFonts w:cs="Arial"/>
                <w:b/>
                <w:bCs/>
                <w:sz w:val="16"/>
                <w:szCs w:val="16"/>
              </w:rPr>
            </w:pPr>
            <w:r w:rsidRPr="003B068F">
              <w:rPr>
                <w:rFonts w:cs="Arial"/>
                <w:b/>
                <w:bCs/>
                <w:sz w:val="16"/>
                <w:szCs w:val="16"/>
              </w:rPr>
              <w:t>21 139 911</w:t>
            </w:r>
          </w:p>
        </w:tc>
      </w:tr>
    </w:tbl>
    <w:p w14:paraId="4A08922C" w14:textId="03009478" w:rsidR="00536518" w:rsidRPr="003B068F" w:rsidRDefault="00536518" w:rsidP="008465F8">
      <w:pPr>
        <w:pStyle w:val="Akapitzlist"/>
        <w:ind w:left="0"/>
        <w:jc w:val="both"/>
        <w:rPr>
          <w:rFonts w:ascii="Montserrat" w:eastAsiaTheme="minorHAnsi" w:hAnsi="Montserrat"/>
          <w:sz w:val="18"/>
          <w:szCs w:val="18"/>
        </w:rPr>
      </w:pPr>
      <w:r w:rsidRPr="003B068F">
        <w:rPr>
          <w:rFonts w:ascii="Montserrat" w:eastAsiaTheme="minorHAnsi" w:hAnsi="Montserrat"/>
          <w:sz w:val="18"/>
          <w:szCs w:val="18"/>
        </w:rPr>
        <w:t xml:space="preserve">Źródło: Raport o stanie Powiatu Radomskiego w 2018,  Raport o stanie Powiatu Radomskiego </w:t>
      </w:r>
      <w:r w:rsidR="008465F8">
        <w:rPr>
          <w:rFonts w:ascii="Montserrat" w:eastAsiaTheme="minorHAnsi" w:hAnsi="Montserrat"/>
          <w:sz w:val="18"/>
          <w:szCs w:val="18"/>
        </w:rPr>
        <w:br/>
      </w:r>
      <w:r w:rsidRPr="003B068F">
        <w:rPr>
          <w:rFonts w:ascii="Montserrat" w:eastAsiaTheme="minorHAnsi" w:hAnsi="Montserrat"/>
          <w:sz w:val="18"/>
          <w:szCs w:val="18"/>
        </w:rPr>
        <w:t>w 2019, Raport o</w:t>
      </w:r>
      <w:r w:rsidR="00586E71" w:rsidRPr="003B068F">
        <w:rPr>
          <w:rFonts w:ascii="Montserrat" w:eastAsiaTheme="minorHAnsi" w:hAnsi="Montserrat"/>
          <w:sz w:val="18"/>
          <w:szCs w:val="18"/>
        </w:rPr>
        <w:t> </w:t>
      </w:r>
      <w:r w:rsidRPr="003B068F">
        <w:rPr>
          <w:rFonts w:ascii="Montserrat" w:eastAsiaTheme="minorHAnsi" w:hAnsi="Montserrat"/>
          <w:sz w:val="18"/>
          <w:szCs w:val="18"/>
        </w:rPr>
        <w:t>stanie Powiatu Radomskiego w 2020,</w:t>
      </w:r>
    </w:p>
    <w:p w14:paraId="45DC71DC" w14:textId="77777777" w:rsidR="00536518" w:rsidRPr="003B068F" w:rsidRDefault="00536518" w:rsidP="00586E71">
      <w:r w:rsidRPr="003B068F">
        <w:t>Koszty funkcjonowania placówek pomocy społecznej zarządzanych przez Starostwo Powiatowe rośnie z roku na rok. Duży wzrost w roku 2020 r. związany był z wydatkami na przeciwdziałanie skutkom pandemii COVID-19 oraz wzrostem wynagrodzeń spowodowanym zwiększeniem wysokości płacy minimalnej.</w:t>
      </w:r>
    </w:p>
    <w:p w14:paraId="3508D087" w14:textId="543C5102" w:rsidR="00536518" w:rsidRPr="003B068F" w:rsidRDefault="00536518" w:rsidP="00536518">
      <w:pPr>
        <w:pStyle w:val="Akapitzlist"/>
        <w:ind w:left="0"/>
        <w:jc w:val="both"/>
        <w:rPr>
          <w:rFonts w:ascii="Montserrat" w:hAnsi="Montserrat" w:cs="Arial"/>
          <w:sz w:val="18"/>
          <w:szCs w:val="18"/>
        </w:rPr>
      </w:pPr>
      <w:r w:rsidRPr="003B068F">
        <w:rPr>
          <w:rFonts w:ascii="Montserrat" w:hAnsi="Montserrat" w:cs="Arial"/>
          <w:b/>
          <w:bCs/>
          <w:sz w:val="18"/>
          <w:szCs w:val="18"/>
        </w:rPr>
        <w:t xml:space="preserve">Tabela </w:t>
      </w:r>
      <w:r w:rsidRPr="003B068F">
        <w:rPr>
          <w:rFonts w:ascii="Montserrat" w:hAnsi="Montserrat" w:cs="Arial"/>
          <w:b/>
          <w:bCs/>
          <w:i/>
          <w:iCs/>
          <w:sz w:val="18"/>
          <w:szCs w:val="18"/>
        </w:rPr>
        <w:fldChar w:fldCharType="begin"/>
      </w:r>
      <w:r w:rsidRPr="003B068F">
        <w:rPr>
          <w:rFonts w:ascii="Montserrat" w:hAnsi="Montserrat" w:cs="Arial"/>
          <w:b/>
          <w:bCs/>
          <w:sz w:val="18"/>
          <w:szCs w:val="18"/>
        </w:rPr>
        <w:instrText xml:space="preserve"> SEQ Tabela \* ARABIC </w:instrText>
      </w:r>
      <w:r w:rsidRPr="003B068F">
        <w:rPr>
          <w:rFonts w:ascii="Montserrat" w:hAnsi="Montserrat" w:cs="Arial"/>
          <w:b/>
          <w:bCs/>
          <w:i/>
          <w:iCs/>
          <w:sz w:val="18"/>
          <w:szCs w:val="18"/>
        </w:rPr>
        <w:fldChar w:fldCharType="separate"/>
      </w:r>
      <w:r w:rsidR="00193E2A">
        <w:rPr>
          <w:rFonts w:ascii="Montserrat" w:hAnsi="Montserrat" w:cs="Arial"/>
          <w:b/>
          <w:bCs/>
          <w:noProof/>
          <w:sz w:val="18"/>
          <w:szCs w:val="18"/>
        </w:rPr>
        <w:t>37</w:t>
      </w:r>
      <w:r w:rsidRPr="003B068F">
        <w:rPr>
          <w:rFonts w:ascii="Montserrat" w:hAnsi="Montserrat" w:cs="Arial"/>
          <w:b/>
          <w:bCs/>
          <w:i/>
          <w:iCs/>
          <w:sz w:val="18"/>
          <w:szCs w:val="18"/>
        </w:rPr>
        <w:fldChar w:fldCharType="end"/>
      </w:r>
      <w:r w:rsidRPr="003B068F">
        <w:rPr>
          <w:rFonts w:ascii="Montserrat" w:hAnsi="Montserrat" w:cs="Arial"/>
          <w:b/>
          <w:bCs/>
          <w:sz w:val="18"/>
          <w:szCs w:val="18"/>
        </w:rPr>
        <w:t xml:space="preserve">. </w:t>
      </w:r>
      <w:r w:rsidRPr="003B068F">
        <w:rPr>
          <w:rFonts w:ascii="Montserrat" w:eastAsiaTheme="minorHAnsi" w:hAnsi="Montserrat" w:cs="Arial"/>
          <w:b/>
          <w:bCs/>
          <w:sz w:val="18"/>
          <w:szCs w:val="18"/>
        </w:rPr>
        <w:t>Przeciętny miesięczny koszt utrzymania 1 podopiecznego w placówkach pomocy społecznej Powiatu Radomskiego w latach 2017-2020</w:t>
      </w:r>
    </w:p>
    <w:tbl>
      <w:tblPr>
        <w:tblW w:w="5000" w:type="pct"/>
        <w:tblCellMar>
          <w:left w:w="70" w:type="dxa"/>
          <w:right w:w="70" w:type="dxa"/>
        </w:tblCellMar>
        <w:tblLook w:val="04A0" w:firstRow="1" w:lastRow="0" w:firstColumn="1" w:lastColumn="0" w:noHBand="0" w:noVBand="1"/>
      </w:tblPr>
      <w:tblGrid>
        <w:gridCol w:w="4243"/>
        <w:gridCol w:w="1231"/>
        <w:gridCol w:w="1229"/>
        <w:gridCol w:w="1281"/>
        <w:gridCol w:w="1228"/>
      </w:tblGrid>
      <w:tr w:rsidR="00536518" w:rsidRPr="003B068F" w14:paraId="14B2C8CA" w14:textId="77777777" w:rsidTr="00BD7680">
        <w:trPr>
          <w:trHeight w:val="300"/>
        </w:trPr>
        <w:tc>
          <w:tcPr>
            <w:tcW w:w="254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E348916" w14:textId="77777777" w:rsidR="00536518" w:rsidRPr="003B068F" w:rsidRDefault="00536518" w:rsidP="00E46DD8">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Placówka</w:t>
            </w:r>
          </w:p>
        </w:tc>
        <w:tc>
          <w:tcPr>
            <w:tcW w:w="2459" w:type="pct"/>
            <w:gridSpan w:val="4"/>
            <w:tcBorders>
              <w:top w:val="single" w:sz="4" w:space="0" w:color="auto"/>
              <w:left w:val="nil"/>
              <w:bottom w:val="single" w:sz="4" w:space="0" w:color="auto"/>
              <w:right w:val="single" w:sz="4" w:space="0" w:color="auto"/>
            </w:tcBorders>
            <w:shd w:val="clear" w:color="auto" w:fill="auto"/>
            <w:noWrap/>
            <w:vAlign w:val="bottom"/>
            <w:hideMark/>
          </w:tcPr>
          <w:p w14:paraId="307BD3C1" w14:textId="77777777" w:rsidR="00536518" w:rsidRPr="003B068F" w:rsidRDefault="00536518" w:rsidP="00E46DD8">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Przeciętny miesięczny koszt utrzymania 1 podopiecznego</w:t>
            </w:r>
          </w:p>
          <w:p w14:paraId="197766E3" w14:textId="77777777" w:rsidR="00536518" w:rsidRPr="003B068F" w:rsidRDefault="00536518" w:rsidP="00E46DD8">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[zł]</w:t>
            </w:r>
          </w:p>
        </w:tc>
      </w:tr>
      <w:tr w:rsidR="00536518" w:rsidRPr="003B068F" w14:paraId="1965B2A7" w14:textId="77777777" w:rsidTr="00BD7680">
        <w:trPr>
          <w:trHeight w:val="300"/>
        </w:trPr>
        <w:tc>
          <w:tcPr>
            <w:tcW w:w="2541" w:type="pct"/>
            <w:vMerge/>
            <w:tcBorders>
              <w:top w:val="single" w:sz="4" w:space="0" w:color="auto"/>
              <w:left w:val="single" w:sz="4" w:space="0" w:color="auto"/>
              <w:bottom w:val="single" w:sz="4" w:space="0" w:color="000000"/>
              <w:right w:val="single" w:sz="4" w:space="0" w:color="auto"/>
            </w:tcBorders>
            <w:vAlign w:val="center"/>
            <w:hideMark/>
          </w:tcPr>
          <w:p w14:paraId="29CDBB4F" w14:textId="77777777" w:rsidR="00536518" w:rsidRPr="003B068F" w:rsidRDefault="00536518" w:rsidP="00E46DD8">
            <w:pPr>
              <w:spacing w:after="0" w:line="240" w:lineRule="auto"/>
              <w:jc w:val="left"/>
              <w:rPr>
                <w:rFonts w:eastAsia="Times New Roman" w:cs="Arial"/>
                <w:b/>
                <w:bCs/>
                <w:color w:val="000000"/>
                <w:sz w:val="16"/>
                <w:szCs w:val="16"/>
                <w:lang w:eastAsia="pl-PL"/>
              </w:rPr>
            </w:pPr>
          </w:p>
        </w:tc>
        <w:tc>
          <w:tcPr>
            <w:tcW w:w="609" w:type="pct"/>
            <w:tcBorders>
              <w:top w:val="nil"/>
              <w:left w:val="nil"/>
              <w:bottom w:val="single" w:sz="4" w:space="0" w:color="auto"/>
              <w:right w:val="single" w:sz="4" w:space="0" w:color="auto"/>
            </w:tcBorders>
            <w:shd w:val="clear" w:color="auto" w:fill="auto"/>
            <w:noWrap/>
            <w:vAlign w:val="center"/>
            <w:hideMark/>
          </w:tcPr>
          <w:p w14:paraId="54979BF1"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2017</w:t>
            </w:r>
          </w:p>
        </w:tc>
        <w:tc>
          <w:tcPr>
            <w:tcW w:w="608" w:type="pct"/>
            <w:tcBorders>
              <w:top w:val="nil"/>
              <w:left w:val="nil"/>
              <w:bottom w:val="single" w:sz="4" w:space="0" w:color="auto"/>
              <w:right w:val="single" w:sz="4" w:space="0" w:color="auto"/>
            </w:tcBorders>
            <w:shd w:val="clear" w:color="auto" w:fill="auto"/>
            <w:noWrap/>
            <w:vAlign w:val="center"/>
            <w:hideMark/>
          </w:tcPr>
          <w:p w14:paraId="57464903"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2018</w:t>
            </w:r>
          </w:p>
        </w:tc>
        <w:tc>
          <w:tcPr>
            <w:tcW w:w="634" w:type="pct"/>
            <w:tcBorders>
              <w:top w:val="nil"/>
              <w:left w:val="nil"/>
              <w:bottom w:val="single" w:sz="4" w:space="0" w:color="auto"/>
              <w:right w:val="single" w:sz="4" w:space="0" w:color="auto"/>
            </w:tcBorders>
            <w:shd w:val="clear" w:color="auto" w:fill="auto"/>
            <w:noWrap/>
            <w:vAlign w:val="center"/>
            <w:hideMark/>
          </w:tcPr>
          <w:p w14:paraId="3E6BD779"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2019</w:t>
            </w:r>
          </w:p>
        </w:tc>
        <w:tc>
          <w:tcPr>
            <w:tcW w:w="608" w:type="pct"/>
            <w:tcBorders>
              <w:top w:val="nil"/>
              <w:left w:val="nil"/>
              <w:bottom w:val="single" w:sz="4" w:space="0" w:color="auto"/>
              <w:right w:val="single" w:sz="4" w:space="0" w:color="auto"/>
            </w:tcBorders>
            <w:shd w:val="clear" w:color="auto" w:fill="auto"/>
            <w:noWrap/>
            <w:vAlign w:val="center"/>
            <w:hideMark/>
          </w:tcPr>
          <w:p w14:paraId="4A361F90"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2020</w:t>
            </w:r>
          </w:p>
        </w:tc>
      </w:tr>
      <w:tr w:rsidR="00536518" w:rsidRPr="003B068F" w14:paraId="04DF585A" w14:textId="77777777" w:rsidTr="00BD7680">
        <w:trPr>
          <w:trHeight w:val="300"/>
        </w:trPr>
        <w:tc>
          <w:tcPr>
            <w:tcW w:w="2541" w:type="pct"/>
            <w:tcBorders>
              <w:top w:val="nil"/>
              <w:left w:val="single" w:sz="4" w:space="0" w:color="auto"/>
              <w:bottom w:val="single" w:sz="4" w:space="0" w:color="auto"/>
              <w:right w:val="single" w:sz="4" w:space="0" w:color="auto"/>
            </w:tcBorders>
            <w:shd w:val="clear" w:color="auto" w:fill="auto"/>
            <w:noWrap/>
            <w:vAlign w:val="center"/>
            <w:hideMark/>
          </w:tcPr>
          <w:p w14:paraId="6D837440" w14:textId="77777777" w:rsidR="00536518" w:rsidRPr="003B068F" w:rsidRDefault="00536518" w:rsidP="00E46DD8">
            <w:pPr>
              <w:spacing w:after="0" w:line="240" w:lineRule="auto"/>
              <w:jc w:val="left"/>
              <w:rPr>
                <w:rFonts w:eastAsia="Times New Roman" w:cs="Arial"/>
                <w:color w:val="000000"/>
                <w:sz w:val="16"/>
                <w:szCs w:val="16"/>
                <w:lang w:eastAsia="pl-PL"/>
              </w:rPr>
            </w:pPr>
            <w:r w:rsidRPr="003B068F">
              <w:rPr>
                <w:rFonts w:eastAsia="Times New Roman" w:cs="Arial"/>
                <w:color w:val="000000"/>
                <w:sz w:val="16"/>
                <w:szCs w:val="16"/>
                <w:lang w:eastAsia="pl-PL"/>
              </w:rPr>
              <w:t xml:space="preserve">Dom Pomocy Społecznej w Krzyżanowicach </w:t>
            </w:r>
          </w:p>
        </w:tc>
        <w:tc>
          <w:tcPr>
            <w:tcW w:w="609" w:type="pct"/>
            <w:tcBorders>
              <w:top w:val="nil"/>
              <w:left w:val="nil"/>
              <w:bottom w:val="single" w:sz="4" w:space="0" w:color="auto"/>
              <w:right w:val="single" w:sz="4" w:space="0" w:color="auto"/>
            </w:tcBorders>
            <w:shd w:val="clear" w:color="auto" w:fill="auto"/>
            <w:noWrap/>
            <w:vAlign w:val="center"/>
            <w:hideMark/>
          </w:tcPr>
          <w:p w14:paraId="670FB54E"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3 268</w:t>
            </w:r>
          </w:p>
        </w:tc>
        <w:tc>
          <w:tcPr>
            <w:tcW w:w="608" w:type="pct"/>
            <w:tcBorders>
              <w:top w:val="nil"/>
              <w:left w:val="nil"/>
              <w:bottom w:val="single" w:sz="4" w:space="0" w:color="auto"/>
              <w:right w:val="single" w:sz="4" w:space="0" w:color="auto"/>
            </w:tcBorders>
            <w:shd w:val="clear" w:color="auto" w:fill="auto"/>
            <w:noWrap/>
            <w:vAlign w:val="center"/>
            <w:hideMark/>
          </w:tcPr>
          <w:p w14:paraId="60AB6D7E"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3 293</w:t>
            </w:r>
          </w:p>
        </w:tc>
        <w:tc>
          <w:tcPr>
            <w:tcW w:w="634" w:type="pct"/>
            <w:tcBorders>
              <w:top w:val="nil"/>
              <w:left w:val="nil"/>
              <w:bottom w:val="single" w:sz="4" w:space="0" w:color="auto"/>
              <w:right w:val="single" w:sz="4" w:space="0" w:color="auto"/>
            </w:tcBorders>
            <w:shd w:val="clear" w:color="auto" w:fill="auto"/>
            <w:noWrap/>
            <w:vAlign w:val="center"/>
            <w:hideMark/>
          </w:tcPr>
          <w:p w14:paraId="2B9453CA"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3 565</w:t>
            </w:r>
          </w:p>
        </w:tc>
        <w:tc>
          <w:tcPr>
            <w:tcW w:w="608" w:type="pct"/>
            <w:tcBorders>
              <w:top w:val="nil"/>
              <w:left w:val="nil"/>
              <w:bottom w:val="single" w:sz="4" w:space="0" w:color="auto"/>
              <w:right w:val="single" w:sz="4" w:space="0" w:color="auto"/>
            </w:tcBorders>
            <w:shd w:val="clear" w:color="auto" w:fill="auto"/>
            <w:noWrap/>
            <w:vAlign w:val="center"/>
            <w:hideMark/>
          </w:tcPr>
          <w:p w14:paraId="745F3E20" w14:textId="497C3FCD"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3 8</w:t>
            </w:r>
            <w:r w:rsidR="000256F1">
              <w:rPr>
                <w:rFonts w:eastAsia="Times New Roman" w:cs="Arial"/>
                <w:color w:val="000000"/>
                <w:sz w:val="16"/>
                <w:szCs w:val="16"/>
                <w:lang w:eastAsia="pl-PL"/>
              </w:rPr>
              <w:t>50</w:t>
            </w:r>
          </w:p>
        </w:tc>
      </w:tr>
      <w:tr w:rsidR="00536518" w:rsidRPr="003B068F" w14:paraId="701C1932" w14:textId="77777777" w:rsidTr="00BD7680">
        <w:trPr>
          <w:trHeight w:val="300"/>
        </w:trPr>
        <w:tc>
          <w:tcPr>
            <w:tcW w:w="2541" w:type="pct"/>
            <w:tcBorders>
              <w:top w:val="nil"/>
              <w:left w:val="single" w:sz="4" w:space="0" w:color="auto"/>
              <w:bottom w:val="single" w:sz="4" w:space="0" w:color="auto"/>
              <w:right w:val="single" w:sz="4" w:space="0" w:color="auto"/>
            </w:tcBorders>
            <w:shd w:val="clear" w:color="auto" w:fill="auto"/>
            <w:noWrap/>
            <w:vAlign w:val="center"/>
            <w:hideMark/>
          </w:tcPr>
          <w:p w14:paraId="074D1897" w14:textId="77777777" w:rsidR="00536518" w:rsidRPr="003B068F" w:rsidRDefault="00536518" w:rsidP="00E46DD8">
            <w:pPr>
              <w:spacing w:after="0" w:line="240" w:lineRule="auto"/>
              <w:jc w:val="left"/>
              <w:rPr>
                <w:rFonts w:eastAsia="Times New Roman" w:cs="Arial"/>
                <w:color w:val="000000"/>
                <w:sz w:val="16"/>
                <w:szCs w:val="16"/>
                <w:lang w:eastAsia="pl-PL"/>
              </w:rPr>
            </w:pPr>
            <w:r w:rsidRPr="003B068F">
              <w:rPr>
                <w:rFonts w:eastAsia="Times New Roman" w:cs="Arial"/>
                <w:color w:val="000000"/>
                <w:sz w:val="16"/>
                <w:szCs w:val="16"/>
                <w:lang w:eastAsia="pl-PL"/>
              </w:rPr>
              <w:t>Dom Pomocy Społecznej w Jedlance</w:t>
            </w:r>
          </w:p>
        </w:tc>
        <w:tc>
          <w:tcPr>
            <w:tcW w:w="609" w:type="pct"/>
            <w:tcBorders>
              <w:top w:val="nil"/>
              <w:left w:val="nil"/>
              <w:bottom w:val="single" w:sz="4" w:space="0" w:color="auto"/>
              <w:right w:val="single" w:sz="4" w:space="0" w:color="auto"/>
            </w:tcBorders>
            <w:shd w:val="clear" w:color="auto" w:fill="auto"/>
            <w:noWrap/>
            <w:vAlign w:val="center"/>
            <w:hideMark/>
          </w:tcPr>
          <w:p w14:paraId="33B50C8F"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3 384</w:t>
            </w:r>
          </w:p>
        </w:tc>
        <w:tc>
          <w:tcPr>
            <w:tcW w:w="608" w:type="pct"/>
            <w:tcBorders>
              <w:top w:val="nil"/>
              <w:left w:val="nil"/>
              <w:bottom w:val="single" w:sz="4" w:space="0" w:color="auto"/>
              <w:right w:val="single" w:sz="4" w:space="0" w:color="auto"/>
            </w:tcBorders>
            <w:shd w:val="clear" w:color="auto" w:fill="auto"/>
            <w:noWrap/>
            <w:vAlign w:val="center"/>
            <w:hideMark/>
          </w:tcPr>
          <w:p w14:paraId="43AF8A2A"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3 521</w:t>
            </w:r>
          </w:p>
        </w:tc>
        <w:tc>
          <w:tcPr>
            <w:tcW w:w="634" w:type="pct"/>
            <w:tcBorders>
              <w:top w:val="nil"/>
              <w:left w:val="nil"/>
              <w:bottom w:val="single" w:sz="4" w:space="0" w:color="auto"/>
              <w:right w:val="single" w:sz="4" w:space="0" w:color="auto"/>
            </w:tcBorders>
            <w:shd w:val="clear" w:color="auto" w:fill="auto"/>
            <w:noWrap/>
            <w:vAlign w:val="center"/>
            <w:hideMark/>
          </w:tcPr>
          <w:p w14:paraId="40543A49"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3 529</w:t>
            </w:r>
          </w:p>
        </w:tc>
        <w:tc>
          <w:tcPr>
            <w:tcW w:w="608" w:type="pct"/>
            <w:tcBorders>
              <w:top w:val="nil"/>
              <w:left w:val="nil"/>
              <w:bottom w:val="single" w:sz="4" w:space="0" w:color="auto"/>
              <w:right w:val="single" w:sz="4" w:space="0" w:color="auto"/>
            </w:tcBorders>
            <w:shd w:val="clear" w:color="auto" w:fill="auto"/>
            <w:noWrap/>
            <w:vAlign w:val="center"/>
            <w:hideMark/>
          </w:tcPr>
          <w:p w14:paraId="7A4CD1DE" w14:textId="38C61F08"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3 8</w:t>
            </w:r>
            <w:r w:rsidR="000256F1">
              <w:rPr>
                <w:rFonts w:eastAsia="Times New Roman" w:cs="Arial"/>
                <w:color w:val="000000"/>
                <w:sz w:val="16"/>
                <w:szCs w:val="16"/>
                <w:lang w:eastAsia="pl-PL"/>
              </w:rPr>
              <w:t>28</w:t>
            </w:r>
          </w:p>
        </w:tc>
      </w:tr>
      <w:tr w:rsidR="00536518" w:rsidRPr="003B068F" w14:paraId="773479E9" w14:textId="77777777" w:rsidTr="00BD7680">
        <w:trPr>
          <w:trHeight w:val="300"/>
        </w:trPr>
        <w:tc>
          <w:tcPr>
            <w:tcW w:w="2541" w:type="pct"/>
            <w:tcBorders>
              <w:top w:val="nil"/>
              <w:left w:val="single" w:sz="4" w:space="0" w:color="auto"/>
              <w:bottom w:val="single" w:sz="4" w:space="0" w:color="auto"/>
              <w:right w:val="single" w:sz="4" w:space="0" w:color="auto"/>
            </w:tcBorders>
            <w:shd w:val="clear" w:color="auto" w:fill="auto"/>
            <w:noWrap/>
            <w:vAlign w:val="center"/>
            <w:hideMark/>
          </w:tcPr>
          <w:p w14:paraId="00FF9492" w14:textId="77777777" w:rsidR="00536518" w:rsidRPr="003B068F" w:rsidRDefault="00536518" w:rsidP="00E46DD8">
            <w:pPr>
              <w:spacing w:after="0" w:line="240" w:lineRule="auto"/>
              <w:jc w:val="left"/>
              <w:rPr>
                <w:rFonts w:eastAsia="Times New Roman" w:cs="Arial"/>
                <w:color w:val="000000"/>
                <w:sz w:val="16"/>
                <w:szCs w:val="16"/>
                <w:lang w:eastAsia="pl-PL"/>
              </w:rPr>
            </w:pPr>
            <w:r w:rsidRPr="003B068F">
              <w:rPr>
                <w:rFonts w:eastAsia="Times New Roman" w:cs="Arial"/>
                <w:color w:val="000000"/>
                <w:sz w:val="16"/>
                <w:szCs w:val="16"/>
                <w:lang w:eastAsia="pl-PL"/>
              </w:rPr>
              <w:t>Dom Pomocy Społecznej w Wierzbicy</w:t>
            </w:r>
          </w:p>
        </w:tc>
        <w:tc>
          <w:tcPr>
            <w:tcW w:w="609" w:type="pct"/>
            <w:tcBorders>
              <w:top w:val="nil"/>
              <w:left w:val="nil"/>
              <w:bottom w:val="single" w:sz="4" w:space="0" w:color="auto"/>
              <w:right w:val="single" w:sz="4" w:space="0" w:color="auto"/>
            </w:tcBorders>
            <w:shd w:val="clear" w:color="auto" w:fill="auto"/>
            <w:noWrap/>
            <w:vAlign w:val="center"/>
            <w:hideMark/>
          </w:tcPr>
          <w:p w14:paraId="67F34CD3"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3 400</w:t>
            </w:r>
          </w:p>
        </w:tc>
        <w:tc>
          <w:tcPr>
            <w:tcW w:w="608" w:type="pct"/>
            <w:tcBorders>
              <w:top w:val="nil"/>
              <w:left w:val="nil"/>
              <w:bottom w:val="single" w:sz="4" w:space="0" w:color="auto"/>
              <w:right w:val="single" w:sz="4" w:space="0" w:color="auto"/>
            </w:tcBorders>
            <w:shd w:val="clear" w:color="auto" w:fill="auto"/>
            <w:noWrap/>
            <w:vAlign w:val="center"/>
            <w:hideMark/>
          </w:tcPr>
          <w:p w14:paraId="7BD725CC"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3 400</w:t>
            </w:r>
          </w:p>
        </w:tc>
        <w:tc>
          <w:tcPr>
            <w:tcW w:w="634" w:type="pct"/>
            <w:tcBorders>
              <w:top w:val="nil"/>
              <w:left w:val="nil"/>
              <w:bottom w:val="single" w:sz="4" w:space="0" w:color="auto"/>
              <w:right w:val="single" w:sz="4" w:space="0" w:color="auto"/>
            </w:tcBorders>
            <w:shd w:val="clear" w:color="auto" w:fill="auto"/>
            <w:noWrap/>
            <w:vAlign w:val="center"/>
            <w:hideMark/>
          </w:tcPr>
          <w:p w14:paraId="07D2050A"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3 500</w:t>
            </w:r>
          </w:p>
        </w:tc>
        <w:tc>
          <w:tcPr>
            <w:tcW w:w="608" w:type="pct"/>
            <w:tcBorders>
              <w:top w:val="nil"/>
              <w:left w:val="nil"/>
              <w:bottom w:val="single" w:sz="4" w:space="0" w:color="auto"/>
              <w:right w:val="single" w:sz="4" w:space="0" w:color="auto"/>
            </w:tcBorders>
            <w:shd w:val="clear" w:color="auto" w:fill="auto"/>
            <w:noWrap/>
            <w:vAlign w:val="center"/>
            <w:hideMark/>
          </w:tcPr>
          <w:p w14:paraId="1F1802E9"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3 863</w:t>
            </w:r>
          </w:p>
        </w:tc>
      </w:tr>
      <w:tr w:rsidR="00536518" w:rsidRPr="003B068F" w14:paraId="2FD6102D" w14:textId="77777777" w:rsidTr="00BD7680">
        <w:trPr>
          <w:trHeight w:val="300"/>
        </w:trPr>
        <w:tc>
          <w:tcPr>
            <w:tcW w:w="2541" w:type="pct"/>
            <w:tcBorders>
              <w:top w:val="nil"/>
              <w:left w:val="single" w:sz="4" w:space="0" w:color="auto"/>
              <w:bottom w:val="single" w:sz="4" w:space="0" w:color="auto"/>
              <w:right w:val="single" w:sz="4" w:space="0" w:color="auto"/>
            </w:tcBorders>
            <w:shd w:val="clear" w:color="auto" w:fill="auto"/>
            <w:noWrap/>
            <w:vAlign w:val="center"/>
            <w:hideMark/>
          </w:tcPr>
          <w:p w14:paraId="3335D49C" w14:textId="77777777" w:rsidR="00536518" w:rsidRPr="003B068F" w:rsidRDefault="00536518" w:rsidP="00E46DD8">
            <w:pPr>
              <w:spacing w:after="0" w:line="240" w:lineRule="auto"/>
              <w:jc w:val="left"/>
              <w:rPr>
                <w:rFonts w:eastAsia="Times New Roman" w:cs="Arial"/>
                <w:color w:val="000000"/>
                <w:sz w:val="16"/>
                <w:szCs w:val="16"/>
                <w:lang w:eastAsia="pl-PL"/>
              </w:rPr>
            </w:pPr>
            <w:r w:rsidRPr="003B068F">
              <w:rPr>
                <w:rFonts w:eastAsia="Times New Roman" w:cs="Arial"/>
                <w:color w:val="000000"/>
                <w:sz w:val="16"/>
                <w:szCs w:val="16"/>
                <w:lang w:eastAsia="pl-PL"/>
              </w:rPr>
              <w:t xml:space="preserve">Środowiskowy Dom Samopomocy w Jedlance </w:t>
            </w:r>
          </w:p>
        </w:tc>
        <w:tc>
          <w:tcPr>
            <w:tcW w:w="609" w:type="pct"/>
            <w:tcBorders>
              <w:top w:val="nil"/>
              <w:left w:val="nil"/>
              <w:bottom w:val="single" w:sz="4" w:space="0" w:color="auto"/>
              <w:right w:val="single" w:sz="4" w:space="0" w:color="auto"/>
            </w:tcBorders>
            <w:shd w:val="clear" w:color="auto" w:fill="auto"/>
            <w:noWrap/>
            <w:vAlign w:val="center"/>
            <w:hideMark/>
          </w:tcPr>
          <w:p w14:paraId="332A2CFB"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1 491</w:t>
            </w:r>
          </w:p>
        </w:tc>
        <w:tc>
          <w:tcPr>
            <w:tcW w:w="608" w:type="pct"/>
            <w:tcBorders>
              <w:top w:val="nil"/>
              <w:left w:val="nil"/>
              <w:bottom w:val="single" w:sz="4" w:space="0" w:color="auto"/>
              <w:right w:val="single" w:sz="4" w:space="0" w:color="auto"/>
            </w:tcBorders>
            <w:shd w:val="clear" w:color="auto" w:fill="auto"/>
            <w:noWrap/>
            <w:vAlign w:val="center"/>
            <w:hideMark/>
          </w:tcPr>
          <w:p w14:paraId="740C5785"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1 583</w:t>
            </w:r>
          </w:p>
        </w:tc>
        <w:tc>
          <w:tcPr>
            <w:tcW w:w="634" w:type="pct"/>
            <w:tcBorders>
              <w:top w:val="nil"/>
              <w:left w:val="nil"/>
              <w:bottom w:val="single" w:sz="4" w:space="0" w:color="auto"/>
              <w:right w:val="single" w:sz="4" w:space="0" w:color="auto"/>
            </w:tcBorders>
            <w:shd w:val="clear" w:color="auto" w:fill="auto"/>
            <w:noWrap/>
            <w:vAlign w:val="center"/>
            <w:hideMark/>
          </w:tcPr>
          <w:p w14:paraId="18868E51"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1 827</w:t>
            </w:r>
          </w:p>
        </w:tc>
        <w:tc>
          <w:tcPr>
            <w:tcW w:w="608" w:type="pct"/>
            <w:tcBorders>
              <w:top w:val="nil"/>
              <w:left w:val="nil"/>
              <w:bottom w:val="single" w:sz="4" w:space="0" w:color="auto"/>
              <w:right w:val="single" w:sz="4" w:space="0" w:color="auto"/>
            </w:tcBorders>
            <w:shd w:val="clear" w:color="auto" w:fill="auto"/>
            <w:noWrap/>
            <w:vAlign w:val="center"/>
            <w:hideMark/>
          </w:tcPr>
          <w:p w14:paraId="7D0E7CC8" w14:textId="77777777" w:rsidR="00536518" w:rsidRPr="003B068F" w:rsidRDefault="00536518" w:rsidP="00BD7680">
            <w:pPr>
              <w:spacing w:after="0" w:line="240" w:lineRule="auto"/>
              <w:jc w:val="center"/>
              <w:rPr>
                <w:rFonts w:eastAsia="Times New Roman" w:cs="Arial"/>
                <w:color w:val="000000"/>
                <w:sz w:val="16"/>
                <w:szCs w:val="16"/>
                <w:lang w:eastAsia="pl-PL"/>
              </w:rPr>
            </w:pPr>
            <w:r w:rsidRPr="003B068F">
              <w:rPr>
                <w:rFonts w:eastAsia="Times New Roman" w:cs="Arial"/>
                <w:color w:val="000000"/>
                <w:sz w:val="16"/>
                <w:szCs w:val="16"/>
                <w:lang w:eastAsia="pl-PL"/>
              </w:rPr>
              <w:t>1 856</w:t>
            </w:r>
          </w:p>
        </w:tc>
      </w:tr>
      <w:tr w:rsidR="00536518" w:rsidRPr="003B068F" w14:paraId="3C021EDE" w14:textId="77777777" w:rsidTr="00BD7680">
        <w:trPr>
          <w:trHeight w:val="300"/>
        </w:trPr>
        <w:tc>
          <w:tcPr>
            <w:tcW w:w="2541" w:type="pct"/>
            <w:tcBorders>
              <w:top w:val="nil"/>
              <w:left w:val="single" w:sz="4" w:space="0" w:color="auto"/>
              <w:bottom w:val="single" w:sz="4" w:space="0" w:color="auto"/>
              <w:right w:val="single" w:sz="4" w:space="0" w:color="auto"/>
            </w:tcBorders>
            <w:shd w:val="clear" w:color="auto" w:fill="auto"/>
            <w:noWrap/>
            <w:vAlign w:val="center"/>
            <w:hideMark/>
          </w:tcPr>
          <w:p w14:paraId="42374A37" w14:textId="5D7266DD" w:rsidR="00536518" w:rsidRPr="003B068F" w:rsidRDefault="00536518" w:rsidP="00E46DD8">
            <w:pPr>
              <w:spacing w:after="0" w:line="240" w:lineRule="auto"/>
              <w:jc w:val="right"/>
              <w:rPr>
                <w:rFonts w:eastAsia="Times New Roman" w:cs="Arial"/>
                <w:b/>
                <w:bCs/>
                <w:color w:val="000000"/>
                <w:sz w:val="16"/>
                <w:szCs w:val="16"/>
                <w:lang w:eastAsia="pl-PL"/>
              </w:rPr>
            </w:pPr>
            <w:r w:rsidRPr="003B068F">
              <w:rPr>
                <w:rFonts w:eastAsia="Times New Roman" w:cs="Arial"/>
                <w:b/>
                <w:bCs/>
                <w:color w:val="000000"/>
                <w:sz w:val="16"/>
                <w:szCs w:val="16"/>
                <w:lang w:eastAsia="pl-PL"/>
              </w:rPr>
              <w:t>Średni</w:t>
            </w:r>
            <w:r w:rsidR="0040569D" w:rsidRPr="003B068F">
              <w:rPr>
                <w:rFonts w:eastAsia="Times New Roman" w:cs="Arial"/>
                <w:b/>
                <w:bCs/>
                <w:color w:val="000000"/>
                <w:sz w:val="16"/>
                <w:szCs w:val="16"/>
                <w:lang w:eastAsia="pl-PL"/>
              </w:rPr>
              <w:t>a</w:t>
            </w:r>
          </w:p>
        </w:tc>
        <w:tc>
          <w:tcPr>
            <w:tcW w:w="609" w:type="pct"/>
            <w:tcBorders>
              <w:top w:val="nil"/>
              <w:left w:val="nil"/>
              <w:bottom w:val="single" w:sz="4" w:space="0" w:color="auto"/>
              <w:right w:val="single" w:sz="4" w:space="0" w:color="auto"/>
            </w:tcBorders>
            <w:shd w:val="clear" w:color="auto" w:fill="auto"/>
            <w:noWrap/>
            <w:vAlign w:val="center"/>
            <w:hideMark/>
          </w:tcPr>
          <w:p w14:paraId="5E26FED7"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2 886</w:t>
            </w:r>
          </w:p>
        </w:tc>
        <w:tc>
          <w:tcPr>
            <w:tcW w:w="608" w:type="pct"/>
            <w:tcBorders>
              <w:top w:val="nil"/>
              <w:left w:val="nil"/>
              <w:bottom w:val="single" w:sz="4" w:space="0" w:color="auto"/>
              <w:right w:val="single" w:sz="4" w:space="0" w:color="auto"/>
            </w:tcBorders>
            <w:shd w:val="clear" w:color="auto" w:fill="auto"/>
            <w:noWrap/>
            <w:vAlign w:val="center"/>
            <w:hideMark/>
          </w:tcPr>
          <w:p w14:paraId="190B564C"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2 949</w:t>
            </w:r>
          </w:p>
        </w:tc>
        <w:tc>
          <w:tcPr>
            <w:tcW w:w="634" w:type="pct"/>
            <w:tcBorders>
              <w:top w:val="nil"/>
              <w:left w:val="nil"/>
              <w:bottom w:val="single" w:sz="4" w:space="0" w:color="auto"/>
              <w:right w:val="single" w:sz="4" w:space="0" w:color="auto"/>
            </w:tcBorders>
            <w:shd w:val="clear" w:color="auto" w:fill="auto"/>
            <w:noWrap/>
            <w:vAlign w:val="center"/>
            <w:hideMark/>
          </w:tcPr>
          <w:p w14:paraId="62FA736E"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3 105</w:t>
            </w:r>
          </w:p>
        </w:tc>
        <w:tc>
          <w:tcPr>
            <w:tcW w:w="608" w:type="pct"/>
            <w:tcBorders>
              <w:top w:val="nil"/>
              <w:left w:val="nil"/>
              <w:bottom w:val="single" w:sz="4" w:space="0" w:color="auto"/>
              <w:right w:val="single" w:sz="4" w:space="0" w:color="auto"/>
            </w:tcBorders>
            <w:shd w:val="clear" w:color="auto" w:fill="auto"/>
            <w:noWrap/>
            <w:vAlign w:val="center"/>
            <w:hideMark/>
          </w:tcPr>
          <w:p w14:paraId="3D2B2A4A" w14:textId="77777777" w:rsidR="00536518" w:rsidRPr="003B068F" w:rsidRDefault="00536518" w:rsidP="00BD7680">
            <w:pPr>
              <w:spacing w:after="0" w:line="240" w:lineRule="auto"/>
              <w:jc w:val="center"/>
              <w:rPr>
                <w:rFonts w:eastAsia="Times New Roman" w:cs="Arial"/>
                <w:b/>
                <w:bCs/>
                <w:color w:val="000000"/>
                <w:sz w:val="16"/>
                <w:szCs w:val="16"/>
                <w:lang w:eastAsia="pl-PL"/>
              </w:rPr>
            </w:pPr>
            <w:r w:rsidRPr="003B068F">
              <w:rPr>
                <w:rFonts w:eastAsia="Times New Roman" w:cs="Arial"/>
                <w:b/>
                <w:bCs/>
                <w:color w:val="000000"/>
                <w:sz w:val="16"/>
                <w:szCs w:val="16"/>
                <w:lang w:eastAsia="pl-PL"/>
              </w:rPr>
              <w:t>3 349</w:t>
            </w:r>
          </w:p>
        </w:tc>
      </w:tr>
    </w:tbl>
    <w:p w14:paraId="3866F727" w14:textId="6A5984FB" w:rsidR="00536518" w:rsidRPr="003B068F" w:rsidRDefault="00536518" w:rsidP="00536518">
      <w:pPr>
        <w:pStyle w:val="Akapitzlist"/>
        <w:ind w:left="0"/>
        <w:rPr>
          <w:rFonts w:ascii="Montserrat" w:eastAsiaTheme="minorHAnsi" w:hAnsi="Montserrat"/>
          <w:sz w:val="18"/>
          <w:szCs w:val="18"/>
        </w:rPr>
      </w:pPr>
      <w:r w:rsidRPr="003B068F">
        <w:rPr>
          <w:rFonts w:ascii="Montserrat" w:eastAsiaTheme="minorHAnsi" w:hAnsi="Montserrat"/>
          <w:sz w:val="18"/>
          <w:szCs w:val="18"/>
        </w:rPr>
        <w:t>Źródło: Raport o stanie Powiatu Radomskiego w 2018,  Raport o stanie Powiatu Radomskiego w 2019, Raport o stanie Powiatu Radomskiego w 2020</w:t>
      </w:r>
      <w:r w:rsidR="00BD7680" w:rsidRPr="003B068F">
        <w:rPr>
          <w:rFonts w:ascii="Montserrat" w:eastAsiaTheme="minorHAnsi" w:hAnsi="Montserrat"/>
          <w:sz w:val="18"/>
          <w:szCs w:val="18"/>
        </w:rPr>
        <w:t>.</w:t>
      </w:r>
    </w:p>
    <w:p w14:paraId="6124581A" w14:textId="108F6B67" w:rsidR="00536518" w:rsidRPr="00460B44" w:rsidRDefault="00536518" w:rsidP="00586E71">
      <w:r w:rsidRPr="006F15FD">
        <w:lastRenderedPageBreak/>
        <w:t>Przeciętny miesięczny koszt utrzymania 1 podopiecznego</w:t>
      </w:r>
      <w:r>
        <w:t xml:space="preserve"> we wszystkich placówkach </w:t>
      </w:r>
      <w:r w:rsidR="00BD7680">
        <w:t>P</w:t>
      </w:r>
      <w:r>
        <w:t xml:space="preserve">owiatu Radomskiego w minionych latach rósł i w 2020 r. kształtował się na poziomie ok. 3.850 zł. Wyjątek stanowi </w:t>
      </w:r>
      <w:r w:rsidRPr="006F15FD">
        <w:rPr>
          <w:rFonts w:eastAsia="Times New Roman"/>
          <w:color w:val="000000"/>
          <w:lang w:eastAsia="pl-PL"/>
        </w:rPr>
        <w:t>Środowiskowy Dom Samopomocy w Jedlance</w:t>
      </w:r>
      <w:r>
        <w:rPr>
          <w:rFonts w:eastAsia="Times New Roman"/>
          <w:color w:val="000000"/>
          <w:lang w:eastAsia="pl-PL"/>
        </w:rPr>
        <w:t>, który jako jedyny jest placówką wsparcia dziennego, co sprawia, że koszty są w nim zdecydowanie niższe.</w:t>
      </w:r>
    </w:p>
    <w:p w14:paraId="36E7D096" w14:textId="3F932402" w:rsidR="001146A1" w:rsidRPr="00C14956" w:rsidRDefault="00137D2A" w:rsidP="001146A1">
      <w:r w:rsidRPr="00C14956">
        <w:t>D</w:t>
      </w:r>
      <w:r w:rsidR="001146A1" w:rsidRPr="00C14956">
        <w:t xml:space="preserve">o zadań powiatu należy </w:t>
      </w:r>
      <w:r w:rsidRPr="00C14956">
        <w:t xml:space="preserve">również </w:t>
      </w:r>
      <w:r w:rsidR="001146A1" w:rsidRPr="00C14956">
        <w:rPr>
          <w:b/>
          <w:bCs/>
        </w:rPr>
        <w:t>rehabilitacja zawodow</w:t>
      </w:r>
      <w:r w:rsidRPr="00C14956">
        <w:rPr>
          <w:b/>
          <w:bCs/>
        </w:rPr>
        <w:t>a</w:t>
      </w:r>
      <w:r w:rsidR="001146A1" w:rsidRPr="00C14956">
        <w:rPr>
          <w:b/>
          <w:bCs/>
        </w:rPr>
        <w:t xml:space="preserve"> i społeczna</w:t>
      </w:r>
      <w:r w:rsidR="001146A1" w:rsidRPr="00C14956">
        <w:t xml:space="preserve"> osób niepełnosprawnych.</w:t>
      </w:r>
      <w:r w:rsidRPr="00C14956">
        <w:t xml:space="preserve"> Zadania dotyczące rehabilitacji społecznej realizuje </w:t>
      </w:r>
      <w:r w:rsidR="001146A1" w:rsidRPr="00C14956">
        <w:t>Powiatowe Centrum Pomocy Rodzinie w Radomiu, natomiast zadania dotyczące rehabilitacji zawodowej realizuje Powiatowy Urząd Pracy w Radomiu.</w:t>
      </w:r>
    </w:p>
    <w:p w14:paraId="0A0C1953" w14:textId="4ECF6CA6" w:rsidR="00050369" w:rsidRPr="00C14956" w:rsidRDefault="007E062D" w:rsidP="00050369">
      <w:pPr>
        <w:rPr>
          <w:szCs w:val="20"/>
        </w:rPr>
      </w:pPr>
      <w:r w:rsidRPr="00C14956">
        <w:t xml:space="preserve">Samorząd powiatowy w trosce o niepełnosprawnych mieszkańców realizuje szereg zadań, które mają na celu wyrównywanie szans i przeciwdziałanie wykluczeniu społecznemu. Działania te </w:t>
      </w:r>
      <w:r w:rsidR="00050369" w:rsidRPr="00C14956">
        <w:t xml:space="preserve">ujęte </w:t>
      </w:r>
      <w:r w:rsidRPr="00C14956">
        <w:t>zostały w</w:t>
      </w:r>
      <w:r w:rsidR="00050369" w:rsidRPr="00C14956">
        <w:t xml:space="preserve"> programy przyjęte przez Radę Powiatu: „Powiatowy Program Działań Na Rzecz Osób </w:t>
      </w:r>
      <w:r w:rsidR="00050369" w:rsidRPr="00C14956">
        <w:rPr>
          <w:szCs w:val="20"/>
        </w:rPr>
        <w:t>Niepełnosprawnych na lata 2019-2024” oraz „Powiatowy Program Działań Na Rzecz Osób Niepełnosprawnych w zakresie rehabilitacji zawodowej na lata 2020-2023”.</w:t>
      </w:r>
    </w:p>
    <w:p w14:paraId="75F822C1" w14:textId="5F98A786" w:rsidR="00A104A8" w:rsidRPr="00C14956" w:rsidRDefault="007E062D" w:rsidP="003B068F">
      <w:pPr>
        <w:autoSpaceDE w:val="0"/>
        <w:autoSpaceDN w:val="0"/>
        <w:adjustRightInd w:val="0"/>
        <w:spacing w:line="240" w:lineRule="auto"/>
        <w:rPr>
          <w:szCs w:val="20"/>
        </w:rPr>
      </w:pPr>
      <w:r w:rsidRPr="00C14956">
        <w:rPr>
          <w:szCs w:val="20"/>
        </w:rPr>
        <w:t xml:space="preserve">Środki </w:t>
      </w:r>
      <w:r w:rsidR="00050369" w:rsidRPr="00C14956">
        <w:rPr>
          <w:szCs w:val="20"/>
        </w:rPr>
        <w:t>f</w:t>
      </w:r>
      <w:r w:rsidRPr="00C14956">
        <w:rPr>
          <w:szCs w:val="20"/>
        </w:rPr>
        <w:t xml:space="preserve">inansowe na realizację działań w ramach programów celowych przekazywane są samorządom powiatowym na podstawie wystąpień lub wniosków o dofinansowanie, natomiast na realizację zadań wynikających z ustawy z dnia 27 sierpnia 1997 roku </w:t>
      </w:r>
      <w:r w:rsidR="008465F8">
        <w:rPr>
          <w:szCs w:val="20"/>
        </w:rPr>
        <w:br/>
      </w:r>
      <w:r w:rsidRPr="00C14956">
        <w:rPr>
          <w:szCs w:val="20"/>
        </w:rPr>
        <w:t>o rehabilitacji zawodowej i</w:t>
      </w:r>
      <w:r w:rsidR="00050369" w:rsidRPr="00C14956">
        <w:rPr>
          <w:szCs w:val="20"/>
        </w:rPr>
        <w:t> </w:t>
      </w:r>
      <w:r w:rsidRPr="00C14956">
        <w:rPr>
          <w:szCs w:val="20"/>
        </w:rPr>
        <w:t>społecznej oraz zatrudnianiu osób niepełnosprawnych ze środków Państwowego Funduszu Rehabilitacji Osób Niepełnosprawnych (PFRON) na podstawie ustalonego przepisami algorytmu</w:t>
      </w:r>
      <w:r w:rsidR="00050369" w:rsidRPr="00C14956">
        <w:rPr>
          <w:szCs w:val="20"/>
        </w:rPr>
        <w:t>. W 2020 r. Powiat Radomski na podstawie algorytmu otrzymał z PFRON środki w wysokości  3.517.294 zł, które przeznaczone zostały na realizacj</w:t>
      </w:r>
      <w:r w:rsidR="00111CDA" w:rsidRPr="00C14956">
        <w:rPr>
          <w:szCs w:val="20"/>
        </w:rPr>
        <w:t>ę</w:t>
      </w:r>
      <w:r w:rsidR="00050369" w:rsidRPr="00C14956">
        <w:rPr>
          <w:szCs w:val="20"/>
        </w:rPr>
        <w:t xml:space="preserve"> następujących działań:</w:t>
      </w:r>
    </w:p>
    <w:p w14:paraId="467C3B12" w14:textId="0B11EDF8"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kosztów likwidacji barier architektonicznych,</w:t>
      </w:r>
    </w:p>
    <w:p w14:paraId="26F300DA" w14:textId="7E059314"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przedmiotów ortopedycznych i środków pomocniczych,</w:t>
      </w:r>
    </w:p>
    <w:p w14:paraId="53746078" w14:textId="210648A3"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kosztów zaopatrzenia w sprzęt rehabilitacyjny,</w:t>
      </w:r>
    </w:p>
    <w:p w14:paraId="32A5BB0E" w14:textId="61C6AEA4"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zakup instrumentów lub usług rynku pracy;</w:t>
      </w:r>
    </w:p>
    <w:p w14:paraId="1B05CB4D" w14:textId="4DB97620"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turnusów rehabilitacyjnych;</w:t>
      </w:r>
    </w:p>
    <w:p w14:paraId="4854F9D3" w14:textId="0CFD6FAE"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likwidacji barier w komunikowaniu się i technicznych;</w:t>
      </w:r>
    </w:p>
    <w:p w14:paraId="286A0AE7" w14:textId="043CD743"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kosztów działalności warsztatu terapii zajęciowej w Pionkach, Jedlance Starej i Młodocinie Większym.</w:t>
      </w:r>
    </w:p>
    <w:p w14:paraId="0730FB6A" w14:textId="7BF0C517"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kosztów sportu, kultury, turystyki i rekreacji osób niepełnosprawnych,</w:t>
      </w:r>
    </w:p>
    <w:p w14:paraId="6F876EAC" w14:textId="1A60E069" w:rsidR="00050369" w:rsidRPr="003B068F" w:rsidRDefault="00050369" w:rsidP="008132B1">
      <w:pPr>
        <w:pStyle w:val="Akapitzlist"/>
        <w:numPr>
          <w:ilvl w:val="0"/>
          <w:numId w:val="50"/>
        </w:numPr>
        <w:autoSpaceDE w:val="0"/>
        <w:autoSpaceDN w:val="0"/>
        <w:adjustRightInd w:val="0"/>
        <w:spacing w:after="0" w:line="240" w:lineRule="auto"/>
        <w:jc w:val="both"/>
        <w:rPr>
          <w:rFonts w:ascii="Montserrat" w:hAnsi="Montserrat" w:cs="Arial"/>
          <w:sz w:val="20"/>
          <w:szCs w:val="20"/>
        </w:rPr>
      </w:pPr>
      <w:r w:rsidRPr="003B068F">
        <w:rPr>
          <w:rFonts w:ascii="Montserrat" w:hAnsi="Montserrat" w:cs="Arial"/>
          <w:sz w:val="20"/>
          <w:szCs w:val="20"/>
        </w:rPr>
        <w:t>dofinansowanie do kosztów rozpoczęcia działalności gospodarczej lub rolniczej albo wniesienia wkładu do spółdzielni socjalnej.</w:t>
      </w:r>
    </w:p>
    <w:p w14:paraId="140EEF50" w14:textId="77777777" w:rsidR="00AE7F24" w:rsidRPr="00C14956" w:rsidRDefault="00AE7F24" w:rsidP="00A104A8">
      <w:pPr>
        <w:spacing w:after="0"/>
      </w:pPr>
    </w:p>
    <w:p w14:paraId="518506D3" w14:textId="18AF319C" w:rsidR="00137D2A" w:rsidRPr="00C14956" w:rsidRDefault="00137D2A" w:rsidP="003B068F">
      <w:pPr>
        <w:rPr>
          <w:rFonts w:cs="Arial"/>
        </w:rPr>
      </w:pPr>
      <w:r w:rsidRPr="00C14956">
        <w:t xml:space="preserve">Na terenie Powiatu Radomskiego działają trzy warsztaty terapii zajęciowej (WTZ), które jako placówki pobytu dziennego dla osób niepełnosprawnych prowadzą zajęcia terapeutyczne w zakresie rehabilitacji </w:t>
      </w:r>
      <w:r w:rsidRPr="00C14956">
        <w:rPr>
          <w:rFonts w:cs="Arial"/>
        </w:rPr>
        <w:t>społecznej i zawodowej</w:t>
      </w:r>
      <w:r w:rsidR="00A104A8" w:rsidRPr="00C14956">
        <w:rPr>
          <w:rFonts w:cs="Arial"/>
        </w:rPr>
        <w:t>,</w:t>
      </w:r>
      <w:r w:rsidRPr="00C14956">
        <w:rPr>
          <w:rFonts w:cs="Arial"/>
        </w:rPr>
        <w:t xml:space="preserve"> mają</w:t>
      </w:r>
      <w:r w:rsidR="00A104A8" w:rsidRPr="00C14956">
        <w:rPr>
          <w:rFonts w:cs="Arial"/>
        </w:rPr>
        <w:t>ce</w:t>
      </w:r>
      <w:r w:rsidRPr="00C14956">
        <w:rPr>
          <w:rFonts w:cs="Arial"/>
        </w:rPr>
        <w:t xml:space="preserve"> na celu rozwijanie umiejętności wykonywania czynności życia codziennego</w:t>
      </w:r>
      <w:r w:rsidR="00A104A8" w:rsidRPr="00C14956">
        <w:rPr>
          <w:rFonts w:cs="Arial"/>
        </w:rPr>
        <w:t xml:space="preserve"> oraz zawodowych:</w:t>
      </w:r>
    </w:p>
    <w:p w14:paraId="2E74DC87" w14:textId="0BA2404D" w:rsidR="00A104A8" w:rsidRPr="003B068F" w:rsidRDefault="00A104A8" w:rsidP="003B068F">
      <w:pPr>
        <w:pStyle w:val="Akapitzlist"/>
        <w:numPr>
          <w:ilvl w:val="0"/>
          <w:numId w:val="49"/>
        </w:numPr>
        <w:spacing w:after="0"/>
        <w:jc w:val="both"/>
        <w:rPr>
          <w:rFonts w:ascii="Montserrat" w:hAnsi="Montserrat" w:cs="Arial"/>
          <w:sz w:val="20"/>
          <w:szCs w:val="20"/>
        </w:rPr>
      </w:pPr>
      <w:r w:rsidRPr="003B068F">
        <w:rPr>
          <w:rFonts w:ascii="Montserrat" w:hAnsi="Montserrat" w:cs="Arial"/>
          <w:sz w:val="20"/>
          <w:szCs w:val="20"/>
        </w:rPr>
        <w:t>WTZ w Pionkach</w:t>
      </w:r>
      <w:r w:rsidR="00C615E8" w:rsidRPr="003B068F">
        <w:rPr>
          <w:rFonts w:ascii="Montserrat" w:hAnsi="Montserrat" w:cs="Arial"/>
          <w:sz w:val="20"/>
          <w:szCs w:val="20"/>
        </w:rPr>
        <w:t xml:space="preserve"> (prowadzony przez Gminę Miasto Pionki) – 35 uczestników,</w:t>
      </w:r>
    </w:p>
    <w:p w14:paraId="543CED40" w14:textId="0EF658BF" w:rsidR="00A104A8" w:rsidRPr="003B068F" w:rsidRDefault="00A104A8" w:rsidP="003B068F">
      <w:pPr>
        <w:pStyle w:val="Akapitzlist"/>
        <w:numPr>
          <w:ilvl w:val="0"/>
          <w:numId w:val="49"/>
        </w:numPr>
        <w:spacing w:after="0"/>
        <w:jc w:val="both"/>
        <w:rPr>
          <w:rFonts w:ascii="Montserrat" w:hAnsi="Montserrat" w:cs="Arial"/>
          <w:sz w:val="20"/>
          <w:szCs w:val="20"/>
        </w:rPr>
      </w:pPr>
      <w:r w:rsidRPr="003B068F">
        <w:rPr>
          <w:rFonts w:ascii="Montserrat" w:hAnsi="Montserrat" w:cs="Arial"/>
          <w:sz w:val="20"/>
          <w:szCs w:val="20"/>
        </w:rPr>
        <w:t>WTZ w Młodocinie Większym</w:t>
      </w:r>
      <w:r w:rsidR="00C615E8" w:rsidRPr="003B068F">
        <w:rPr>
          <w:rFonts w:ascii="Montserrat" w:hAnsi="Montserrat" w:cs="Arial"/>
          <w:sz w:val="20"/>
          <w:szCs w:val="20"/>
        </w:rPr>
        <w:t xml:space="preserve"> (prowadzony przez Stowarzyszenie Przyjaciół Młodocina Większego i Osób Niepełnosprawnych „Pozytywni”) – 25 uczestników,</w:t>
      </w:r>
    </w:p>
    <w:p w14:paraId="17131868" w14:textId="5E54FE86" w:rsidR="00A104A8" w:rsidRPr="003B068F" w:rsidRDefault="00A104A8" w:rsidP="003B068F">
      <w:pPr>
        <w:pStyle w:val="Akapitzlist"/>
        <w:numPr>
          <w:ilvl w:val="0"/>
          <w:numId w:val="49"/>
        </w:numPr>
        <w:spacing w:after="0"/>
        <w:jc w:val="both"/>
        <w:rPr>
          <w:rFonts w:ascii="Montserrat" w:hAnsi="Montserrat" w:cs="Arial"/>
          <w:sz w:val="20"/>
          <w:szCs w:val="20"/>
        </w:rPr>
      </w:pPr>
      <w:r w:rsidRPr="003B068F">
        <w:rPr>
          <w:rFonts w:ascii="Montserrat" w:hAnsi="Montserrat" w:cs="Arial"/>
          <w:sz w:val="20"/>
          <w:szCs w:val="20"/>
        </w:rPr>
        <w:t>WTZ w Jedlance Starej</w:t>
      </w:r>
      <w:r w:rsidR="00C615E8" w:rsidRPr="003B068F">
        <w:rPr>
          <w:rFonts w:ascii="Montserrat" w:hAnsi="Montserrat" w:cs="Arial"/>
          <w:sz w:val="20"/>
          <w:szCs w:val="20"/>
        </w:rPr>
        <w:t xml:space="preserve"> (prowadzony przez Caritas Diecezji Radomskiej) – </w:t>
      </w:r>
      <w:r w:rsidR="008465F8">
        <w:rPr>
          <w:rFonts w:ascii="Montserrat" w:hAnsi="Montserrat" w:cs="Arial"/>
          <w:sz w:val="20"/>
          <w:szCs w:val="20"/>
        </w:rPr>
        <w:br/>
      </w:r>
      <w:r w:rsidR="00C615E8" w:rsidRPr="003B068F">
        <w:rPr>
          <w:rFonts w:ascii="Montserrat" w:hAnsi="Montserrat" w:cs="Arial"/>
          <w:sz w:val="20"/>
          <w:szCs w:val="20"/>
        </w:rPr>
        <w:t>35 uczestników.</w:t>
      </w:r>
    </w:p>
    <w:p w14:paraId="26A8BAAA" w14:textId="1267F56E" w:rsidR="001146A1" w:rsidRPr="00C14956" w:rsidRDefault="000256F1" w:rsidP="003B068F">
      <w:pPr>
        <w:spacing w:before="240"/>
      </w:pPr>
      <w:r>
        <w:t xml:space="preserve">Wyżej wymienione warsztaty finansowane są ze środków Powiatu w wysokości 10% kosztów rocznej działalności warsztatów. </w:t>
      </w:r>
      <w:r w:rsidR="00111CDA" w:rsidRPr="00C14956">
        <w:t xml:space="preserve">Ponadto ze środków Powiatu finansowane są </w:t>
      </w:r>
      <w:r>
        <w:t xml:space="preserve">także </w:t>
      </w:r>
      <w:r w:rsidR="00111CDA" w:rsidRPr="00C14956">
        <w:t>koszty (10%) rocznej działalności warsztatów z terenu miasta Radomia, powiatu szydłowieckiego i przysuskiego, w zajęciach których uczestniczyło 35 mieszkańców Powiatu Radomskiego.</w:t>
      </w:r>
    </w:p>
    <w:p w14:paraId="3739BE3F" w14:textId="09B68EED" w:rsidR="00AE7F24" w:rsidRPr="00C14956" w:rsidRDefault="00AE7F24" w:rsidP="00111CDA">
      <w:r w:rsidRPr="00C14956">
        <w:lastRenderedPageBreak/>
        <w:t xml:space="preserve">Zadania z zakresu rehabilitacji zawodowej osób niepełnosprawnych w Powiecie Radomskim realizowane są przez Powiatowy Urząd Pracy w Radomiu. Jak pokazują statystyki </w:t>
      </w:r>
      <w:r w:rsidR="008465F8">
        <w:br/>
      </w:r>
      <w:r w:rsidR="001B311F" w:rsidRPr="00C14956">
        <w:t xml:space="preserve">w minionych latach </w:t>
      </w:r>
      <w:r w:rsidRPr="00C14956">
        <w:t xml:space="preserve">liczba osób niepełnosprawnych </w:t>
      </w:r>
      <w:r w:rsidR="00503848" w:rsidRPr="00C14956">
        <w:t xml:space="preserve">zarejestrowanych jako bezrobotni </w:t>
      </w:r>
      <w:r w:rsidR="001B311F" w:rsidRPr="00C14956">
        <w:t>spada</w:t>
      </w:r>
      <w:r w:rsidR="001D2149">
        <w:t xml:space="preserve"> (za wyjątkiem roku 2019)</w:t>
      </w:r>
      <w:r w:rsidR="001B311F" w:rsidRPr="00C14956">
        <w:t xml:space="preserve"> i w sierpniu 2020 r. wynosiła 233 (w tym 103 kobiety).</w:t>
      </w:r>
    </w:p>
    <w:p w14:paraId="2FB3AAEF" w14:textId="3948C2C3" w:rsidR="00503848" w:rsidRPr="00C14956" w:rsidRDefault="00503848" w:rsidP="00503848">
      <w:pPr>
        <w:pStyle w:val="Akapitzlist"/>
        <w:ind w:left="0"/>
        <w:jc w:val="both"/>
      </w:pPr>
      <w:r w:rsidRPr="00C14956">
        <w:rPr>
          <w:rFonts w:ascii="Arial" w:hAnsi="Arial" w:cs="Arial"/>
          <w:b/>
          <w:bCs/>
          <w:sz w:val="18"/>
          <w:szCs w:val="18"/>
        </w:rPr>
        <w:t xml:space="preserve">Tabela </w:t>
      </w:r>
      <w:r w:rsidRPr="00C14956">
        <w:rPr>
          <w:rFonts w:ascii="Arial" w:hAnsi="Arial" w:cs="Arial"/>
          <w:b/>
          <w:bCs/>
          <w:i/>
          <w:iCs/>
          <w:sz w:val="18"/>
          <w:szCs w:val="18"/>
        </w:rPr>
        <w:fldChar w:fldCharType="begin"/>
      </w:r>
      <w:r w:rsidRPr="00C14956">
        <w:rPr>
          <w:rFonts w:ascii="Arial" w:hAnsi="Arial" w:cs="Arial"/>
          <w:b/>
          <w:bCs/>
          <w:sz w:val="18"/>
          <w:szCs w:val="18"/>
        </w:rPr>
        <w:instrText xml:space="preserve"> SEQ Tabela \* ARABIC </w:instrText>
      </w:r>
      <w:r w:rsidRPr="00C14956">
        <w:rPr>
          <w:rFonts w:ascii="Arial" w:hAnsi="Arial" w:cs="Arial"/>
          <w:b/>
          <w:bCs/>
          <w:i/>
          <w:iCs/>
          <w:sz w:val="18"/>
          <w:szCs w:val="18"/>
        </w:rPr>
        <w:fldChar w:fldCharType="separate"/>
      </w:r>
      <w:r w:rsidR="00193E2A">
        <w:rPr>
          <w:rFonts w:ascii="Arial" w:hAnsi="Arial" w:cs="Arial"/>
          <w:b/>
          <w:bCs/>
          <w:noProof/>
          <w:sz w:val="18"/>
          <w:szCs w:val="18"/>
        </w:rPr>
        <w:t>38</w:t>
      </w:r>
      <w:r w:rsidRPr="00C14956">
        <w:rPr>
          <w:rFonts w:ascii="Arial" w:hAnsi="Arial" w:cs="Arial"/>
          <w:b/>
          <w:bCs/>
          <w:i/>
          <w:iCs/>
          <w:sz w:val="18"/>
          <w:szCs w:val="18"/>
        </w:rPr>
        <w:fldChar w:fldCharType="end"/>
      </w:r>
      <w:r w:rsidRPr="00C14956">
        <w:rPr>
          <w:rFonts w:ascii="Arial" w:hAnsi="Arial" w:cs="Arial"/>
          <w:b/>
          <w:bCs/>
          <w:sz w:val="18"/>
          <w:szCs w:val="18"/>
        </w:rPr>
        <w:t xml:space="preserve">. </w:t>
      </w:r>
      <w:r w:rsidRPr="00C14956">
        <w:rPr>
          <w:rFonts w:ascii="Arial" w:eastAsiaTheme="minorHAnsi" w:hAnsi="Arial" w:cs="Arial"/>
          <w:b/>
          <w:bCs/>
          <w:sz w:val="18"/>
          <w:szCs w:val="18"/>
        </w:rPr>
        <w:t>Liczba osób niepełnosprawnych z Powiatu Radomskiego zarejestrowanych w Powiatowym Urzędzie Pracy w Radomiu w latach 2017-2021</w:t>
      </w:r>
    </w:p>
    <w:tbl>
      <w:tblPr>
        <w:tblW w:w="9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2"/>
        <w:gridCol w:w="1276"/>
        <w:gridCol w:w="1275"/>
        <w:gridCol w:w="1276"/>
        <w:gridCol w:w="1134"/>
        <w:gridCol w:w="1166"/>
      </w:tblGrid>
      <w:tr w:rsidR="001B311F" w:rsidRPr="001B311F" w14:paraId="503C8C74" w14:textId="77777777" w:rsidTr="001B311F">
        <w:trPr>
          <w:trHeight w:val="300"/>
        </w:trPr>
        <w:tc>
          <w:tcPr>
            <w:tcW w:w="2972" w:type="dxa"/>
            <w:shd w:val="clear" w:color="auto" w:fill="auto"/>
            <w:noWrap/>
            <w:vAlign w:val="center"/>
            <w:hideMark/>
          </w:tcPr>
          <w:p w14:paraId="6D3E967A" w14:textId="77777777" w:rsidR="001B311F" w:rsidRPr="001B311F" w:rsidRDefault="001B311F" w:rsidP="001B311F">
            <w:pPr>
              <w:spacing w:after="0" w:line="240" w:lineRule="auto"/>
              <w:jc w:val="center"/>
              <w:rPr>
                <w:rFonts w:eastAsia="Times New Roman" w:cs="Arial"/>
                <w:sz w:val="16"/>
                <w:szCs w:val="16"/>
                <w:lang w:eastAsia="pl-PL"/>
              </w:rPr>
            </w:pPr>
          </w:p>
        </w:tc>
        <w:tc>
          <w:tcPr>
            <w:tcW w:w="1276" w:type="dxa"/>
            <w:shd w:val="clear" w:color="auto" w:fill="auto"/>
            <w:noWrap/>
            <w:vAlign w:val="center"/>
            <w:hideMark/>
          </w:tcPr>
          <w:p w14:paraId="151FC4BA" w14:textId="77777777" w:rsidR="001B311F" w:rsidRPr="001B311F" w:rsidRDefault="001B311F" w:rsidP="001B311F">
            <w:pPr>
              <w:spacing w:after="0" w:line="240" w:lineRule="auto"/>
              <w:jc w:val="center"/>
              <w:rPr>
                <w:rFonts w:eastAsia="Times New Roman" w:cs="Arial"/>
                <w:b/>
                <w:bCs/>
                <w:color w:val="000000"/>
                <w:sz w:val="16"/>
                <w:szCs w:val="16"/>
                <w:lang w:eastAsia="pl-PL"/>
              </w:rPr>
            </w:pPr>
            <w:r w:rsidRPr="001B311F">
              <w:rPr>
                <w:rFonts w:eastAsia="Times New Roman" w:cs="Arial"/>
                <w:b/>
                <w:bCs/>
                <w:color w:val="000000"/>
                <w:sz w:val="16"/>
                <w:szCs w:val="16"/>
                <w:lang w:eastAsia="pl-PL"/>
              </w:rPr>
              <w:t>2017</w:t>
            </w:r>
          </w:p>
        </w:tc>
        <w:tc>
          <w:tcPr>
            <w:tcW w:w="1275" w:type="dxa"/>
            <w:shd w:val="clear" w:color="auto" w:fill="auto"/>
            <w:noWrap/>
            <w:vAlign w:val="center"/>
            <w:hideMark/>
          </w:tcPr>
          <w:p w14:paraId="7ECAD787" w14:textId="77777777" w:rsidR="001B311F" w:rsidRPr="001B311F" w:rsidRDefault="001B311F" w:rsidP="001B311F">
            <w:pPr>
              <w:spacing w:after="0" w:line="240" w:lineRule="auto"/>
              <w:jc w:val="center"/>
              <w:rPr>
                <w:rFonts w:eastAsia="Times New Roman" w:cs="Arial"/>
                <w:b/>
                <w:bCs/>
                <w:color w:val="000000"/>
                <w:sz w:val="16"/>
                <w:szCs w:val="16"/>
                <w:lang w:eastAsia="pl-PL"/>
              </w:rPr>
            </w:pPr>
            <w:r w:rsidRPr="001B311F">
              <w:rPr>
                <w:rFonts w:eastAsia="Times New Roman" w:cs="Arial"/>
                <w:b/>
                <w:bCs/>
                <w:color w:val="000000"/>
                <w:sz w:val="16"/>
                <w:szCs w:val="16"/>
                <w:lang w:eastAsia="pl-PL"/>
              </w:rPr>
              <w:t>2018</w:t>
            </w:r>
          </w:p>
        </w:tc>
        <w:tc>
          <w:tcPr>
            <w:tcW w:w="1276" w:type="dxa"/>
            <w:shd w:val="clear" w:color="auto" w:fill="auto"/>
            <w:noWrap/>
            <w:vAlign w:val="center"/>
            <w:hideMark/>
          </w:tcPr>
          <w:p w14:paraId="46BB4C94" w14:textId="77777777" w:rsidR="001B311F" w:rsidRPr="001B311F" w:rsidRDefault="001B311F" w:rsidP="001B311F">
            <w:pPr>
              <w:spacing w:after="0" w:line="240" w:lineRule="auto"/>
              <w:jc w:val="center"/>
              <w:rPr>
                <w:rFonts w:eastAsia="Times New Roman" w:cs="Arial"/>
                <w:b/>
                <w:bCs/>
                <w:color w:val="000000"/>
                <w:sz w:val="16"/>
                <w:szCs w:val="16"/>
                <w:lang w:eastAsia="pl-PL"/>
              </w:rPr>
            </w:pPr>
            <w:r w:rsidRPr="001B311F">
              <w:rPr>
                <w:rFonts w:eastAsia="Times New Roman" w:cs="Arial"/>
                <w:b/>
                <w:bCs/>
                <w:color w:val="000000"/>
                <w:sz w:val="16"/>
                <w:szCs w:val="16"/>
                <w:lang w:eastAsia="pl-PL"/>
              </w:rPr>
              <w:t>2019</w:t>
            </w:r>
          </w:p>
        </w:tc>
        <w:tc>
          <w:tcPr>
            <w:tcW w:w="1134" w:type="dxa"/>
            <w:shd w:val="clear" w:color="auto" w:fill="auto"/>
            <w:noWrap/>
            <w:vAlign w:val="center"/>
            <w:hideMark/>
          </w:tcPr>
          <w:p w14:paraId="1A75B165" w14:textId="77777777" w:rsidR="001B311F" w:rsidRPr="001B311F" w:rsidRDefault="001B311F" w:rsidP="001B311F">
            <w:pPr>
              <w:spacing w:after="0" w:line="240" w:lineRule="auto"/>
              <w:jc w:val="center"/>
              <w:rPr>
                <w:rFonts w:eastAsia="Times New Roman" w:cs="Arial"/>
                <w:b/>
                <w:bCs/>
                <w:color w:val="000000"/>
                <w:sz w:val="16"/>
                <w:szCs w:val="16"/>
                <w:lang w:eastAsia="pl-PL"/>
              </w:rPr>
            </w:pPr>
            <w:r w:rsidRPr="001B311F">
              <w:rPr>
                <w:rFonts w:eastAsia="Times New Roman" w:cs="Arial"/>
                <w:b/>
                <w:bCs/>
                <w:color w:val="000000"/>
                <w:sz w:val="16"/>
                <w:szCs w:val="16"/>
                <w:lang w:eastAsia="pl-PL"/>
              </w:rPr>
              <w:t>2020</w:t>
            </w:r>
          </w:p>
        </w:tc>
        <w:tc>
          <w:tcPr>
            <w:tcW w:w="1166" w:type="dxa"/>
            <w:shd w:val="clear" w:color="auto" w:fill="auto"/>
            <w:noWrap/>
            <w:vAlign w:val="center"/>
            <w:hideMark/>
          </w:tcPr>
          <w:p w14:paraId="30232B30" w14:textId="18ECF0E0" w:rsidR="001B311F" w:rsidRPr="001B311F" w:rsidRDefault="001B311F" w:rsidP="001B311F">
            <w:pPr>
              <w:spacing w:after="0" w:line="240" w:lineRule="auto"/>
              <w:jc w:val="center"/>
              <w:rPr>
                <w:rFonts w:eastAsia="Times New Roman" w:cs="Arial"/>
                <w:b/>
                <w:bCs/>
                <w:color w:val="000000"/>
                <w:sz w:val="16"/>
                <w:szCs w:val="16"/>
                <w:lang w:eastAsia="pl-PL"/>
              </w:rPr>
            </w:pPr>
            <w:r w:rsidRPr="001B311F">
              <w:rPr>
                <w:rFonts w:eastAsia="Times New Roman" w:cs="Arial"/>
                <w:b/>
                <w:bCs/>
                <w:color w:val="000000"/>
                <w:sz w:val="16"/>
                <w:szCs w:val="16"/>
                <w:lang w:eastAsia="pl-PL"/>
              </w:rPr>
              <w:t>2021</w:t>
            </w:r>
            <w:r w:rsidRPr="00C14956">
              <w:rPr>
                <w:rFonts w:eastAsia="Times New Roman" w:cs="Arial"/>
                <w:b/>
                <w:bCs/>
                <w:color w:val="000000"/>
                <w:sz w:val="16"/>
                <w:szCs w:val="16"/>
                <w:lang w:eastAsia="pl-PL"/>
              </w:rPr>
              <w:t>*</w:t>
            </w:r>
          </w:p>
        </w:tc>
      </w:tr>
      <w:tr w:rsidR="001B311F" w:rsidRPr="001B311F" w14:paraId="779736D5" w14:textId="77777777" w:rsidTr="001B311F">
        <w:trPr>
          <w:trHeight w:val="300"/>
        </w:trPr>
        <w:tc>
          <w:tcPr>
            <w:tcW w:w="2972" w:type="dxa"/>
            <w:shd w:val="clear" w:color="auto" w:fill="auto"/>
            <w:noWrap/>
            <w:vAlign w:val="center"/>
            <w:hideMark/>
          </w:tcPr>
          <w:p w14:paraId="3DE52AF0" w14:textId="222FA580" w:rsidR="001B311F" w:rsidRPr="001B311F" w:rsidRDefault="001B311F" w:rsidP="001B311F">
            <w:pPr>
              <w:spacing w:after="0" w:line="240" w:lineRule="auto"/>
              <w:jc w:val="left"/>
              <w:rPr>
                <w:rFonts w:eastAsia="Times New Roman" w:cs="Arial"/>
                <w:color w:val="000000"/>
                <w:sz w:val="16"/>
                <w:szCs w:val="16"/>
                <w:lang w:eastAsia="pl-PL"/>
              </w:rPr>
            </w:pPr>
            <w:r w:rsidRPr="00C14956">
              <w:rPr>
                <w:rFonts w:eastAsia="Times New Roman" w:cs="Arial"/>
                <w:color w:val="000000"/>
                <w:sz w:val="16"/>
                <w:szCs w:val="16"/>
                <w:lang w:eastAsia="pl-PL"/>
              </w:rPr>
              <w:t>Osoby niepełnosprawne zarejestrowane w urzędzie pracy</w:t>
            </w:r>
          </w:p>
        </w:tc>
        <w:tc>
          <w:tcPr>
            <w:tcW w:w="1276" w:type="dxa"/>
            <w:shd w:val="clear" w:color="auto" w:fill="auto"/>
            <w:noWrap/>
            <w:vAlign w:val="center"/>
            <w:hideMark/>
          </w:tcPr>
          <w:p w14:paraId="1BAD0923"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322</w:t>
            </w:r>
          </w:p>
        </w:tc>
        <w:tc>
          <w:tcPr>
            <w:tcW w:w="1275" w:type="dxa"/>
            <w:shd w:val="clear" w:color="auto" w:fill="auto"/>
            <w:noWrap/>
            <w:vAlign w:val="center"/>
            <w:hideMark/>
          </w:tcPr>
          <w:p w14:paraId="58445649"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308</w:t>
            </w:r>
          </w:p>
        </w:tc>
        <w:tc>
          <w:tcPr>
            <w:tcW w:w="1276" w:type="dxa"/>
            <w:shd w:val="clear" w:color="auto" w:fill="auto"/>
            <w:noWrap/>
            <w:vAlign w:val="center"/>
            <w:hideMark/>
          </w:tcPr>
          <w:p w14:paraId="50AF0ECD"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332</w:t>
            </w:r>
          </w:p>
        </w:tc>
        <w:tc>
          <w:tcPr>
            <w:tcW w:w="1134" w:type="dxa"/>
            <w:shd w:val="clear" w:color="auto" w:fill="auto"/>
            <w:noWrap/>
            <w:vAlign w:val="center"/>
            <w:hideMark/>
          </w:tcPr>
          <w:p w14:paraId="66D7B7F8"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283</w:t>
            </w:r>
          </w:p>
        </w:tc>
        <w:tc>
          <w:tcPr>
            <w:tcW w:w="1166" w:type="dxa"/>
            <w:shd w:val="clear" w:color="auto" w:fill="auto"/>
            <w:noWrap/>
            <w:vAlign w:val="center"/>
            <w:hideMark/>
          </w:tcPr>
          <w:p w14:paraId="7CB99BB4"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233</w:t>
            </w:r>
          </w:p>
        </w:tc>
      </w:tr>
      <w:tr w:rsidR="001B311F" w:rsidRPr="001B311F" w14:paraId="47B9DDE3" w14:textId="77777777" w:rsidTr="001B311F">
        <w:trPr>
          <w:trHeight w:val="300"/>
        </w:trPr>
        <w:tc>
          <w:tcPr>
            <w:tcW w:w="2972" w:type="dxa"/>
            <w:shd w:val="clear" w:color="auto" w:fill="auto"/>
            <w:noWrap/>
            <w:vAlign w:val="center"/>
            <w:hideMark/>
          </w:tcPr>
          <w:p w14:paraId="7F1F7FB0" w14:textId="77777777" w:rsidR="001B311F" w:rsidRPr="001B311F" w:rsidRDefault="001B311F" w:rsidP="001B311F">
            <w:pPr>
              <w:spacing w:after="0" w:line="240" w:lineRule="auto"/>
              <w:jc w:val="right"/>
              <w:rPr>
                <w:rFonts w:eastAsia="Times New Roman" w:cs="Arial"/>
                <w:color w:val="000000"/>
                <w:sz w:val="16"/>
                <w:szCs w:val="16"/>
                <w:lang w:eastAsia="pl-PL"/>
              </w:rPr>
            </w:pPr>
            <w:r w:rsidRPr="001B311F">
              <w:rPr>
                <w:rFonts w:eastAsia="Times New Roman" w:cs="Arial"/>
                <w:color w:val="000000"/>
                <w:sz w:val="16"/>
                <w:szCs w:val="16"/>
                <w:lang w:eastAsia="pl-PL"/>
              </w:rPr>
              <w:t>w tym kobiety</w:t>
            </w:r>
          </w:p>
        </w:tc>
        <w:tc>
          <w:tcPr>
            <w:tcW w:w="1276" w:type="dxa"/>
            <w:shd w:val="clear" w:color="auto" w:fill="auto"/>
            <w:noWrap/>
            <w:vAlign w:val="center"/>
            <w:hideMark/>
          </w:tcPr>
          <w:p w14:paraId="76727BF2"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157</w:t>
            </w:r>
          </w:p>
        </w:tc>
        <w:tc>
          <w:tcPr>
            <w:tcW w:w="1275" w:type="dxa"/>
            <w:shd w:val="clear" w:color="auto" w:fill="auto"/>
            <w:noWrap/>
            <w:vAlign w:val="center"/>
            <w:hideMark/>
          </w:tcPr>
          <w:p w14:paraId="2109DA3E"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156</w:t>
            </w:r>
          </w:p>
        </w:tc>
        <w:tc>
          <w:tcPr>
            <w:tcW w:w="1276" w:type="dxa"/>
            <w:shd w:val="clear" w:color="auto" w:fill="auto"/>
            <w:noWrap/>
            <w:vAlign w:val="center"/>
            <w:hideMark/>
          </w:tcPr>
          <w:p w14:paraId="12064296"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160</w:t>
            </w:r>
          </w:p>
        </w:tc>
        <w:tc>
          <w:tcPr>
            <w:tcW w:w="1134" w:type="dxa"/>
            <w:shd w:val="clear" w:color="auto" w:fill="auto"/>
            <w:noWrap/>
            <w:vAlign w:val="center"/>
            <w:hideMark/>
          </w:tcPr>
          <w:p w14:paraId="1535219A"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125</w:t>
            </w:r>
          </w:p>
        </w:tc>
        <w:tc>
          <w:tcPr>
            <w:tcW w:w="1166" w:type="dxa"/>
            <w:shd w:val="clear" w:color="auto" w:fill="auto"/>
            <w:noWrap/>
            <w:vAlign w:val="center"/>
            <w:hideMark/>
          </w:tcPr>
          <w:p w14:paraId="3256D1C2" w14:textId="77777777" w:rsidR="001B311F" w:rsidRPr="001B311F" w:rsidRDefault="001B311F" w:rsidP="001B311F">
            <w:pPr>
              <w:spacing w:after="0" w:line="240" w:lineRule="auto"/>
              <w:jc w:val="center"/>
              <w:rPr>
                <w:rFonts w:eastAsia="Times New Roman" w:cs="Arial"/>
                <w:color w:val="000000"/>
                <w:sz w:val="16"/>
                <w:szCs w:val="16"/>
                <w:lang w:eastAsia="pl-PL"/>
              </w:rPr>
            </w:pPr>
            <w:r w:rsidRPr="001B311F">
              <w:rPr>
                <w:rFonts w:eastAsia="Times New Roman" w:cs="Arial"/>
                <w:color w:val="000000"/>
                <w:sz w:val="16"/>
                <w:szCs w:val="16"/>
                <w:lang w:eastAsia="pl-PL"/>
              </w:rPr>
              <w:t>103</w:t>
            </w:r>
          </w:p>
        </w:tc>
      </w:tr>
    </w:tbl>
    <w:p w14:paraId="3FEEB268" w14:textId="03A119C5" w:rsidR="00503848" w:rsidRPr="00C14956" w:rsidRDefault="00503848" w:rsidP="00111CDA">
      <w:pPr>
        <w:rPr>
          <w:sz w:val="16"/>
          <w:szCs w:val="18"/>
        </w:rPr>
      </w:pPr>
      <w:r w:rsidRPr="00C14956">
        <w:rPr>
          <w:sz w:val="16"/>
          <w:szCs w:val="18"/>
        </w:rPr>
        <w:t>* stan na sierpień 2021</w:t>
      </w:r>
    </w:p>
    <w:p w14:paraId="2E758E58" w14:textId="7A49968C" w:rsidR="00D41722" w:rsidRPr="00C14956" w:rsidRDefault="00503848" w:rsidP="00D41722">
      <w:pPr>
        <w:spacing w:after="0"/>
        <w:rPr>
          <w:sz w:val="18"/>
          <w:szCs w:val="18"/>
        </w:rPr>
      </w:pPr>
      <w:r w:rsidRPr="00C14956">
        <w:rPr>
          <w:sz w:val="18"/>
          <w:szCs w:val="18"/>
        </w:rPr>
        <w:t xml:space="preserve">Źródło: </w:t>
      </w:r>
      <w:r w:rsidR="00D41722" w:rsidRPr="00C14956">
        <w:rPr>
          <w:sz w:val="18"/>
          <w:szCs w:val="18"/>
        </w:rPr>
        <w:t xml:space="preserve">Załącznik nr 1 do sprawozdania </w:t>
      </w:r>
      <w:proofErr w:type="spellStart"/>
      <w:r w:rsidR="00D41722" w:rsidRPr="00C14956">
        <w:rPr>
          <w:sz w:val="18"/>
          <w:szCs w:val="18"/>
        </w:rPr>
        <w:t>MRPiPS</w:t>
      </w:r>
      <w:proofErr w:type="spellEnd"/>
      <w:r w:rsidR="00D41722" w:rsidRPr="00C14956">
        <w:rPr>
          <w:sz w:val="18"/>
          <w:szCs w:val="18"/>
        </w:rPr>
        <w:t xml:space="preserve"> – 01 Bezrobotni oraz poszukujący pracy według czasu</w:t>
      </w:r>
      <w:r w:rsidR="001B311F" w:rsidRPr="00C14956">
        <w:rPr>
          <w:sz w:val="18"/>
          <w:szCs w:val="18"/>
        </w:rPr>
        <w:t xml:space="preserve"> </w:t>
      </w:r>
      <w:r w:rsidR="00D41722" w:rsidRPr="00C14956">
        <w:rPr>
          <w:sz w:val="18"/>
          <w:szCs w:val="18"/>
        </w:rPr>
        <w:t xml:space="preserve">pozostawania bez pracy, wieku, poziomu wykształcenia i stażu pracy, </w:t>
      </w:r>
      <w:r w:rsidR="001B311F" w:rsidRPr="00C14956">
        <w:rPr>
          <w:sz w:val="18"/>
          <w:szCs w:val="18"/>
        </w:rPr>
        <w:t>s</w:t>
      </w:r>
      <w:r w:rsidR="00D41722" w:rsidRPr="00C14956">
        <w:rPr>
          <w:sz w:val="18"/>
          <w:szCs w:val="18"/>
        </w:rPr>
        <w:t>tan w końcu IV kwartału 2017-2021</w:t>
      </w:r>
    </w:p>
    <w:p w14:paraId="5A7B223B" w14:textId="77777777" w:rsidR="00D41722" w:rsidRPr="00C14956" w:rsidRDefault="00D41722" w:rsidP="00D41722">
      <w:pPr>
        <w:spacing w:after="0"/>
        <w:rPr>
          <w:sz w:val="18"/>
          <w:szCs w:val="18"/>
        </w:rPr>
      </w:pPr>
    </w:p>
    <w:p w14:paraId="3DF40B56" w14:textId="77777777" w:rsidR="007A4CDE" w:rsidRPr="003B068F" w:rsidRDefault="007A4CDE" w:rsidP="003B068F">
      <w:pPr>
        <w:rPr>
          <w:rFonts w:cs="Arial"/>
          <w:szCs w:val="20"/>
        </w:rPr>
      </w:pPr>
      <w:r w:rsidRPr="003B068F">
        <w:rPr>
          <w:rFonts w:cs="Arial"/>
          <w:szCs w:val="20"/>
        </w:rPr>
        <w:t>Osoba niepełnosprawna może być zarejestrowana w Powiatowym Urzędzie Pracy jako:</w:t>
      </w:r>
    </w:p>
    <w:p w14:paraId="5663C539" w14:textId="10612C23" w:rsidR="007A4CDE" w:rsidRPr="003B068F" w:rsidRDefault="007A4CDE" w:rsidP="003B068F">
      <w:pPr>
        <w:pStyle w:val="Akapitzlist"/>
        <w:numPr>
          <w:ilvl w:val="0"/>
          <w:numId w:val="6"/>
        </w:numPr>
        <w:spacing w:after="0"/>
        <w:jc w:val="both"/>
        <w:rPr>
          <w:rFonts w:ascii="Montserrat" w:hAnsi="Montserrat" w:cs="Arial"/>
          <w:sz w:val="20"/>
          <w:szCs w:val="20"/>
        </w:rPr>
      </w:pPr>
      <w:r w:rsidRPr="003B068F">
        <w:rPr>
          <w:rFonts w:ascii="Montserrat" w:hAnsi="Montserrat" w:cs="Arial"/>
          <w:sz w:val="20"/>
          <w:szCs w:val="20"/>
        </w:rPr>
        <w:t xml:space="preserve">bezrobotny, czyli osoba, która posiada ustaloną niepełnosprawność, jednak nie jest uprawniona m.in. do renty z tytułu niezdolności do pracy, renty socjalnej, zasiłku stałego. </w:t>
      </w:r>
    </w:p>
    <w:p w14:paraId="4C91F386" w14:textId="07F81D23" w:rsidR="007A4CDE" w:rsidRPr="003B068F" w:rsidRDefault="007A4CDE" w:rsidP="003B068F">
      <w:pPr>
        <w:pStyle w:val="Akapitzlist"/>
        <w:numPr>
          <w:ilvl w:val="0"/>
          <w:numId w:val="6"/>
        </w:numPr>
        <w:spacing w:after="0"/>
        <w:jc w:val="both"/>
        <w:rPr>
          <w:rFonts w:ascii="Montserrat" w:hAnsi="Montserrat" w:cs="Arial"/>
          <w:sz w:val="20"/>
          <w:szCs w:val="20"/>
        </w:rPr>
      </w:pPr>
      <w:r w:rsidRPr="003B068F">
        <w:rPr>
          <w:rFonts w:ascii="Montserrat" w:hAnsi="Montserrat" w:cs="Arial"/>
          <w:sz w:val="20"/>
          <w:szCs w:val="20"/>
        </w:rPr>
        <w:t xml:space="preserve">poszukujący pracy, czyli osoba, która oprócz ustalonej niepełnosprawności jest uprawniona  m.in. do renty z tytułu niezdolności do pracy, renty socjalnej, zasiłku stałego. </w:t>
      </w:r>
    </w:p>
    <w:p w14:paraId="16383107" w14:textId="77777777" w:rsidR="007A4CDE" w:rsidRPr="003B068F" w:rsidRDefault="007A4CDE" w:rsidP="003B068F">
      <w:pPr>
        <w:spacing w:before="240" w:after="0"/>
        <w:rPr>
          <w:rFonts w:cs="Arial"/>
          <w:szCs w:val="20"/>
        </w:rPr>
      </w:pPr>
      <w:r w:rsidRPr="003B068F">
        <w:rPr>
          <w:rFonts w:cs="Arial"/>
          <w:szCs w:val="20"/>
        </w:rPr>
        <w:t>Osoba z orzeczonym stopniem o niepełnosprawności, która jest zdolna do podjęcia zatrudnienia w co najmniej połowie wymiaru czasu pracy, posiadająca status „bezrobotnego" może skorzystać ze wszystkich usług urzędu pracy i instrumentów przewidzianych dla osoby bezrobotnej.</w:t>
      </w:r>
    </w:p>
    <w:p w14:paraId="04BD88C0" w14:textId="56DA29C0" w:rsidR="007A4CDE" w:rsidRPr="003B068F" w:rsidRDefault="007A4CDE" w:rsidP="003B068F">
      <w:pPr>
        <w:rPr>
          <w:rFonts w:cs="Arial"/>
          <w:szCs w:val="20"/>
        </w:rPr>
      </w:pPr>
      <w:r w:rsidRPr="003B068F">
        <w:rPr>
          <w:rFonts w:cs="Arial"/>
          <w:szCs w:val="20"/>
        </w:rPr>
        <w:t>Ponadto, osoba niepełnosprawna zarejestrowana w powiatowym urzędzie pracy jako poszukująca pracy niepozostająca w zatrudnieniu może również korzystać na zasadach takich jak bezrobotni z następujących usług lub instrumentów:</w:t>
      </w:r>
    </w:p>
    <w:p w14:paraId="7633F1DB" w14:textId="48CC0DA3"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szkoleń; </w:t>
      </w:r>
    </w:p>
    <w:p w14:paraId="41D26308" w14:textId="3AC65B97"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stażu; </w:t>
      </w:r>
    </w:p>
    <w:p w14:paraId="3F2E0924" w14:textId="744B75CA"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prac </w:t>
      </w:r>
      <w:proofErr w:type="spellStart"/>
      <w:r w:rsidRPr="003B068F">
        <w:rPr>
          <w:rFonts w:ascii="Montserrat" w:hAnsi="Montserrat" w:cs="Arial"/>
          <w:sz w:val="20"/>
          <w:szCs w:val="20"/>
        </w:rPr>
        <w:t>interwencyjnch</w:t>
      </w:r>
      <w:proofErr w:type="spellEnd"/>
      <w:r w:rsidRPr="003B068F">
        <w:rPr>
          <w:rFonts w:ascii="Montserrat" w:hAnsi="Montserrat" w:cs="Arial"/>
          <w:sz w:val="20"/>
          <w:szCs w:val="20"/>
        </w:rPr>
        <w:t xml:space="preserve">; </w:t>
      </w:r>
    </w:p>
    <w:p w14:paraId="64217EBF" w14:textId="65FDB8F8"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przygotowania zawodowego dorosłych; </w:t>
      </w:r>
    </w:p>
    <w:p w14:paraId="740848F7" w14:textId="7A942743"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badań lekarskich lub psychologicznych, </w:t>
      </w:r>
    </w:p>
    <w:p w14:paraId="5503C933" w14:textId="135F6699"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finansowania kosztów, </w:t>
      </w:r>
    </w:p>
    <w:p w14:paraId="0D4A822C" w14:textId="447AB552"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studiów podyplomowych; </w:t>
      </w:r>
    </w:p>
    <w:p w14:paraId="7E7080E3" w14:textId="7C4119C7"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szkoleń na podstawie trójstronnych umów szkoleniowych zawieranych pomiędzy starostą, pracodawcą i instytucją szkoleniową; </w:t>
      </w:r>
    </w:p>
    <w:p w14:paraId="3D0D796E" w14:textId="51787E5D"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bonu na zasiedlenie; </w:t>
      </w:r>
    </w:p>
    <w:p w14:paraId="48F83944" w14:textId="259ADE02"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bonu szkoleniowego; </w:t>
      </w:r>
    </w:p>
    <w:p w14:paraId="75B9CA67" w14:textId="38AB76F0" w:rsidR="007A4CDE" w:rsidRPr="003B068F" w:rsidRDefault="007A4CDE" w:rsidP="003B068F">
      <w:pPr>
        <w:pStyle w:val="Akapitzlist"/>
        <w:numPr>
          <w:ilvl w:val="0"/>
          <w:numId w:val="51"/>
        </w:numPr>
        <w:spacing w:after="0"/>
        <w:jc w:val="both"/>
        <w:rPr>
          <w:rFonts w:ascii="Montserrat" w:hAnsi="Montserrat" w:cs="Arial"/>
          <w:sz w:val="20"/>
          <w:szCs w:val="20"/>
        </w:rPr>
      </w:pPr>
      <w:r w:rsidRPr="003B068F">
        <w:rPr>
          <w:rFonts w:ascii="Montserrat" w:hAnsi="Montserrat" w:cs="Arial"/>
          <w:sz w:val="20"/>
          <w:szCs w:val="20"/>
        </w:rPr>
        <w:t xml:space="preserve">bonu stażowego. </w:t>
      </w:r>
    </w:p>
    <w:p w14:paraId="69CDCF89" w14:textId="69060632" w:rsidR="001B311F" w:rsidRPr="003B068F" w:rsidRDefault="007A4CDE" w:rsidP="003B068F">
      <w:pPr>
        <w:spacing w:before="240"/>
        <w:rPr>
          <w:rFonts w:cs="Arial"/>
          <w:szCs w:val="20"/>
        </w:rPr>
      </w:pPr>
      <w:r w:rsidRPr="003B068F">
        <w:rPr>
          <w:rFonts w:cs="Arial"/>
          <w:szCs w:val="20"/>
        </w:rPr>
        <w:t>Dla osób niepełnosprawnych posiadających status „poszukującej pracy"</w:t>
      </w:r>
      <w:r w:rsidR="00C14956" w:rsidRPr="003B068F">
        <w:rPr>
          <w:rFonts w:cs="Arial"/>
          <w:szCs w:val="20"/>
        </w:rPr>
        <w:t xml:space="preserve"> lub bezrobotnego</w:t>
      </w:r>
      <w:r w:rsidRPr="003B068F">
        <w:rPr>
          <w:rFonts w:cs="Arial"/>
          <w:szCs w:val="20"/>
        </w:rPr>
        <w:t>, a nie pozostających w zatrudnieniu, przewidziane są usługi urzędu pracy i instrumenty finansowane ze środków PFRON</w:t>
      </w:r>
      <w:r w:rsidR="00C14956" w:rsidRPr="003B068F">
        <w:rPr>
          <w:rFonts w:cs="Arial"/>
          <w:szCs w:val="20"/>
        </w:rPr>
        <w:t xml:space="preserve"> m. in.:</w:t>
      </w:r>
    </w:p>
    <w:p w14:paraId="69E51DCA" w14:textId="4622C78B" w:rsidR="00C14956" w:rsidRPr="003B068F" w:rsidRDefault="00C14956" w:rsidP="003B068F">
      <w:pPr>
        <w:pStyle w:val="Akapitzlist"/>
        <w:numPr>
          <w:ilvl w:val="0"/>
          <w:numId w:val="52"/>
        </w:numPr>
        <w:jc w:val="both"/>
        <w:rPr>
          <w:rFonts w:ascii="Montserrat" w:hAnsi="Montserrat" w:cs="Arial"/>
          <w:sz w:val="20"/>
          <w:szCs w:val="20"/>
        </w:rPr>
      </w:pPr>
      <w:r w:rsidRPr="003B068F">
        <w:rPr>
          <w:rFonts w:ascii="Montserrat" w:hAnsi="Montserrat" w:cs="Arial"/>
          <w:sz w:val="20"/>
          <w:szCs w:val="20"/>
        </w:rPr>
        <w:t xml:space="preserve">pomoc w znalezieniu zatrudnienia (pośrednictwo pracy), </w:t>
      </w:r>
    </w:p>
    <w:p w14:paraId="15B4C260" w14:textId="2DFB86FC" w:rsidR="00C14956" w:rsidRPr="003B068F" w:rsidRDefault="00C14956" w:rsidP="003B068F">
      <w:pPr>
        <w:pStyle w:val="Akapitzlist"/>
        <w:numPr>
          <w:ilvl w:val="0"/>
          <w:numId w:val="52"/>
        </w:numPr>
        <w:jc w:val="both"/>
        <w:rPr>
          <w:rFonts w:ascii="Montserrat" w:hAnsi="Montserrat" w:cs="Arial"/>
          <w:sz w:val="20"/>
          <w:szCs w:val="20"/>
        </w:rPr>
      </w:pPr>
      <w:r w:rsidRPr="003B068F">
        <w:rPr>
          <w:rFonts w:ascii="Montserrat" w:hAnsi="Montserrat" w:cs="Arial"/>
          <w:sz w:val="20"/>
          <w:szCs w:val="20"/>
        </w:rPr>
        <w:lastRenderedPageBreak/>
        <w:t xml:space="preserve">możliwość nabycia, uzupełnienia, podniesienia kwalifikacji zawodowych oraz zdobycia doświadczenia zawodowego (szkolenia, studia podyplomowe, staż), </w:t>
      </w:r>
    </w:p>
    <w:p w14:paraId="5291973E" w14:textId="2BE4DB1E" w:rsidR="00C14956" w:rsidRPr="003B068F" w:rsidRDefault="00C14956" w:rsidP="003B068F">
      <w:pPr>
        <w:pStyle w:val="Akapitzlist"/>
        <w:numPr>
          <w:ilvl w:val="0"/>
          <w:numId w:val="52"/>
        </w:numPr>
        <w:jc w:val="both"/>
        <w:rPr>
          <w:rFonts w:ascii="Montserrat" w:hAnsi="Montserrat" w:cs="Arial"/>
          <w:sz w:val="20"/>
          <w:szCs w:val="20"/>
        </w:rPr>
      </w:pPr>
      <w:r w:rsidRPr="003B068F">
        <w:rPr>
          <w:rFonts w:ascii="Montserrat" w:hAnsi="Montserrat" w:cs="Arial"/>
          <w:sz w:val="20"/>
          <w:szCs w:val="20"/>
        </w:rPr>
        <w:t xml:space="preserve">pomoc w wyborze odpowiedniego miejsca pracy przy uwzględnieniu predyspozycji zawodowych i możliwości zdrowotnych oraz wymagań w danym środowisku pracy (doradcy zawodowego). </w:t>
      </w:r>
    </w:p>
    <w:p w14:paraId="2FA935F3" w14:textId="243762A5" w:rsidR="00536518" w:rsidRDefault="00536518" w:rsidP="003B068F">
      <w:r w:rsidRPr="003B068F">
        <w:rPr>
          <w:szCs w:val="20"/>
        </w:rPr>
        <w:t>Zadaniem powiatu wynikającym z ustawy o samorządzie powiatowym jest także wspierani</w:t>
      </w:r>
      <w:r w:rsidR="00BD7680" w:rsidRPr="003B068F">
        <w:rPr>
          <w:szCs w:val="20"/>
        </w:rPr>
        <w:t>e</w:t>
      </w:r>
      <w:r w:rsidRPr="003B068F">
        <w:rPr>
          <w:szCs w:val="20"/>
        </w:rPr>
        <w:t xml:space="preserve"> rodziny i</w:t>
      </w:r>
      <w:r w:rsidR="00586E71" w:rsidRPr="003B068F">
        <w:rPr>
          <w:szCs w:val="20"/>
        </w:rPr>
        <w:t> </w:t>
      </w:r>
      <w:r w:rsidRPr="003B068F">
        <w:rPr>
          <w:b/>
          <w:bCs/>
          <w:szCs w:val="20"/>
        </w:rPr>
        <w:t>system</w:t>
      </w:r>
      <w:r w:rsidR="000256F1">
        <w:rPr>
          <w:b/>
          <w:bCs/>
          <w:szCs w:val="20"/>
        </w:rPr>
        <w:t>u</w:t>
      </w:r>
      <w:r w:rsidRPr="003B068F">
        <w:rPr>
          <w:b/>
          <w:bCs/>
          <w:szCs w:val="20"/>
        </w:rPr>
        <w:t xml:space="preserve"> pieczy zastępczej</w:t>
      </w:r>
      <w:r w:rsidRPr="003B068F">
        <w:rPr>
          <w:szCs w:val="20"/>
        </w:rPr>
        <w:t xml:space="preserve"> poprzez udzielanie skutecznej pomocy i ochrony rodzinom przeżywającym trudności</w:t>
      </w:r>
      <w:r w:rsidRPr="001C3BB5">
        <w:t xml:space="preserve"> w opiekowaniu</w:t>
      </w:r>
      <w:r>
        <w:t xml:space="preserve"> </w:t>
      </w:r>
      <w:r w:rsidRPr="001C3BB5">
        <w:t>się i wychowywani</w:t>
      </w:r>
      <w:r>
        <w:t>em</w:t>
      </w:r>
      <w:r w:rsidRPr="001C3BB5">
        <w:t xml:space="preserve"> dzieci</w:t>
      </w:r>
      <w:r>
        <w:t xml:space="preserve">. </w:t>
      </w:r>
    </w:p>
    <w:p w14:paraId="09878412" w14:textId="77777777" w:rsidR="00536518" w:rsidRDefault="00536518" w:rsidP="00586E71">
      <w:r w:rsidRPr="00757441">
        <w:t>Organizowanie systemu pieczy zastępczej jest zadaniem Organizatora Rodzinnej Pieczy</w:t>
      </w:r>
      <w:r>
        <w:t xml:space="preserve"> </w:t>
      </w:r>
      <w:r w:rsidRPr="00757441">
        <w:t>Zastępczej czyli Powiatowego Centrum Pomocy Rodzinie w Radomiu</w:t>
      </w:r>
      <w:r>
        <w:t xml:space="preserve"> (PCPR).</w:t>
      </w:r>
    </w:p>
    <w:p w14:paraId="2EE26362" w14:textId="63382725" w:rsidR="00536518" w:rsidRPr="00757441" w:rsidRDefault="00536518" w:rsidP="00586E71">
      <w:r>
        <w:t>W latach 2018-2020 w Powiecie obowiązywał „3-letni powiatowy program rozwoju pieczy zastępczej 2018-2020”, którego głównym celem było stworzenie zintegrowanego systemu opieki nad dzieckiem i</w:t>
      </w:r>
      <w:r w:rsidR="00586E71">
        <w:t> </w:t>
      </w:r>
      <w:r>
        <w:t>rodziną ukierunkowanego na rozwój w Powiecie Radomskim rodzinnych form pieczy zastępczej, przy jednoczesnych działaniach służących powrotowi dziecka do rodziny biologicznej.</w:t>
      </w:r>
    </w:p>
    <w:p w14:paraId="3E0B6CF6" w14:textId="1B7A6195" w:rsidR="00536518" w:rsidRDefault="00536518" w:rsidP="00586E71">
      <w:r w:rsidRPr="001A2F7D">
        <w:t>Umieszczenie dziecka w rodzinnej pieczy zastępczej następuje na podstawie orzeczenia</w:t>
      </w:r>
      <w:r>
        <w:t xml:space="preserve"> </w:t>
      </w:r>
      <w:r w:rsidRPr="001A2F7D">
        <w:t>sądu rodzinnego i opiekuńczego. Przez cały okres pobytu dziecka w pieczy zastępczej,</w:t>
      </w:r>
      <w:r>
        <w:t xml:space="preserve"> </w:t>
      </w:r>
      <w:r w:rsidRPr="001A2F7D">
        <w:t>zarówno rodzina, jak i dziecko są objęci wsparciem koordynatora rodzinnej pieczy</w:t>
      </w:r>
      <w:r>
        <w:t xml:space="preserve"> </w:t>
      </w:r>
      <w:r w:rsidRPr="001A2F7D">
        <w:t>zastępczej.</w:t>
      </w:r>
      <w:r>
        <w:t xml:space="preserve"> Na dzień 31 grudnia 2020 r. w</w:t>
      </w:r>
      <w:r w:rsidR="00586E71">
        <w:t> </w:t>
      </w:r>
      <w:r>
        <w:t>PCPR w Radomiu pracowało 6 koordynatorów, którzy pod swoją opieką mieli łącznie 66 rodzin oraz 101 dzieci. W ciągu całego 2020 roku ze wsparcia koordynatorów skorzystało 91 rodzin i 139 dzieci (</w:t>
      </w:r>
      <w:r w:rsidRPr="001A2F7D">
        <w:t xml:space="preserve">rotacje związane </w:t>
      </w:r>
      <w:r>
        <w:t xml:space="preserve">są </w:t>
      </w:r>
      <w:r w:rsidRPr="001A2F7D">
        <w:t>np. z usamodzielnieniem</w:t>
      </w:r>
      <w:r>
        <w:t xml:space="preserve"> </w:t>
      </w:r>
      <w:r w:rsidRPr="001A2F7D">
        <w:t>pełnoletnich podopiecznych, adopcją</w:t>
      </w:r>
      <w:r>
        <w:t xml:space="preserve"> lub</w:t>
      </w:r>
      <w:r w:rsidRPr="001A2F7D">
        <w:t xml:space="preserve"> powrotem do rodziny biologicznej</w:t>
      </w:r>
      <w:r>
        <w:t>), a w pieczy zastępczej umieszczonych zostało 22 dzieci. Należy podkreślić, że w</w:t>
      </w:r>
      <w:r w:rsidR="00586E71">
        <w:t> </w:t>
      </w:r>
      <w:r>
        <w:t xml:space="preserve">analizowanym roku nie było potrzeby </w:t>
      </w:r>
      <w:r w:rsidRPr="001A2F7D">
        <w:t>umieszczenia dzieci w pieczy zastępczej</w:t>
      </w:r>
      <w:r>
        <w:t xml:space="preserve"> </w:t>
      </w:r>
      <w:r w:rsidRPr="001A2F7D">
        <w:t xml:space="preserve">na terenie innych powiatów z powodu wystarczającej </w:t>
      </w:r>
      <w:r w:rsidR="00BD7680">
        <w:t>liczby</w:t>
      </w:r>
      <w:r w:rsidRPr="001A2F7D">
        <w:t xml:space="preserve"> miejsc w rodzinach</w:t>
      </w:r>
      <w:r>
        <w:t xml:space="preserve"> </w:t>
      </w:r>
      <w:r w:rsidRPr="001A2F7D">
        <w:t>zastępczych funkcjonujących w</w:t>
      </w:r>
      <w:r>
        <w:t> P</w:t>
      </w:r>
      <w:r w:rsidRPr="001A2F7D">
        <w:t xml:space="preserve">owiecie </w:t>
      </w:r>
      <w:r>
        <w:t>R</w:t>
      </w:r>
      <w:r w:rsidRPr="001A2F7D">
        <w:t>adomskim</w:t>
      </w:r>
      <w:r>
        <w:t>.</w:t>
      </w:r>
    </w:p>
    <w:p w14:paraId="575FE259" w14:textId="493AEE3E" w:rsidR="00536518" w:rsidRPr="00586E71" w:rsidRDefault="00536518" w:rsidP="00536518">
      <w:pPr>
        <w:spacing w:line="240" w:lineRule="auto"/>
        <w:rPr>
          <w:rFonts w:cs="Arial"/>
          <w:sz w:val="18"/>
          <w:szCs w:val="18"/>
        </w:rPr>
      </w:pPr>
      <w:r w:rsidRPr="00586E71">
        <w:rPr>
          <w:b/>
          <w:bCs/>
          <w:sz w:val="18"/>
          <w:szCs w:val="18"/>
        </w:rPr>
        <w:t xml:space="preserve">Tabela </w:t>
      </w:r>
      <w:r w:rsidRPr="00586E71">
        <w:rPr>
          <w:b/>
          <w:bCs/>
          <w:i/>
          <w:iCs/>
          <w:sz w:val="18"/>
          <w:szCs w:val="18"/>
        </w:rPr>
        <w:fldChar w:fldCharType="begin"/>
      </w:r>
      <w:r w:rsidRPr="00586E71">
        <w:rPr>
          <w:b/>
          <w:bCs/>
          <w:sz w:val="18"/>
          <w:szCs w:val="18"/>
        </w:rPr>
        <w:instrText xml:space="preserve"> SEQ Tabela \* ARABIC </w:instrText>
      </w:r>
      <w:r w:rsidRPr="00586E71">
        <w:rPr>
          <w:b/>
          <w:bCs/>
          <w:i/>
          <w:iCs/>
          <w:sz w:val="18"/>
          <w:szCs w:val="18"/>
        </w:rPr>
        <w:fldChar w:fldCharType="separate"/>
      </w:r>
      <w:r w:rsidR="00193E2A">
        <w:rPr>
          <w:b/>
          <w:bCs/>
          <w:noProof/>
          <w:sz w:val="18"/>
          <w:szCs w:val="18"/>
        </w:rPr>
        <w:t>39</w:t>
      </w:r>
      <w:r w:rsidRPr="00586E71">
        <w:rPr>
          <w:b/>
          <w:bCs/>
          <w:i/>
          <w:iCs/>
          <w:sz w:val="18"/>
          <w:szCs w:val="18"/>
        </w:rPr>
        <w:fldChar w:fldCharType="end"/>
      </w:r>
      <w:r w:rsidRPr="00586E71">
        <w:rPr>
          <w:b/>
          <w:bCs/>
          <w:sz w:val="18"/>
          <w:szCs w:val="18"/>
        </w:rPr>
        <w:t>. Stan rodzin zastępczych w Powiecie Radomskim w podziale na typy rodzin (stan na 31.12.2020 r.)</w:t>
      </w:r>
    </w:p>
    <w:tbl>
      <w:tblPr>
        <w:tblStyle w:val="Tabela-Siatka"/>
        <w:tblW w:w="5000" w:type="pct"/>
        <w:jc w:val="center"/>
        <w:tblLayout w:type="fixed"/>
        <w:tblLook w:val="04A0" w:firstRow="1" w:lastRow="0" w:firstColumn="1" w:lastColumn="0" w:noHBand="0" w:noVBand="1"/>
      </w:tblPr>
      <w:tblGrid>
        <w:gridCol w:w="4209"/>
        <w:gridCol w:w="2471"/>
        <w:gridCol w:w="2608"/>
      </w:tblGrid>
      <w:tr w:rsidR="00536518" w:rsidRPr="001A2F7D" w14:paraId="3646E5F2" w14:textId="77777777" w:rsidTr="0040569D">
        <w:trPr>
          <w:trHeight w:val="283"/>
          <w:jc w:val="center"/>
        </w:trPr>
        <w:tc>
          <w:tcPr>
            <w:tcW w:w="2266" w:type="pct"/>
            <w:noWrap/>
            <w:vAlign w:val="center"/>
            <w:hideMark/>
          </w:tcPr>
          <w:p w14:paraId="147B4707" w14:textId="77777777" w:rsidR="00536518" w:rsidRPr="00586E71" w:rsidRDefault="00536518" w:rsidP="00E46DD8">
            <w:pPr>
              <w:jc w:val="center"/>
              <w:rPr>
                <w:rFonts w:cs="Arial"/>
                <w:b/>
                <w:bCs/>
                <w:sz w:val="16"/>
                <w:szCs w:val="16"/>
              </w:rPr>
            </w:pPr>
            <w:r w:rsidRPr="00586E71">
              <w:rPr>
                <w:rFonts w:cs="Arial"/>
                <w:b/>
                <w:bCs/>
                <w:sz w:val="16"/>
                <w:szCs w:val="16"/>
              </w:rPr>
              <w:t>Typy rodzin zastępczych</w:t>
            </w:r>
          </w:p>
        </w:tc>
        <w:tc>
          <w:tcPr>
            <w:tcW w:w="1330" w:type="pct"/>
            <w:noWrap/>
            <w:vAlign w:val="center"/>
            <w:hideMark/>
          </w:tcPr>
          <w:p w14:paraId="58609116" w14:textId="77777777" w:rsidR="00536518" w:rsidRPr="00586E71" w:rsidRDefault="00536518" w:rsidP="00E46DD8">
            <w:pPr>
              <w:jc w:val="center"/>
              <w:rPr>
                <w:rFonts w:cs="Arial"/>
                <w:b/>
                <w:bCs/>
                <w:sz w:val="16"/>
                <w:szCs w:val="16"/>
              </w:rPr>
            </w:pPr>
            <w:r w:rsidRPr="00586E71">
              <w:rPr>
                <w:rFonts w:cs="Arial"/>
                <w:b/>
                <w:bCs/>
                <w:sz w:val="16"/>
                <w:szCs w:val="16"/>
              </w:rPr>
              <w:t>Liczba rodzin</w:t>
            </w:r>
          </w:p>
        </w:tc>
        <w:tc>
          <w:tcPr>
            <w:tcW w:w="1405" w:type="pct"/>
            <w:noWrap/>
            <w:vAlign w:val="center"/>
            <w:hideMark/>
          </w:tcPr>
          <w:p w14:paraId="0BAAE604" w14:textId="77777777" w:rsidR="00536518" w:rsidRPr="00586E71" w:rsidRDefault="00536518" w:rsidP="00E46DD8">
            <w:pPr>
              <w:jc w:val="center"/>
              <w:rPr>
                <w:rFonts w:cs="Arial"/>
                <w:b/>
                <w:bCs/>
                <w:sz w:val="16"/>
                <w:szCs w:val="16"/>
              </w:rPr>
            </w:pPr>
            <w:r w:rsidRPr="00586E71">
              <w:rPr>
                <w:rFonts w:cs="Arial"/>
                <w:b/>
                <w:bCs/>
                <w:sz w:val="16"/>
                <w:szCs w:val="16"/>
              </w:rPr>
              <w:t>Liczba dzieci (w tym pełnoletnich wychowanków)</w:t>
            </w:r>
          </w:p>
        </w:tc>
      </w:tr>
      <w:tr w:rsidR="00536518" w:rsidRPr="001A2F7D" w14:paraId="655E783E" w14:textId="77777777" w:rsidTr="0040569D">
        <w:trPr>
          <w:trHeight w:val="283"/>
          <w:jc w:val="center"/>
        </w:trPr>
        <w:tc>
          <w:tcPr>
            <w:tcW w:w="2266" w:type="pct"/>
            <w:noWrap/>
            <w:vAlign w:val="center"/>
            <w:hideMark/>
          </w:tcPr>
          <w:p w14:paraId="58F03B1F" w14:textId="77777777" w:rsidR="00536518" w:rsidRPr="00586E71" w:rsidRDefault="00536518" w:rsidP="00586E71">
            <w:pPr>
              <w:jc w:val="left"/>
              <w:rPr>
                <w:rFonts w:cs="Arial"/>
                <w:sz w:val="16"/>
                <w:szCs w:val="16"/>
              </w:rPr>
            </w:pPr>
            <w:r w:rsidRPr="00586E71">
              <w:rPr>
                <w:rFonts w:cs="Arial"/>
                <w:sz w:val="16"/>
                <w:szCs w:val="16"/>
              </w:rPr>
              <w:t>Rodzina zastępcza spokrewniona z dzieckiem</w:t>
            </w:r>
          </w:p>
        </w:tc>
        <w:tc>
          <w:tcPr>
            <w:tcW w:w="1330" w:type="pct"/>
            <w:noWrap/>
            <w:vAlign w:val="center"/>
            <w:hideMark/>
          </w:tcPr>
          <w:p w14:paraId="1318F5AC" w14:textId="77777777" w:rsidR="00536518" w:rsidRPr="00586E71" w:rsidRDefault="00536518" w:rsidP="00586E71">
            <w:pPr>
              <w:jc w:val="center"/>
              <w:rPr>
                <w:rFonts w:cs="Arial"/>
                <w:sz w:val="16"/>
                <w:szCs w:val="16"/>
              </w:rPr>
            </w:pPr>
            <w:r w:rsidRPr="00586E71">
              <w:rPr>
                <w:rFonts w:cs="Arial"/>
                <w:sz w:val="16"/>
                <w:szCs w:val="16"/>
              </w:rPr>
              <w:t>56</w:t>
            </w:r>
          </w:p>
        </w:tc>
        <w:tc>
          <w:tcPr>
            <w:tcW w:w="1405" w:type="pct"/>
            <w:noWrap/>
            <w:vAlign w:val="center"/>
            <w:hideMark/>
          </w:tcPr>
          <w:p w14:paraId="3F95800E" w14:textId="77777777" w:rsidR="00536518" w:rsidRPr="00586E71" w:rsidRDefault="00536518" w:rsidP="00586E71">
            <w:pPr>
              <w:jc w:val="center"/>
              <w:rPr>
                <w:rFonts w:cs="Arial"/>
                <w:sz w:val="16"/>
                <w:szCs w:val="16"/>
              </w:rPr>
            </w:pPr>
            <w:r w:rsidRPr="00586E71">
              <w:rPr>
                <w:rFonts w:cs="Arial"/>
                <w:sz w:val="16"/>
                <w:szCs w:val="16"/>
              </w:rPr>
              <w:t>75</w:t>
            </w:r>
          </w:p>
        </w:tc>
      </w:tr>
      <w:tr w:rsidR="00536518" w:rsidRPr="001A2F7D" w14:paraId="45693863" w14:textId="77777777" w:rsidTr="0040569D">
        <w:trPr>
          <w:trHeight w:val="283"/>
          <w:jc w:val="center"/>
        </w:trPr>
        <w:tc>
          <w:tcPr>
            <w:tcW w:w="2266" w:type="pct"/>
            <w:noWrap/>
            <w:vAlign w:val="center"/>
            <w:hideMark/>
          </w:tcPr>
          <w:p w14:paraId="7437D696" w14:textId="77777777" w:rsidR="00536518" w:rsidRPr="00586E71" w:rsidRDefault="00536518" w:rsidP="00586E71">
            <w:pPr>
              <w:jc w:val="left"/>
              <w:rPr>
                <w:rFonts w:cs="Arial"/>
                <w:sz w:val="16"/>
                <w:szCs w:val="16"/>
              </w:rPr>
            </w:pPr>
            <w:r w:rsidRPr="00586E71">
              <w:rPr>
                <w:rFonts w:cs="Arial"/>
                <w:sz w:val="16"/>
                <w:szCs w:val="16"/>
              </w:rPr>
              <w:t>Rodzina zastępcza niezawodowa</w:t>
            </w:r>
          </w:p>
        </w:tc>
        <w:tc>
          <w:tcPr>
            <w:tcW w:w="1330" w:type="pct"/>
            <w:noWrap/>
            <w:vAlign w:val="center"/>
            <w:hideMark/>
          </w:tcPr>
          <w:p w14:paraId="1D302032" w14:textId="77777777" w:rsidR="00536518" w:rsidRPr="00586E71" w:rsidRDefault="00536518" w:rsidP="00586E71">
            <w:pPr>
              <w:jc w:val="center"/>
              <w:rPr>
                <w:rFonts w:cs="Arial"/>
                <w:sz w:val="16"/>
                <w:szCs w:val="16"/>
              </w:rPr>
            </w:pPr>
            <w:r w:rsidRPr="00586E71">
              <w:rPr>
                <w:rFonts w:cs="Arial"/>
                <w:sz w:val="16"/>
                <w:szCs w:val="16"/>
              </w:rPr>
              <w:t>20</w:t>
            </w:r>
          </w:p>
        </w:tc>
        <w:tc>
          <w:tcPr>
            <w:tcW w:w="1405" w:type="pct"/>
            <w:noWrap/>
            <w:vAlign w:val="center"/>
            <w:hideMark/>
          </w:tcPr>
          <w:p w14:paraId="5A4FE0A0" w14:textId="77777777" w:rsidR="00536518" w:rsidRPr="00586E71" w:rsidRDefault="00536518" w:rsidP="00586E71">
            <w:pPr>
              <w:jc w:val="center"/>
              <w:rPr>
                <w:rFonts w:cs="Arial"/>
                <w:sz w:val="16"/>
                <w:szCs w:val="16"/>
              </w:rPr>
            </w:pPr>
            <w:r w:rsidRPr="00586E71">
              <w:rPr>
                <w:rFonts w:cs="Arial"/>
                <w:sz w:val="16"/>
                <w:szCs w:val="16"/>
              </w:rPr>
              <w:t>24</w:t>
            </w:r>
          </w:p>
        </w:tc>
      </w:tr>
      <w:tr w:rsidR="00536518" w:rsidRPr="001A2F7D" w14:paraId="4891BF20" w14:textId="77777777" w:rsidTr="0040569D">
        <w:trPr>
          <w:trHeight w:val="283"/>
          <w:jc w:val="center"/>
        </w:trPr>
        <w:tc>
          <w:tcPr>
            <w:tcW w:w="2266" w:type="pct"/>
            <w:vAlign w:val="center"/>
            <w:hideMark/>
          </w:tcPr>
          <w:p w14:paraId="70A4F4C5" w14:textId="55C59F5F" w:rsidR="00536518" w:rsidRPr="00586E71" w:rsidRDefault="00536518" w:rsidP="00586E71">
            <w:pPr>
              <w:jc w:val="left"/>
              <w:rPr>
                <w:rFonts w:cs="Arial"/>
                <w:sz w:val="16"/>
                <w:szCs w:val="16"/>
              </w:rPr>
            </w:pPr>
            <w:r w:rsidRPr="00586E71">
              <w:rPr>
                <w:rFonts w:cs="Arial"/>
                <w:sz w:val="16"/>
                <w:szCs w:val="16"/>
              </w:rPr>
              <w:t>Rodziny zastępcze zawodowe w tym:</w:t>
            </w:r>
          </w:p>
        </w:tc>
        <w:tc>
          <w:tcPr>
            <w:tcW w:w="1330" w:type="pct"/>
            <w:noWrap/>
            <w:vAlign w:val="center"/>
            <w:hideMark/>
          </w:tcPr>
          <w:p w14:paraId="034F1C5C" w14:textId="77777777" w:rsidR="00536518" w:rsidRPr="00586E71" w:rsidRDefault="00536518" w:rsidP="00586E71">
            <w:pPr>
              <w:jc w:val="center"/>
              <w:rPr>
                <w:rFonts w:cs="Arial"/>
                <w:sz w:val="16"/>
                <w:szCs w:val="16"/>
              </w:rPr>
            </w:pPr>
            <w:r w:rsidRPr="00586E71">
              <w:rPr>
                <w:rFonts w:cs="Arial"/>
                <w:sz w:val="16"/>
                <w:szCs w:val="16"/>
              </w:rPr>
              <w:t>8</w:t>
            </w:r>
          </w:p>
        </w:tc>
        <w:tc>
          <w:tcPr>
            <w:tcW w:w="1405" w:type="pct"/>
            <w:noWrap/>
            <w:vAlign w:val="center"/>
            <w:hideMark/>
          </w:tcPr>
          <w:p w14:paraId="0CFFB364" w14:textId="77777777" w:rsidR="00536518" w:rsidRPr="00586E71" w:rsidRDefault="00536518" w:rsidP="00586E71">
            <w:pPr>
              <w:jc w:val="center"/>
              <w:rPr>
                <w:rFonts w:cs="Arial"/>
                <w:sz w:val="16"/>
                <w:szCs w:val="16"/>
              </w:rPr>
            </w:pPr>
            <w:r w:rsidRPr="00586E71">
              <w:rPr>
                <w:rFonts w:cs="Arial"/>
                <w:sz w:val="16"/>
                <w:szCs w:val="16"/>
              </w:rPr>
              <w:t>26</w:t>
            </w:r>
          </w:p>
        </w:tc>
      </w:tr>
      <w:tr w:rsidR="00536518" w:rsidRPr="001A2F7D" w14:paraId="6B150D59" w14:textId="77777777" w:rsidTr="0040569D">
        <w:trPr>
          <w:trHeight w:val="283"/>
          <w:jc w:val="center"/>
        </w:trPr>
        <w:tc>
          <w:tcPr>
            <w:tcW w:w="2266" w:type="pct"/>
            <w:noWrap/>
            <w:vAlign w:val="center"/>
            <w:hideMark/>
          </w:tcPr>
          <w:p w14:paraId="1A5DF726" w14:textId="77777777" w:rsidR="00536518" w:rsidRPr="0040569D" w:rsidRDefault="00536518" w:rsidP="00586E71">
            <w:pPr>
              <w:jc w:val="left"/>
              <w:rPr>
                <w:rFonts w:cs="Arial"/>
                <w:i/>
                <w:iCs/>
                <w:sz w:val="16"/>
                <w:szCs w:val="16"/>
              </w:rPr>
            </w:pPr>
            <w:r w:rsidRPr="0040569D">
              <w:rPr>
                <w:rFonts w:cs="Arial"/>
                <w:i/>
                <w:iCs/>
                <w:sz w:val="16"/>
                <w:szCs w:val="16"/>
              </w:rPr>
              <w:t>pełniące funkcję pogotowia rodzinnego</w:t>
            </w:r>
          </w:p>
        </w:tc>
        <w:tc>
          <w:tcPr>
            <w:tcW w:w="1330" w:type="pct"/>
            <w:noWrap/>
            <w:vAlign w:val="center"/>
            <w:hideMark/>
          </w:tcPr>
          <w:p w14:paraId="21DF30C4" w14:textId="77777777" w:rsidR="00536518" w:rsidRPr="0040569D" w:rsidRDefault="00536518" w:rsidP="00586E71">
            <w:pPr>
              <w:jc w:val="right"/>
              <w:rPr>
                <w:rFonts w:cs="Arial"/>
                <w:i/>
                <w:iCs/>
                <w:sz w:val="16"/>
                <w:szCs w:val="16"/>
              </w:rPr>
            </w:pPr>
            <w:r w:rsidRPr="0040569D">
              <w:rPr>
                <w:rFonts w:cs="Arial"/>
                <w:i/>
                <w:iCs/>
                <w:sz w:val="16"/>
                <w:szCs w:val="16"/>
              </w:rPr>
              <w:t>3</w:t>
            </w:r>
          </w:p>
        </w:tc>
        <w:tc>
          <w:tcPr>
            <w:tcW w:w="1405" w:type="pct"/>
            <w:noWrap/>
            <w:vAlign w:val="center"/>
            <w:hideMark/>
          </w:tcPr>
          <w:p w14:paraId="0A5E9F61" w14:textId="77777777" w:rsidR="00536518" w:rsidRPr="0040569D" w:rsidRDefault="00536518" w:rsidP="00586E71">
            <w:pPr>
              <w:jc w:val="right"/>
              <w:rPr>
                <w:rFonts w:cs="Arial"/>
                <w:i/>
                <w:iCs/>
                <w:sz w:val="16"/>
                <w:szCs w:val="16"/>
              </w:rPr>
            </w:pPr>
            <w:r w:rsidRPr="0040569D">
              <w:rPr>
                <w:rFonts w:cs="Arial"/>
                <w:i/>
                <w:iCs/>
                <w:sz w:val="16"/>
                <w:szCs w:val="16"/>
              </w:rPr>
              <w:t>7</w:t>
            </w:r>
          </w:p>
        </w:tc>
      </w:tr>
      <w:tr w:rsidR="00536518" w:rsidRPr="001A2F7D" w14:paraId="3014D142" w14:textId="77777777" w:rsidTr="0040569D">
        <w:trPr>
          <w:trHeight w:val="283"/>
          <w:jc w:val="center"/>
        </w:trPr>
        <w:tc>
          <w:tcPr>
            <w:tcW w:w="2266" w:type="pct"/>
            <w:noWrap/>
            <w:vAlign w:val="center"/>
            <w:hideMark/>
          </w:tcPr>
          <w:p w14:paraId="21AE099E" w14:textId="77777777" w:rsidR="00536518" w:rsidRPr="0040569D" w:rsidRDefault="00536518" w:rsidP="00586E71">
            <w:pPr>
              <w:jc w:val="left"/>
              <w:rPr>
                <w:rFonts w:cs="Arial"/>
                <w:i/>
                <w:iCs/>
                <w:sz w:val="16"/>
                <w:szCs w:val="16"/>
              </w:rPr>
            </w:pPr>
            <w:r w:rsidRPr="0040569D">
              <w:rPr>
                <w:rFonts w:cs="Arial"/>
                <w:i/>
                <w:iCs/>
                <w:sz w:val="16"/>
                <w:szCs w:val="16"/>
              </w:rPr>
              <w:t>specjalistyczne</w:t>
            </w:r>
          </w:p>
        </w:tc>
        <w:tc>
          <w:tcPr>
            <w:tcW w:w="1330" w:type="pct"/>
            <w:noWrap/>
            <w:vAlign w:val="center"/>
            <w:hideMark/>
          </w:tcPr>
          <w:p w14:paraId="2CB3B6A9" w14:textId="77777777" w:rsidR="00536518" w:rsidRPr="0040569D" w:rsidRDefault="00536518" w:rsidP="00586E71">
            <w:pPr>
              <w:jc w:val="right"/>
              <w:rPr>
                <w:rFonts w:cs="Arial"/>
                <w:i/>
                <w:iCs/>
                <w:sz w:val="16"/>
                <w:szCs w:val="16"/>
              </w:rPr>
            </w:pPr>
            <w:r w:rsidRPr="0040569D">
              <w:rPr>
                <w:rFonts w:cs="Arial"/>
                <w:i/>
                <w:iCs/>
                <w:sz w:val="16"/>
                <w:szCs w:val="16"/>
              </w:rPr>
              <w:t>1</w:t>
            </w:r>
          </w:p>
        </w:tc>
        <w:tc>
          <w:tcPr>
            <w:tcW w:w="1405" w:type="pct"/>
            <w:noWrap/>
            <w:vAlign w:val="center"/>
            <w:hideMark/>
          </w:tcPr>
          <w:p w14:paraId="05733715" w14:textId="77777777" w:rsidR="00536518" w:rsidRPr="0040569D" w:rsidRDefault="00536518" w:rsidP="00586E71">
            <w:pPr>
              <w:jc w:val="right"/>
              <w:rPr>
                <w:rFonts w:cs="Arial"/>
                <w:i/>
                <w:iCs/>
                <w:sz w:val="16"/>
                <w:szCs w:val="16"/>
              </w:rPr>
            </w:pPr>
            <w:r w:rsidRPr="0040569D">
              <w:rPr>
                <w:rFonts w:cs="Arial"/>
                <w:i/>
                <w:iCs/>
                <w:sz w:val="16"/>
                <w:szCs w:val="16"/>
              </w:rPr>
              <w:t>2</w:t>
            </w:r>
          </w:p>
        </w:tc>
      </w:tr>
      <w:tr w:rsidR="00536518" w:rsidRPr="001A2F7D" w14:paraId="5FAC5DB8" w14:textId="77777777" w:rsidTr="0040569D">
        <w:trPr>
          <w:trHeight w:val="283"/>
          <w:jc w:val="center"/>
        </w:trPr>
        <w:tc>
          <w:tcPr>
            <w:tcW w:w="2266" w:type="pct"/>
            <w:noWrap/>
            <w:vAlign w:val="center"/>
            <w:hideMark/>
          </w:tcPr>
          <w:p w14:paraId="29ACA666" w14:textId="77777777" w:rsidR="00536518" w:rsidRPr="0040569D" w:rsidRDefault="00536518" w:rsidP="00586E71">
            <w:pPr>
              <w:jc w:val="left"/>
              <w:rPr>
                <w:rFonts w:cs="Arial"/>
                <w:i/>
                <w:iCs/>
                <w:sz w:val="16"/>
                <w:szCs w:val="16"/>
              </w:rPr>
            </w:pPr>
            <w:r w:rsidRPr="0040569D">
              <w:rPr>
                <w:rFonts w:cs="Arial"/>
                <w:i/>
                <w:iCs/>
                <w:sz w:val="16"/>
                <w:szCs w:val="16"/>
              </w:rPr>
              <w:t>zawodowe</w:t>
            </w:r>
          </w:p>
        </w:tc>
        <w:tc>
          <w:tcPr>
            <w:tcW w:w="1330" w:type="pct"/>
            <w:noWrap/>
            <w:vAlign w:val="center"/>
            <w:hideMark/>
          </w:tcPr>
          <w:p w14:paraId="5F784D3A" w14:textId="77777777" w:rsidR="00536518" w:rsidRPr="0040569D" w:rsidRDefault="00536518" w:rsidP="00586E71">
            <w:pPr>
              <w:jc w:val="right"/>
              <w:rPr>
                <w:rFonts w:cs="Arial"/>
                <w:i/>
                <w:iCs/>
                <w:sz w:val="16"/>
                <w:szCs w:val="16"/>
              </w:rPr>
            </w:pPr>
            <w:r w:rsidRPr="0040569D">
              <w:rPr>
                <w:rFonts w:cs="Arial"/>
                <w:i/>
                <w:iCs/>
                <w:sz w:val="16"/>
                <w:szCs w:val="16"/>
              </w:rPr>
              <w:t>4</w:t>
            </w:r>
          </w:p>
        </w:tc>
        <w:tc>
          <w:tcPr>
            <w:tcW w:w="1405" w:type="pct"/>
            <w:noWrap/>
            <w:vAlign w:val="center"/>
            <w:hideMark/>
          </w:tcPr>
          <w:p w14:paraId="2537906D" w14:textId="77777777" w:rsidR="00536518" w:rsidRPr="0040569D" w:rsidRDefault="00536518" w:rsidP="00586E71">
            <w:pPr>
              <w:jc w:val="right"/>
              <w:rPr>
                <w:rFonts w:cs="Arial"/>
                <w:i/>
                <w:iCs/>
                <w:sz w:val="16"/>
                <w:szCs w:val="16"/>
              </w:rPr>
            </w:pPr>
            <w:r w:rsidRPr="0040569D">
              <w:rPr>
                <w:rFonts w:cs="Arial"/>
                <w:i/>
                <w:iCs/>
                <w:sz w:val="16"/>
                <w:szCs w:val="16"/>
              </w:rPr>
              <w:t>17</w:t>
            </w:r>
          </w:p>
        </w:tc>
      </w:tr>
      <w:tr w:rsidR="00536518" w:rsidRPr="001A2F7D" w14:paraId="22B6B4F6" w14:textId="77777777" w:rsidTr="0040569D">
        <w:trPr>
          <w:trHeight w:val="283"/>
          <w:jc w:val="center"/>
        </w:trPr>
        <w:tc>
          <w:tcPr>
            <w:tcW w:w="2266" w:type="pct"/>
            <w:noWrap/>
            <w:vAlign w:val="center"/>
            <w:hideMark/>
          </w:tcPr>
          <w:p w14:paraId="7294378E" w14:textId="77777777" w:rsidR="00536518" w:rsidRPr="00586E71" w:rsidRDefault="00536518" w:rsidP="00586E71">
            <w:pPr>
              <w:jc w:val="left"/>
              <w:rPr>
                <w:rFonts w:cs="Arial"/>
                <w:sz w:val="16"/>
                <w:szCs w:val="16"/>
              </w:rPr>
            </w:pPr>
            <w:r w:rsidRPr="00586E71">
              <w:rPr>
                <w:rFonts w:cs="Arial"/>
                <w:sz w:val="16"/>
                <w:szCs w:val="16"/>
              </w:rPr>
              <w:t>Rodzinny Dom Dziecka</w:t>
            </w:r>
          </w:p>
        </w:tc>
        <w:tc>
          <w:tcPr>
            <w:tcW w:w="1330" w:type="pct"/>
            <w:noWrap/>
            <w:vAlign w:val="center"/>
            <w:hideMark/>
          </w:tcPr>
          <w:p w14:paraId="3B242903" w14:textId="77777777" w:rsidR="00536518" w:rsidRPr="00586E71" w:rsidRDefault="00536518" w:rsidP="00586E71">
            <w:pPr>
              <w:jc w:val="center"/>
              <w:rPr>
                <w:rFonts w:cs="Arial"/>
                <w:sz w:val="16"/>
                <w:szCs w:val="16"/>
              </w:rPr>
            </w:pPr>
            <w:r w:rsidRPr="00586E71">
              <w:rPr>
                <w:rFonts w:cs="Arial"/>
                <w:sz w:val="16"/>
                <w:szCs w:val="16"/>
              </w:rPr>
              <w:t>1</w:t>
            </w:r>
          </w:p>
        </w:tc>
        <w:tc>
          <w:tcPr>
            <w:tcW w:w="1405" w:type="pct"/>
            <w:noWrap/>
            <w:vAlign w:val="center"/>
            <w:hideMark/>
          </w:tcPr>
          <w:p w14:paraId="75463D9D" w14:textId="77777777" w:rsidR="00536518" w:rsidRPr="00586E71" w:rsidRDefault="00536518" w:rsidP="00586E71">
            <w:pPr>
              <w:jc w:val="center"/>
              <w:rPr>
                <w:rFonts w:cs="Arial"/>
                <w:sz w:val="16"/>
                <w:szCs w:val="16"/>
              </w:rPr>
            </w:pPr>
            <w:r w:rsidRPr="00586E71">
              <w:rPr>
                <w:rFonts w:cs="Arial"/>
                <w:sz w:val="16"/>
                <w:szCs w:val="16"/>
              </w:rPr>
              <w:t>8</w:t>
            </w:r>
          </w:p>
        </w:tc>
      </w:tr>
      <w:tr w:rsidR="00536518" w:rsidRPr="0001154A" w14:paraId="7EB05C26" w14:textId="77777777" w:rsidTr="0040569D">
        <w:trPr>
          <w:trHeight w:val="283"/>
          <w:jc w:val="center"/>
        </w:trPr>
        <w:tc>
          <w:tcPr>
            <w:tcW w:w="2266" w:type="pct"/>
            <w:noWrap/>
            <w:vAlign w:val="center"/>
            <w:hideMark/>
          </w:tcPr>
          <w:p w14:paraId="5648FDD5" w14:textId="77777777" w:rsidR="00536518" w:rsidRPr="00586E71" w:rsidRDefault="00536518" w:rsidP="00586E71">
            <w:pPr>
              <w:jc w:val="right"/>
              <w:rPr>
                <w:rFonts w:cs="Arial"/>
                <w:b/>
                <w:bCs/>
                <w:sz w:val="16"/>
                <w:szCs w:val="16"/>
              </w:rPr>
            </w:pPr>
            <w:r w:rsidRPr="00586E71">
              <w:rPr>
                <w:rFonts w:cs="Arial"/>
                <w:b/>
                <w:bCs/>
                <w:sz w:val="16"/>
                <w:szCs w:val="16"/>
              </w:rPr>
              <w:t>Ogółem:</w:t>
            </w:r>
          </w:p>
        </w:tc>
        <w:tc>
          <w:tcPr>
            <w:tcW w:w="1330" w:type="pct"/>
            <w:noWrap/>
            <w:vAlign w:val="center"/>
            <w:hideMark/>
          </w:tcPr>
          <w:p w14:paraId="493EC49F" w14:textId="77777777" w:rsidR="00536518" w:rsidRPr="00586E71" w:rsidRDefault="00536518" w:rsidP="00586E71">
            <w:pPr>
              <w:jc w:val="center"/>
              <w:rPr>
                <w:rFonts w:cs="Arial"/>
                <w:b/>
                <w:bCs/>
                <w:sz w:val="16"/>
                <w:szCs w:val="16"/>
              </w:rPr>
            </w:pPr>
            <w:r w:rsidRPr="00586E71">
              <w:rPr>
                <w:rFonts w:cs="Arial"/>
                <w:b/>
                <w:bCs/>
                <w:sz w:val="16"/>
                <w:szCs w:val="16"/>
              </w:rPr>
              <w:t>85</w:t>
            </w:r>
          </w:p>
        </w:tc>
        <w:tc>
          <w:tcPr>
            <w:tcW w:w="1405" w:type="pct"/>
            <w:noWrap/>
            <w:vAlign w:val="center"/>
            <w:hideMark/>
          </w:tcPr>
          <w:p w14:paraId="0809E55A" w14:textId="77777777" w:rsidR="00536518" w:rsidRPr="00586E71" w:rsidRDefault="00536518" w:rsidP="00586E71">
            <w:pPr>
              <w:jc w:val="center"/>
              <w:rPr>
                <w:rFonts w:cs="Arial"/>
                <w:b/>
                <w:bCs/>
                <w:sz w:val="16"/>
                <w:szCs w:val="16"/>
              </w:rPr>
            </w:pPr>
            <w:r w:rsidRPr="00586E71">
              <w:rPr>
                <w:rFonts w:cs="Arial"/>
                <w:b/>
                <w:bCs/>
                <w:sz w:val="16"/>
                <w:szCs w:val="16"/>
              </w:rPr>
              <w:t>133</w:t>
            </w:r>
          </w:p>
        </w:tc>
      </w:tr>
    </w:tbl>
    <w:p w14:paraId="4ECC0F52" w14:textId="6E0DF14D" w:rsidR="00536518" w:rsidRPr="0004027D" w:rsidRDefault="00536518" w:rsidP="00536518">
      <w:pPr>
        <w:spacing w:line="240" w:lineRule="auto"/>
        <w:rPr>
          <w:sz w:val="18"/>
          <w:szCs w:val="18"/>
        </w:rPr>
      </w:pPr>
      <w:r w:rsidRPr="0004027D">
        <w:rPr>
          <w:sz w:val="18"/>
          <w:szCs w:val="18"/>
        </w:rPr>
        <w:t xml:space="preserve">Źródło: </w:t>
      </w:r>
      <w:r w:rsidRPr="0001154A">
        <w:rPr>
          <w:sz w:val="18"/>
          <w:szCs w:val="18"/>
        </w:rPr>
        <w:t>Sprawozdanie z efektów pracy organizatora rodzinnej pieczy zastępczej za rok 2020</w:t>
      </w:r>
      <w:r w:rsidR="00BD7680">
        <w:rPr>
          <w:sz w:val="18"/>
          <w:szCs w:val="18"/>
        </w:rPr>
        <w:t>.</w:t>
      </w:r>
    </w:p>
    <w:p w14:paraId="05749DD3" w14:textId="27EF0C89" w:rsidR="00536518" w:rsidRDefault="00536518" w:rsidP="00586E71">
      <w:r>
        <w:t>Dominując</w:t>
      </w:r>
      <w:r w:rsidR="00BD7680">
        <w:t>ą</w:t>
      </w:r>
      <w:r>
        <w:t xml:space="preserve"> formą opieki w Powiecie Radomskim są rodziny zastępcze spokrewnione z dzieckiem.</w:t>
      </w:r>
    </w:p>
    <w:p w14:paraId="131A63CA" w14:textId="1439E89F" w:rsidR="00536518" w:rsidRPr="00BF64EA" w:rsidRDefault="000256F1" w:rsidP="000256F1">
      <w:r>
        <w:t xml:space="preserve">Na terenie Powiatu Radomskiego funkcjonuje Zespół Niepublicznych Placówek Opiekuńczo – wychowawczych Domy dla Dzieci w Jasieńcu Iłżeckim Dolnym (do 01.07.2021 roku placówka funkcjonowała pod nazwą: Dom Matki i Dziecka im. Jana Pawła II w Jasieńcu Iłżeckim Dolnym, dalej: </w:t>
      </w:r>
      <w:proofErr w:type="spellStart"/>
      <w:r>
        <w:t>DMiDz</w:t>
      </w:r>
      <w:proofErr w:type="spellEnd"/>
      <w:r>
        <w:t>) prowadzony przez Caritas Diecezji Radomskiej w ramach realizacji zadania finansowego przez Starostwo Powiatowe pn. „Zapewnienie opieki i wychowania dzieciom przez organizowanie i prowadzenie placówki opiekuńczo – wycho</w:t>
      </w:r>
      <w:r>
        <w:lastRenderedPageBreak/>
        <w:t>wawczej” (2019-2022).</w:t>
      </w:r>
      <w:r w:rsidR="00536518" w:rsidRPr="00BF64EA">
        <w:t>Od początku stycznia do grudnia 2020 r. w placówce przebywało łącznie</w:t>
      </w:r>
      <w:r w:rsidR="00536518">
        <w:t xml:space="preserve"> </w:t>
      </w:r>
      <w:r w:rsidR="00536518" w:rsidRPr="00BF64EA">
        <w:t>47 wychowanków, w tym:</w:t>
      </w:r>
    </w:p>
    <w:p w14:paraId="76730835" w14:textId="77777777" w:rsidR="00536518" w:rsidRPr="003B068F" w:rsidRDefault="00536518" w:rsidP="003B068F">
      <w:pPr>
        <w:pStyle w:val="Akapitzlist"/>
        <w:numPr>
          <w:ilvl w:val="0"/>
          <w:numId w:val="15"/>
        </w:numPr>
        <w:autoSpaceDE w:val="0"/>
        <w:autoSpaceDN w:val="0"/>
        <w:adjustRightInd w:val="0"/>
        <w:spacing w:after="0" w:line="240" w:lineRule="auto"/>
        <w:jc w:val="both"/>
        <w:rPr>
          <w:rFonts w:ascii="Montserrat" w:hAnsi="Montserrat" w:cs="Arial"/>
          <w:sz w:val="20"/>
          <w:szCs w:val="22"/>
        </w:rPr>
      </w:pPr>
      <w:r w:rsidRPr="003B068F">
        <w:rPr>
          <w:rFonts w:ascii="Montserrat" w:hAnsi="Montserrat" w:cs="Arial"/>
          <w:sz w:val="20"/>
          <w:szCs w:val="22"/>
        </w:rPr>
        <w:t>30 wychowanków z terenu Powiatu Radomskiego,</w:t>
      </w:r>
    </w:p>
    <w:p w14:paraId="360ED290" w14:textId="77777777" w:rsidR="00536518" w:rsidRPr="003B068F" w:rsidRDefault="00536518" w:rsidP="003B068F">
      <w:pPr>
        <w:pStyle w:val="Akapitzlist"/>
        <w:numPr>
          <w:ilvl w:val="0"/>
          <w:numId w:val="15"/>
        </w:numPr>
        <w:autoSpaceDE w:val="0"/>
        <w:autoSpaceDN w:val="0"/>
        <w:adjustRightInd w:val="0"/>
        <w:spacing w:after="0" w:line="240" w:lineRule="auto"/>
        <w:jc w:val="both"/>
        <w:rPr>
          <w:rFonts w:ascii="Montserrat" w:hAnsi="Montserrat" w:cs="Arial"/>
          <w:sz w:val="20"/>
          <w:szCs w:val="22"/>
        </w:rPr>
      </w:pPr>
      <w:r w:rsidRPr="003B068F">
        <w:rPr>
          <w:rFonts w:ascii="Montserrat" w:hAnsi="Montserrat" w:cs="Arial"/>
          <w:sz w:val="20"/>
          <w:szCs w:val="22"/>
        </w:rPr>
        <w:t>13 wychowanków z terenu Powiatu Warszawsko-Zachodniego,</w:t>
      </w:r>
    </w:p>
    <w:p w14:paraId="71B0BB25" w14:textId="77777777" w:rsidR="00536518" w:rsidRPr="003B068F" w:rsidRDefault="00536518" w:rsidP="003B068F">
      <w:pPr>
        <w:pStyle w:val="Akapitzlist"/>
        <w:numPr>
          <w:ilvl w:val="0"/>
          <w:numId w:val="15"/>
        </w:numPr>
        <w:spacing w:line="240" w:lineRule="auto"/>
        <w:jc w:val="both"/>
        <w:rPr>
          <w:rFonts w:ascii="Montserrat" w:hAnsi="Montserrat" w:cs="Arial"/>
          <w:sz w:val="20"/>
          <w:szCs w:val="22"/>
        </w:rPr>
      </w:pPr>
      <w:r w:rsidRPr="003B068F">
        <w:rPr>
          <w:rFonts w:ascii="Montserrat" w:hAnsi="Montserrat" w:cs="Arial"/>
          <w:sz w:val="20"/>
          <w:szCs w:val="22"/>
        </w:rPr>
        <w:t>4 wychowanków z terenu Miasta Radom.</w:t>
      </w:r>
    </w:p>
    <w:p w14:paraId="24087CAB" w14:textId="558B9515" w:rsidR="00536518" w:rsidRDefault="00536518" w:rsidP="00586E71">
      <w:r>
        <w:t>W s</w:t>
      </w:r>
      <w:r w:rsidRPr="00C24143">
        <w:t>truktur</w:t>
      </w:r>
      <w:r>
        <w:t>ze</w:t>
      </w:r>
      <w:r w:rsidRPr="00C24143">
        <w:t xml:space="preserve"> organizacyjn</w:t>
      </w:r>
      <w:r>
        <w:t>ej</w:t>
      </w:r>
      <w:r w:rsidRPr="00C24143">
        <w:t xml:space="preserve"> </w:t>
      </w:r>
      <w:proofErr w:type="spellStart"/>
      <w:r w:rsidRPr="00C24143">
        <w:t>DMiDz</w:t>
      </w:r>
      <w:proofErr w:type="spellEnd"/>
      <w:r w:rsidRPr="00C24143">
        <w:t xml:space="preserve"> do końca 2020 roku wyodrębni</w:t>
      </w:r>
      <w:r>
        <w:t xml:space="preserve">one były </w:t>
      </w:r>
      <w:r w:rsidRPr="00C24143">
        <w:t>trzy Domy, tj. Dom</w:t>
      </w:r>
      <w:r>
        <w:t xml:space="preserve"> </w:t>
      </w:r>
      <w:r w:rsidRPr="00C24143">
        <w:t>1</w:t>
      </w:r>
      <w:r w:rsidR="00586E71">
        <w:t> </w:t>
      </w:r>
      <w:r w:rsidRPr="00C24143">
        <w:t>weekendowy i Dom 2 dzienny (umiejscowione w Jasieńcu, każdy przeznaczony dla</w:t>
      </w:r>
      <w:r>
        <w:t xml:space="preserve"> </w:t>
      </w:r>
      <w:r w:rsidRPr="00C24143">
        <w:t xml:space="preserve">15 wychowanków) oraz Dom w Starachowicach (filia </w:t>
      </w:r>
      <w:proofErr w:type="spellStart"/>
      <w:r w:rsidRPr="00C24143">
        <w:t>DMiDz</w:t>
      </w:r>
      <w:proofErr w:type="spellEnd"/>
      <w:r w:rsidRPr="00C24143">
        <w:t>, w której mogło przebywać</w:t>
      </w:r>
      <w:r>
        <w:t xml:space="preserve"> </w:t>
      </w:r>
      <w:r w:rsidRPr="00C24143">
        <w:t>14 podopiecznych).</w:t>
      </w:r>
      <w:r>
        <w:t xml:space="preserve"> </w:t>
      </w:r>
      <w:r w:rsidRPr="00C24143">
        <w:t>Od dnia 1</w:t>
      </w:r>
      <w:r w:rsidR="00586E71">
        <w:t> </w:t>
      </w:r>
      <w:r w:rsidRPr="00C24143">
        <w:t>stycznia 2021 roku w placówce opiekuńczo-wychowawczej typu</w:t>
      </w:r>
      <w:r>
        <w:t xml:space="preserve"> </w:t>
      </w:r>
      <w:r w:rsidRPr="00C24143">
        <w:t>socjalizacyjnego może przebywać w</w:t>
      </w:r>
      <w:r w:rsidR="00586E71">
        <w:t> </w:t>
      </w:r>
      <w:r w:rsidRPr="00C24143">
        <w:t>tym samym czasie, łącznie nie więcej niż 14 dzieci</w:t>
      </w:r>
      <w:r>
        <w:t xml:space="preserve"> </w:t>
      </w:r>
      <w:r w:rsidRPr="00C24143">
        <w:t>oraz osób, które osiągnęły pełnoletność przebywając w pieczy zastępczej.</w:t>
      </w:r>
      <w:r>
        <w:t xml:space="preserve"> W związku </w:t>
      </w:r>
      <w:r w:rsidR="008465F8">
        <w:br/>
      </w:r>
      <w:r>
        <w:t>z powyższym w 2020 r. rozpoczęły się intensywne prace remontowe, które mają dostosować placówkę do nowych wymagań.</w:t>
      </w:r>
    </w:p>
    <w:p w14:paraId="7AFA5057" w14:textId="3D77A2BE" w:rsidR="00A6201D" w:rsidRDefault="00536518" w:rsidP="00586E71">
      <w:r w:rsidRPr="00BF64EA">
        <w:t xml:space="preserve">Od 1 kwietnia 2020 r. kwota miesięczna na utrzymanie każdego dziecka skierowanego do Domu Matki i Dziecka przez Powiatowe Centrum Pomocy </w:t>
      </w:r>
      <w:r>
        <w:t xml:space="preserve">Rodzinie </w:t>
      </w:r>
      <w:r w:rsidRPr="00BF64EA">
        <w:t>w Radomiu wynosi 4</w:t>
      </w:r>
      <w:r>
        <w:t>.</w:t>
      </w:r>
      <w:r w:rsidRPr="00BF64EA">
        <w:t xml:space="preserve">033,00 zł </w:t>
      </w:r>
      <w:r>
        <w:t>i zwiększyła się do momentu rozpoczęcia projektu w 2019 r. o 605,00 zł.</w:t>
      </w:r>
    </w:p>
    <w:p w14:paraId="31AB2106" w14:textId="0A8E0289" w:rsidR="00F70B30" w:rsidRPr="0040569D" w:rsidRDefault="00F70B30" w:rsidP="00586E71">
      <w:r w:rsidRPr="0040569D">
        <w:t>Władze Powiatu rozważają utworzenie nowej placówki wsparcia dla dzieci, która mogłaby się mieścić w budynku zwolnionym przez restrukturyzowany szpital w Pionkach.</w:t>
      </w:r>
    </w:p>
    <w:p w14:paraId="39FE483F" w14:textId="77777777" w:rsidR="00E70CE1" w:rsidRPr="004410F6" w:rsidRDefault="00E70CE1" w:rsidP="00ED7445"/>
    <w:p w14:paraId="19502E6C" w14:textId="29A0C481" w:rsidR="00A23787" w:rsidRDefault="00A23787" w:rsidP="00A23787">
      <w:pPr>
        <w:pStyle w:val="Nagwek3"/>
        <w:numPr>
          <w:ilvl w:val="1"/>
          <w:numId w:val="1"/>
        </w:numPr>
        <w:rPr>
          <w:color w:val="auto"/>
        </w:rPr>
      </w:pPr>
      <w:bookmarkStart w:id="20" w:name="_Toc84103413"/>
      <w:r>
        <w:rPr>
          <w:color w:val="auto"/>
        </w:rPr>
        <w:t>Otoczenie powiatu i współpraca samorządowa</w:t>
      </w:r>
      <w:bookmarkEnd w:id="20"/>
    </w:p>
    <w:p w14:paraId="4E1EE3EE" w14:textId="77777777" w:rsidR="005C52DF" w:rsidRDefault="005C52DF" w:rsidP="005C52DF"/>
    <w:p w14:paraId="520A015A" w14:textId="3F79C7CD" w:rsidR="005C52DF" w:rsidRDefault="005C52DF" w:rsidP="005C52DF">
      <w:r>
        <w:t>W Powiecie Radomskim zarejestrowanych jest obecnie 51 stowarzyszeń zwykłych</w:t>
      </w:r>
      <w:r>
        <w:rPr>
          <w:rStyle w:val="Odwoanieprzypisudolnego"/>
        </w:rPr>
        <w:footnoteReference w:id="5"/>
      </w:r>
      <w:r>
        <w:t xml:space="preserve">. Jednocześnie w </w:t>
      </w:r>
      <w:r w:rsidR="001D344D">
        <w:t>ewidencji Starosty Radomskiego</w:t>
      </w:r>
      <w:r>
        <w:t xml:space="preserve"> </w:t>
      </w:r>
      <w:r w:rsidR="001D344D">
        <w:t xml:space="preserve">na koniec 2020 r. </w:t>
      </w:r>
      <w:r>
        <w:t>zarejestrowa</w:t>
      </w:r>
      <w:r w:rsidR="001D344D">
        <w:t>nych było</w:t>
      </w:r>
      <w:r>
        <w:t xml:space="preserve"> </w:t>
      </w:r>
      <w:r w:rsidR="001D344D">
        <w:t>246</w:t>
      </w:r>
      <w:r>
        <w:t xml:space="preserve"> </w:t>
      </w:r>
      <w:r w:rsidR="001D344D">
        <w:t>organizacji pozarządowych (tabela poniżej)</w:t>
      </w:r>
      <w:r>
        <w:t>. Są to organizacje o charakterze sportowym, oświatowym, kulturalnym, religijnym, społecznym lub innym. Do ich głównych zadań należy wsparcie działań z zakresu upowszechnienia kultury fizycznej i sportu, kultury, sztuki, oświaty, promocji zdrowego trybu życia czy dziedzictwa narodowego. W ramach realizacji tych zadań organizacje te zajmują się prowadzeniem placówek profilaktyczno-środowiskowych, prowadzeniem terapii zajęciowych, prowadzeniem zajęć na rzecz podnoszenia sprawności, realizacją zadań z zakresu pomocy społecznej i innych. Organizacje te, dla realizacji swoich celów statutowych,</w:t>
      </w:r>
      <w:r w:rsidR="001D344D">
        <w:t xml:space="preserve"> </w:t>
      </w:r>
      <w:r>
        <w:t xml:space="preserve">współpracują zarówno z Powiatem Radomskim, jak i poszczególnymi gminami. </w:t>
      </w:r>
    </w:p>
    <w:p w14:paraId="63AEAA57" w14:textId="5299F831" w:rsidR="007B5459" w:rsidRPr="007B5459" w:rsidRDefault="007B5459" w:rsidP="007B5459">
      <w:pPr>
        <w:pStyle w:val="Legenda"/>
        <w:keepNext/>
        <w:spacing w:after="0"/>
        <w:rPr>
          <w:b/>
          <w:bCs/>
          <w:i w:val="0"/>
          <w:iCs w:val="0"/>
          <w:color w:val="auto"/>
        </w:rPr>
      </w:pPr>
      <w:r w:rsidRPr="007B5459">
        <w:rPr>
          <w:b/>
          <w:bCs/>
          <w:i w:val="0"/>
          <w:iCs w:val="0"/>
          <w:color w:val="auto"/>
        </w:rPr>
        <w:t xml:space="preserve">Tabela </w:t>
      </w:r>
      <w:r w:rsidRPr="007B5459">
        <w:rPr>
          <w:b/>
          <w:bCs/>
          <w:i w:val="0"/>
          <w:iCs w:val="0"/>
          <w:color w:val="auto"/>
        </w:rPr>
        <w:fldChar w:fldCharType="begin"/>
      </w:r>
      <w:r w:rsidRPr="007B5459">
        <w:rPr>
          <w:b/>
          <w:bCs/>
          <w:i w:val="0"/>
          <w:iCs w:val="0"/>
          <w:color w:val="auto"/>
        </w:rPr>
        <w:instrText xml:space="preserve"> SEQ Tabela \* ARABIC </w:instrText>
      </w:r>
      <w:r w:rsidRPr="007B5459">
        <w:rPr>
          <w:b/>
          <w:bCs/>
          <w:i w:val="0"/>
          <w:iCs w:val="0"/>
          <w:color w:val="auto"/>
        </w:rPr>
        <w:fldChar w:fldCharType="separate"/>
      </w:r>
      <w:r w:rsidR="00193E2A">
        <w:rPr>
          <w:b/>
          <w:bCs/>
          <w:i w:val="0"/>
          <w:iCs w:val="0"/>
          <w:noProof/>
          <w:color w:val="auto"/>
        </w:rPr>
        <w:t>40</w:t>
      </w:r>
      <w:r w:rsidRPr="007B5459">
        <w:rPr>
          <w:b/>
          <w:bCs/>
          <w:i w:val="0"/>
          <w:iCs w:val="0"/>
          <w:color w:val="auto"/>
        </w:rPr>
        <w:fldChar w:fldCharType="end"/>
      </w:r>
      <w:r w:rsidRPr="007B5459">
        <w:rPr>
          <w:b/>
          <w:bCs/>
          <w:i w:val="0"/>
          <w:iCs w:val="0"/>
          <w:color w:val="auto"/>
        </w:rPr>
        <w:t>. Organizacje pozarządowe w ewidencji Starosty Radomskiego</w:t>
      </w:r>
    </w:p>
    <w:tbl>
      <w:tblPr>
        <w:tblStyle w:val="Tabela-Siatka"/>
        <w:tblW w:w="0" w:type="auto"/>
        <w:tblLook w:val="04A0" w:firstRow="1" w:lastRow="0" w:firstColumn="1" w:lastColumn="0" w:noHBand="0" w:noVBand="1"/>
      </w:tblPr>
      <w:tblGrid>
        <w:gridCol w:w="4531"/>
        <w:gridCol w:w="4531"/>
      </w:tblGrid>
      <w:tr w:rsidR="001D344D" w14:paraId="26A07E22" w14:textId="77777777" w:rsidTr="007C0F5F">
        <w:trPr>
          <w:trHeight w:val="300"/>
        </w:trPr>
        <w:tc>
          <w:tcPr>
            <w:tcW w:w="4531" w:type="dxa"/>
            <w:vAlign w:val="center"/>
          </w:tcPr>
          <w:p w14:paraId="633AB0BD" w14:textId="77BFA2B1" w:rsidR="001D344D" w:rsidRPr="007B5459" w:rsidRDefault="007B5459" w:rsidP="007C0F5F">
            <w:pPr>
              <w:jc w:val="center"/>
              <w:rPr>
                <w:b/>
                <w:bCs/>
                <w:sz w:val="16"/>
                <w:szCs w:val="16"/>
              </w:rPr>
            </w:pPr>
            <w:r w:rsidRPr="007B5459">
              <w:rPr>
                <w:b/>
                <w:bCs/>
                <w:sz w:val="16"/>
                <w:szCs w:val="16"/>
              </w:rPr>
              <w:t>Typ i dziedzina aktywności organizacji pozarządowej</w:t>
            </w:r>
          </w:p>
        </w:tc>
        <w:tc>
          <w:tcPr>
            <w:tcW w:w="4531" w:type="dxa"/>
            <w:vAlign w:val="center"/>
          </w:tcPr>
          <w:p w14:paraId="5D9B372C" w14:textId="1422837F" w:rsidR="001D344D" w:rsidRPr="007B5459" w:rsidRDefault="007B5459" w:rsidP="007C0F5F">
            <w:pPr>
              <w:jc w:val="center"/>
              <w:rPr>
                <w:b/>
                <w:bCs/>
                <w:sz w:val="16"/>
                <w:szCs w:val="16"/>
              </w:rPr>
            </w:pPr>
            <w:r w:rsidRPr="007B5459">
              <w:rPr>
                <w:b/>
                <w:bCs/>
                <w:sz w:val="16"/>
                <w:szCs w:val="16"/>
              </w:rPr>
              <w:t>Liczba</w:t>
            </w:r>
          </w:p>
        </w:tc>
      </w:tr>
      <w:tr w:rsidR="001D344D" w14:paraId="7C19928F" w14:textId="77777777" w:rsidTr="007C0F5F">
        <w:trPr>
          <w:trHeight w:val="300"/>
        </w:trPr>
        <w:tc>
          <w:tcPr>
            <w:tcW w:w="4531" w:type="dxa"/>
            <w:vAlign w:val="center"/>
          </w:tcPr>
          <w:p w14:paraId="7613AE72" w14:textId="3792B838" w:rsidR="001D344D" w:rsidRPr="007B5459" w:rsidRDefault="007B5459" w:rsidP="007C0F5F">
            <w:pPr>
              <w:jc w:val="left"/>
              <w:rPr>
                <w:sz w:val="16"/>
                <w:szCs w:val="16"/>
              </w:rPr>
            </w:pPr>
            <w:r w:rsidRPr="007B5459">
              <w:rPr>
                <w:sz w:val="16"/>
                <w:szCs w:val="16"/>
              </w:rPr>
              <w:t>Uczniowskie Kluby Sportowe</w:t>
            </w:r>
          </w:p>
        </w:tc>
        <w:tc>
          <w:tcPr>
            <w:tcW w:w="4531" w:type="dxa"/>
            <w:vAlign w:val="center"/>
          </w:tcPr>
          <w:p w14:paraId="6C185248" w14:textId="3359B5E8" w:rsidR="001D344D" w:rsidRPr="007B5459" w:rsidRDefault="007B5459" w:rsidP="007C0F5F">
            <w:pPr>
              <w:jc w:val="center"/>
              <w:rPr>
                <w:sz w:val="16"/>
                <w:szCs w:val="16"/>
              </w:rPr>
            </w:pPr>
            <w:r w:rsidRPr="007B5459">
              <w:rPr>
                <w:sz w:val="16"/>
                <w:szCs w:val="16"/>
              </w:rPr>
              <w:t>54</w:t>
            </w:r>
          </w:p>
        </w:tc>
      </w:tr>
      <w:tr w:rsidR="001D344D" w14:paraId="758AC65D" w14:textId="77777777" w:rsidTr="007C0F5F">
        <w:trPr>
          <w:trHeight w:val="300"/>
        </w:trPr>
        <w:tc>
          <w:tcPr>
            <w:tcW w:w="4531" w:type="dxa"/>
            <w:vAlign w:val="center"/>
          </w:tcPr>
          <w:p w14:paraId="7C186245" w14:textId="788E6911" w:rsidR="001D344D" w:rsidRPr="007B5459" w:rsidRDefault="007B5459" w:rsidP="007C0F5F">
            <w:pPr>
              <w:jc w:val="left"/>
              <w:rPr>
                <w:sz w:val="16"/>
                <w:szCs w:val="16"/>
              </w:rPr>
            </w:pPr>
            <w:r w:rsidRPr="007B5459">
              <w:rPr>
                <w:sz w:val="16"/>
                <w:szCs w:val="16"/>
              </w:rPr>
              <w:t>Kluby sportowe</w:t>
            </w:r>
          </w:p>
        </w:tc>
        <w:tc>
          <w:tcPr>
            <w:tcW w:w="4531" w:type="dxa"/>
            <w:vAlign w:val="center"/>
          </w:tcPr>
          <w:p w14:paraId="4E7EE7AD" w14:textId="202A84BE" w:rsidR="001D344D" w:rsidRPr="007B5459" w:rsidRDefault="007B5459" w:rsidP="007C0F5F">
            <w:pPr>
              <w:jc w:val="center"/>
              <w:rPr>
                <w:sz w:val="16"/>
                <w:szCs w:val="16"/>
              </w:rPr>
            </w:pPr>
            <w:r w:rsidRPr="007B5459">
              <w:rPr>
                <w:sz w:val="16"/>
                <w:szCs w:val="16"/>
              </w:rPr>
              <w:t>58</w:t>
            </w:r>
          </w:p>
        </w:tc>
      </w:tr>
      <w:tr w:rsidR="001D344D" w14:paraId="3F106BBE" w14:textId="77777777" w:rsidTr="007C0F5F">
        <w:trPr>
          <w:trHeight w:val="300"/>
        </w:trPr>
        <w:tc>
          <w:tcPr>
            <w:tcW w:w="4531" w:type="dxa"/>
            <w:vAlign w:val="center"/>
          </w:tcPr>
          <w:p w14:paraId="67E8DAEA" w14:textId="37B9B35E" w:rsidR="001D344D" w:rsidRPr="007B5459" w:rsidRDefault="007B5459" w:rsidP="007C0F5F">
            <w:pPr>
              <w:jc w:val="left"/>
              <w:rPr>
                <w:sz w:val="16"/>
                <w:szCs w:val="16"/>
              </w:rPr>
            </w:pPr>
            <w:r w:rsidRPr="007B5459">
              <w:rPr>
                <w:sz w:val="16"/>
                <w:szCs w:val="16"/>
              </w:rPr>
              <w:t>Stowarzyszenia – koła gospodyń wiejskich</w:t>
            </w:r>
          </w:p>
        </w:tc>
        <w:tc>
          <w:tcPr>
            <w:tcW w:w="4531" w:type="dxa"/>
            <w:vAlign w:val="center"/>
          </w:tcPr>
          <w:p w14:paraId="6B232A08" w14:textId="1A333568" w:rsidR="001D344D" w:rsidRPr="007B5459" w:rsidRDefault="007B5459" w:rsidP="007C0F5F">
            <w:pPr>
              <w:jc w:val="center"/>
              <w:rPr>
                <w:sz w:val="16"/>
                <w:szCs w:val="16"/>
              </w:rPr>
            </w:pPr>
            <w:r w:rsidRPr="007B5459">
              <w:rPr>
                <w:sz w:val="16"/>
                <w:szCs w:val="16"/>
              </w:rPr>
              <w:t>8</w:t>
            </w:r>
          </w:p>
        </w:tc>
      </w:tr>
      <w:tr w:rsidR="001D344D" w14:paraId="035B0FBD" w14:textId="77777777" w:rsidTr="007C0F5F">
        <w:trPr>
          <w:trHeight w:val="300"/>
        </w:trPr>
        <w:tc>
          <w:tcPr>
            <w:tcW w:w="4531" w:type="dxa"/>
            <w:vAlign w:val="center"/>
          </w:tcPr>
          <w:p w14:paraId="74023528" w14:textId="1A9FBE49" w:rsidR="001D344D" w:rsidRPr="007B5459" w:rsidRDefault="007B5459" w:rsidP="007C0F5F">
            <w:pPr>
              <w:jc w:val="left"/>
              <w:rPr>
                <w:sz w:val="16"/>
                <w:szCs w:val="16"/>
              </w:rPr>
            </w:pPr>
            <w:r w:rsidRPr="007B5459">
              <w:rPr>
                <w:sz w:val="16"/>
                <w:szCs w:val="16"/>
              </w:rPr>
              <w:t>Stowarzyszenia – inne</w:t>
            </w:r>
          </w:p>
        </w:tc>
        <w:tc>
          <w:tcPr>
            <w:tcW w:w="4531" w:type="dxa"/>
            <w:vAlign w:val="center"/>
          </w:tcPr>
          <w:p w14:paraId="13BE3745" w14:textId="1534F8DF" w:rsidR="001D344D" w:rsidRPr="007B5459" w:rsidRDefault="007B5459" w:rsidP="007C0F5F">
            <w:pPr>
              <w:jc w:val="center"/>
              <w:rPr>
                <w:sz w:val="16"/>
                <w:szCs w:val="16"/>
              </w:rPr>
            </w:pPr>
            <w:r w:rsidRPr="007B5459">
              <w:rPr>
                <w:sz w:val="16"/>
                <w:szCs w:val="16"/>
              </w:rPr>
              <w:t>36</w:t>
            </w:r>
          </w:p>
        </w:tc>
      </w:tr>
      <w:tr w:rsidR="001D344D" w14:paraId="59648AE4" w14:textId="77777777" w:rsidTr="007C0F5F">
        <w:trPr>
          <w:trHeight w:val="300"/>
        </w:trPr>
        <w:tc>
          <w:tcPr>
            <w:tcW w:w="4531" w:type="dxa"/>
            <w:vAlign w:val="center"/>
          </w:tcPr>
          <w:p w14:paraId="57776594" w14:textId="398DE166" w:rsidR="001D344D" w:rsidRPr="007B5459" w:rsidRDefault="007B5459" w:rsidP="007C0F5F">
            <w:pPr>
              <w:jc w:val="left"/>
              <w:rPr>
                <w:sz w:val="16"/>
                <w:szCs w:val="16"/>
              </w:rPr>
            </w:pPr>
            <w:r w:rsidRPr="007B5459">
              <w:rPr>
                <w:sz w:val="16"/>
                <w:szCs w:val="16"/>
              </w:rPr>
              <w:t>Ochotnicze straże pożarne</w:t>
            </w:r>
          </w:p>
        </w:tc>
        <w:tc>
          <w:tcPr>
            <w:tcW w:w="4531" w:type="dxa"/>
            <w:vAlign w:val="center"/>
          </w:tcPr>
          <w:p w14:paraId="1A80C725" w14:textId="24AEC6F3" w:rsidR="001D344D" w:rsidRPr="007B5459" w:rsidRDefault="007B5459" w:rsidP="007C0F5F">
            <w:pPr>
              <w:jc w:val="center"/>
              <w:rPr>
                <w:sz w:val="16"/>
                <w:szCs w:val="16"/>
              </w:rPr>
            </w:pPr>
            <w:r w:rsidRPr="007B5459">
              <w:rPr>
                <w:sz w:val="16"/>
                <w:szCs w:val="16"/>
              </w:rPr>
              <w:t>90</w:t>
            </w:r>
          </w:p>
        </w:tc>
      </w:tr>
      <w:tr w:rsidR="001D344D" w14:paraId="7C7497D3" w14:textId="77777777" w:rsidTr="007C0F5F">
        <w:trPr>
          <w:trHeight w:val="300"/>
        </w:trPr>
        <w:tc>
          <w:tcPr>
            <w:tcW w:w="4531" w:type="dxa"/>
            <w:vAlign w:val="center"/>
          </w:tcPr>
          <w:p w14:paraId="01312C5E" w14:textId="5C4A3CD2" w:rsidR="001D344D" w:rsidRPr="007C0F5F" w:rsidRDefault="007B5459" w:rsidP="007C0F5F">
            <w:pPr>
              <w:jc w:val="right"/>
              <w:rPr>
                <w:b/>
                <w:bCs/>
                <w:sz w:val="16"/>
                <w:szCs w:val="16"/>
              </w:rPr>
            </w:pPr>
            <w:r w:rsidRPr="007C0F5F">
              <w:rPr>
                <w:b/>
                <w:bCs/>
                <w:sz w:val="16"/>
                <w:szCs w:val="16"/>
              </w:rPr>
              <w:t xml:space="preserve">Razem: </w:t>
            </w:r>
          </w:p>
        </w:tc>
        <w:tc>
          <w:tcPr>
            <w:tcW w:w="4531" w:type="dxa"/>
            <w:vAlign w:val="center"/>
          </w:tcPr>
          <w:p w14:paraId="567FB5F7" w14:textId="152B937C" w:rsidR="001D344D" w:rsidRPr="007C0F5F" w:rsidRDefault="007B5459" w:rsidP="007C0F5F">
            <w:pPr>
              <w:jc w:val="center"/>
              <w:rPr>
                <w:b/>
                <w:bCs/>
                <w:sz w:val="16"/>
                <w:szCs w:val="16"/>
              </w:rPr>
            </w:pPr>
            <w:r w:rsidRPr="007C0F5F">
              <w:rPr>
                <w:b/>
                <w:bCs/>
                <w:sz w:val="16"/>
                <w:szCs w:val="16"/>
              </w:rPr>
              <w:t>246</w:t>
            </w:r>
          </w:p>
        </w:tc>
      </w:tr>
    </w:tbl>
    <w:p w14:paraId="3DF2E64E" w14:textId="782F01F2" w:rsidR="001D344D" w:rsidRDefault="007B5459" w:rsidP="005C52DF">
      <w:r w:rsidRPr="0004027D">
        <w:rPr>
          <w:sz w:val="18"/>
          <w:szCs w:val="18"/>
        </w:rPr>
        <w:t>Źródło: Raport o stanie Powiatu Radomskiego w 20</w:t>
      </w:r>
      <w:r>
        <w:rPr>
          <w:sz w:val="18"/>
          <w:szCs w:val="18"/>
        </w:rPr>
        <w:t>20.</w:t>
      </w:r>
      <w:r w:rsidRPr="0004027D">
        <w:rPr>
          <w:sz w:val="18"/>
          <w:szCs w:val="18"/>
        </w:rPr>
        <w:t xml:space="preserve">  </w:t>
      </w:r>
    </w:p>
    <w:p w14:paraId="64E2CC8F" w14:textId="2D1B632C" w:rsidR="005C52DF" w:rsidRDefault="005C52DF" w:rsidP="005C52DF">
      <w:r>
        <w:t xml:space="preserve">Wykres poniżej przedstawia liczbę fundacji, stowarzyszeń i organizacji społecznych przypadających na 1 tys. mieszkańców w poszczególnych gminach Powiatu Radomskiego. Na jego podstawie można zauważyć, że w 2020 r. największą wartość przyjął on dla Miasta </w:t>
      </w:r>
      <w:r>
        <w:lastRenderedPageBreak/>
        <w:t>Pionki (3,63), Gminy Jastrzębia (3,28), Miasta i Gminy Iłża (3,09) oraz Miasta i Gminy Skaryszew (3,04). Jednocześnie jednak można wskazać, że najmniej stowarzyszeń w przeliczeniu na 1</w:t>
      </w:r>
      <w:r w:rsidR="002E3F94">
        <w:t xml:space="preserve"> tys.</w:t>
      </w:r>
      <w:r>
        <w:t xml:space="preserve"> mieszkańc</w:t>
      </w:r>
      <w:r w:rsidR="002E3F94">
        <w:t>ów</w:t>
      </w:r>
      <w:r>
        <w:t xml:space="preserve"> zarejestrowanych było na terenie Gminy Gózd (1,21), czyli </w:t>
      </w:r>
      <w:r w:rsidR="008465F8">
        <w:br/>
      </w:r>
      <w:r>
        <w:t xml:space="preserve">3-krotnie mniej niż w charakteryzującym się najlepszym wynikiem Mieście Pionki. Średnia wartość tego wskaźnika dla Powiatu wyniosła w 2020 r.  - 2,47.   </w:t>
      </w:r>
    </w:p>
    <w:p w14:paraId="1B148A3B" w14:textId="324ACD77" w:rsidR="005C52DF" w:rsidRPr="005C52DF" w:rsidRDefault="005C52DF" w:rsidP="007C0F5F">
      <w:pPr>
        <w:pStyle w:val="Legenda"/>
        <w:keepNext/>
        <w:spacing w:after="0"/>
        <w:jc w:val="left"/>
        <w:rPr>
          <w:b/>
          <w:bCs/>
          <w:i w:val="0"/>
          <w:iCs w:val="0"/>
          <w:color w:val="auto"/>
        </w:rPr>
      </w:pPr>
      <w:r w:rsidRPr="005C52DF">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18</w:t>
      </w:r>
      <w:r w:rsidR="00C77356">
        <w:rPr>
          <w:b/>
          <w:bCs/>
          <w:i w:val="0"/>
          <w:iCs w:val="0"/>
          <w:color w:val="auto"/>
        </w:rPr>
        <w:fldChar w:fldCharType="end"/>
      </w:r>
      <w:r w:rsidRPr="005C52DF">
        <w:rPr>
          <w:b/>
          <w:bCs/>
          <w:i w:val="0"/>
          <w:iCs w:val="0"/>
          <w:color w:val="auto"/>
        </w:rPr>
        <w:t>. Fundacje, stowarzyszenia i organizacje społeczne przypadające na 1 tys. mieszkańców</w:t>
      </w:r>
      <w:r w:rsidR="007C0F5F">
        <w:rPr>
          <w:b/>
          <w:bCs/>
          <w:i w:val="0"/>
          <w:iCs w:val="0"/>
          <w:color w:val="auto"/>
        </w:rPr>
        <w:t xml:space="preserve"> w 2020 r.</w:t>
      </w:r>
    </w:p>
    <w:p w14:paraId="6BCE753F" w14:textId="6DC232A3" w:rsidR="005C52DF" w:rsidRDefault="005C52DF" w:rsidP="005C52DF">
      <w:pPr>
        <w:jc w:val="center"/>
      </w:pPr>
      <w:r>
        <w:rPr>
          <w:noProof/>
        </w:rPr>
        <w:drawing>
          <wp:inline distT="0" distB="0" distL="0" distR="0" wp14:anchorId="3B5458F7" wp14:editId="30DA2F91">
            <wp:extent cx="5686425" cy="2743200"/>
            <wp:effectExtent l="0" t="0" r="0" b="0"/>
            <wp:docPr id="23" name="Wykres 23">
              <a:extLst xmlns:a="http://schemas.openxmlformats.org/drawingml/2006/main">
                <a:ext uri="{FF2B5EF4-FFF2-40B4-BE49-F238E27FC236}">
                  <a16:creationId xmlns:a16="http://schemas.microsoft.com/office/drawing/2014/main" id="{83B689A2-6971-48A4-A802-733B545ED4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E1D928C" w14:textId="5B89DB7E" w:rsidR="005C52DF" w:rsidRPr="006061F9" w:rsidRDefault="005C52DF" w:rsidP="006061F9">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6A74CFEB" w14:textId="77777777" w:rsidR="005C52DF" w:rsidRDefault="005C52DF" w:rsidP="005C52DF">
      <w:r>
        <w:t xml:space="preserve">Na wykresie poniżej przedstawiono analizę zmian współczynnika liczby fundacji, stowarzyszeń i organizacji społecznych przypadających na 1 tys. mieszkańców w latach 2016-2020 w Powiecie Radomskim oraz innych powiatach zaliczonych do grupy porównawczej. Można zaważyć, iż pomimo tego, że w ostatnich latach wskaźnik ten rósł, to jednak wciąż kształtuje się na poziomie niższym niż we wszystkich pozostałych powiatach. </w:t>
      </w:r>
    </w:p>
    <w:p w14:paraId="3950612D" w14:textId="06C268B6" w:rsidR="005C52DF" w:rsidRPr="005C52DF" w:rsidRDefault="005C52DF" w:rsidP="0068411B">
      <w:pPr>
        <w:pStyle w:val="Legenda"/>
        <w:keepNext/>
        <w:spacing w:after="0"/>
        <w:jc w:val="left"/>
        <w:rPr>
          <w:b/>
          <w:bCs/>
          <w:i w:val="0"/>
          <w:iCs w:val="0"/>
          <w:color w:val="auto"/>
        </w:rPr>
      </w:pPr>
      <w:r w:rsidRPr="005C52DF">
        <w:rPr>
          <w:b/>
          <w:bCs/>
          <w:i w:val="0"/>
          <w:iCs w:val="0"/>
          <w:color w:val="auto"/>
        </w:rPr>
        <w:t xml:space="preserve">Ryc. </w:t>
      </w:r>
      <w:r w:rsidR="00C77356">
        <w:rPr>
          <w:b/>
          <w:bCs/>
          <w:i w:val="0"/>
          <w:iCs w:val="0"/>
          <w:color w:val="auto"/>
        </w:rPr>
        <w:fldChar w:fldCharType="begin"/>
      </w:r>
      <w:r w:rsidR="00C77356">
        <w:rPr>
          <w:b/>
          <w:bCs/>
          <w:i w:val="0"/>
          <w:iCs w:val="0"/>
          <w:color w:val="auto"/>
        </w:rPr>
        <w:instrText xml:space="preserve"> SEQ Ryc. \* ARABIC </w:instrText>
      </w:r>
      <w:r w:rsidR="00C77356">
        <w:rPr>
          <w:b/>
          <w:bCs/>
          <w:i w:val="0"/>
          <w:iCs w:val="0"/>
          <w:color w:val="auto"/>
        </w:rPr>
        <w:fldChar w:fldCharType="separate"/>
      </w:r>
      <w:r w:rsidR="00193E2A">
        <w:rPr>
          <w:b/>
          <w:bCs/>
          <w:i w:val="0"/>
          <w:iCs w:val="0"/>
          <w:noProof/>
          <w:color w:val="auto"/>
        </w:rPr>
        <w:t>19</w:t>
      </w:r>
      <w:r w:rsidR="00C77356">
        <w:rPr>
          <w:b/>
          <w:bCs/>
          <w:i w:val="0"/>
          <w:iCs w:val="0"/>
          <w:color w:val="auto"/>
        </w:rPr>
        <w:fldChar w:fldCharType="end"/>
      </w:r>
      <w:r w:rsidRPr="005C52DF">
        <w:rPr>
          <w:b/>
          <w:bCs/>
          <w:i w:val="0"/>
          <w:iCs w:val="0"/>
          <w:color w:val="auto"/>
        </w:rPr>
        <w:t>. Kształtowanie się współczynnika liczby fundacji, stowarzyszeń i organizacji społecznych przypadających na 1 tys. mieszkańców w latach 2016-2020</w:t>
      </w:r>
    </w:p>
    <w:p w14:paraId="1E596914" w14:textId="04F1BE32" w:rsidR="005C52DF" w:rsidRDefault="005C52DF" w:rsidP="005C52DF">
      <w:pPr>
        <w:jc w:val="center"/>
      </w:pPr>
      <w:r>
        <w:rPr>
          <w:noProof/>
        </w:rPr>
        <w:drawing>
          <wp:inline distT="0" distB="0" distL="0" distR="0" wp14:anchorId="666FC600" wp14:editId="141AB1D9">
            <wp:extent cx="5705475" cy="2743200"/>
            <wp:effectExtent l="0" t="0" r="0" b="0"/>
            <wp:docPr id="20" name="Wykres 20">
              <a:extLst xmlns:a="http://schemas.openxmlformats.org/drawingml/2006/main">
                <a:ext uri="{FF2B5EF4-FFF2-40B4-BE49-F238E27FC236}">
                  <a16:creationId xmlns:a16="http://schemas.microsoft.com/office/drawing/2014/main" id="{5BCDF9CD-0486-49E8-A7B5-83BD4E02FF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A216597" w14:textId="77777777" w:rsidR="005C52DF" w:rsidRPr="004410F6" w:rsidRDefault="005C52DF" w:rsidP="005C52DF">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1C93371E" w14:textId="44243BD6" w:rsidR="00383084" w:rsidRDefault="007B5459" w:rsidP="005C52DF">
      <w:r>
        <w:lastRenderedPageBreak/>
        <w:t xml:space="preserve">Zasady współpracy z organizacjami pozarządowymi w Powiecie Radomskim określa Roczny Program Współpracy Powiatu Radomskiego z Organizacjami Pozarządowymi oraz Innymi Podmiotami Prowadzącymi działalność Pożytku Publicznego. Nadrzędnym celem programu jest zapewnienie efektywnego wykonywania zadań powiatu wynikających </w:t>
      </w:r>
      <w:r w:rsidR="008465F8">
        <w:br/>
      </w:r>
      <w:r>
        <w:t>z przepisów prawa poprzez włączenie organizacji pozarządowych w ich realizację oraz budowanie i umacnianie partnerstwa pomiędzy samorządem powiatu a organizacjami pozarządowymi (NGO)</w:t>
      </w:r>
      <w:r w:rsidR="00383084">
        <w:t>.</w:t>
      </w:r>
    </w:p>
    <w:p w14:paraId="55DD50E1" w14:textId="614F56FF" w:rsidR="00383084" w:rsidRPr="00EB2C38" w:rsidRDefault="00383084" w:rsidP="00EB2C38">
      <w:pPr>
        <w:pStyle w:val="Legenda"/>
        <w:keepNext/>
        <w:spacing w:after="0"/>
        <w:rPr>
          <w:b/>
          <w:bCs/>
          <w:i w:val="0"/>
          <w:iCs w:val="0"/>
          <w:color w:val="auto"/>
        </w:rPr>
      </w:pPr>
      <w:r w:rsidRPr="00EB2C38">
        <w:rPr>
          <w:b/>
          <w:bCs/>
          <w:i w:val="0"/>
          <w:iCs w:val="0"/>
          <w:color w:val="auto"/>
        </w:rPr>
        <w:t xml:space="preserve">Tabela </w:t>
      </w:r>
      <w:r w:rsidRPr="00EB2C38">
        <w:rPr>
          <w:b/>
          <w:bCs/>
          <w:i w:val="0"/>
          <w:iCs w:val="0"/>
          <w:color w:val="auto"/>
        </w:rPr>
        <w:fldChar w:fldCharType="begin"/>
      </w:r>
      <w:r w:rsidRPr="00EB2C38">
        <w:rPr>
          <w:b/>
          <w:bCs/>
          <w:i w:val="0"/>
          <w:iCs w:val="0"/>
          <w:color w:val="auto"/>
        </w:rPr>
        <w:instrText xml:space="preserve"> SEQ Tabela \* ARABIC </w:instrText>
      </w:r>
      <w:r w:rsidRPr="00EB2C38">
        <w:rPr>
          <w:b/>
          <w:bCs/>
          <w:i w:val="0"/>
          <w:iCs w:val="0"/>
          <w:color w:val="auto"/>
        </w:rPr>
        <w:fldChar w:fldCharType="separate"/>
      </w:r>
      <w:r w:rsidR="00193E2A">
        <w:rPr>
          <w:b/>
          <w:bCs/>
          <w:i w:val="0"/>
          <w:iCs w:val="0"/>
          <w:noProof/>
          <w:color w:val="auto"/>
        </w:rPr>
        <w:t>41</w:t>
      </w:r>
      <w:r w:rsidRPr="00EB2C38">
        <w:rPr>
          <w:b/>
          <w:bCs/>
          <w:i w:val="0"/>
          <w:iCs w:val="0"/>
          <w:color w:val="auto"/>
        </w:rPr>
        <w:fldChar w:fldCharType="end"/>
      </w:r>
      <w:r w:rsidRPr="00EB2C38">
        <w:rPr>
          <w:b/>
          <w:bCs/>
          <w:i w:val="0"/>
          <w:iCs w:val="0"/>
          <w:color w:val="auto"/>
        </w:rPr>
        <w:t xml:space="preserve">. </w:t>
      </w:r>
      <w:r w:rsidR="00EB2C38" w:rsidRPr="00EB2C38">
        <w:rPr>
          <w:b/>
          <w:bCs/>
          <w:i w:val="0"/>
          <w:iCs w:val="0"/>
          <w:color w:val="auto"/>
        </w:rPr>
        <w:t>Efekty wdrażania Programu Współpracy Powiatu Radomskiego z Organizacjami Pozarządowymi oraz Innymi Podmiotami Prowadzącymi Działalność Pożytku Publicznego</w:t>
      </w:r>
    </w:p>
    <w:tbl>
      <w:tblPr>
        <w:tblStyle w:val="Tabela-Siatka"/>
        <w:tblW w:w="9074" w:type="dxa"/>
        <w:tblLook w:val="04A0" w:firstRow="1" w:lastRow="0" w:firstColumn="1" w:lastColumn="0" w:noHBand="0" w:noVBand="1"/>
      </w:tblPr>
      <w:tblGrid>
        <w:gridCol w:w="3668"/>
        <w:gridCol w:w="899"/>
        <w:gridCol w:w="900"/>
        <w:gridCol w:w="900"/>
        <w:gridCol w:w="900"/>
        <w:gridCol w:w="900"/>
        <w:gridCol w:w="900"/>
        <w:gridCol w:w="7"/>
      </w:tblGrid>
      <w:tr w:rsidR="00383084" w14:paraId="2B163128" w14:textId="24A7152D" w:rsidTr="00990AC7">
        <w:trPr>
          <w:trHeight w:val="300"/>
        </w:trPr>
        <w:tc>
          <w:tcPr>
            <w:tcW w:w="3668" w:type="dxa"/>
            <w:vMerge w:val="restart"/>
            <w:vAlign w:val="center"/>
          </w:tcPr>
          <w:p w14:paraId="746B0B78" w14:textId="0AB374B4" w:rsidR="00383084" w:rsidRPr="00990AC7" w:rsidRDefault="00383084" w:rsidP="007C0F5F">
            <w:pPr>
              <w:jc w:val="left"/>
              <w:rPr>
                <w:b/>
                <w:bCs/>
                <w:sz w:val="16"/>
                <w:szCs w:val="16"/>
              </w:rPr>
            </w:pPr>
            <w:r w:rsidRPr="00990AC7">
              <w:rPr>
                <w:b/>
                <w:bCs/>
                <w:sz w:val="16"/>
                <w:szCs w:val="16"/>
              </w:rPr>
              <w:t>Priorytet programu / obszar zleconych zadań</w:t>
            </w:r>
          </w:p>
        </w:tc>
        <w:tc>
          <w:tcPr>
            <w:tcW w:w="2699" w:type="dxa"/>
            <w:gridSpan w:val="3"/>
            <w:vAlign w:val="center"/>
          </w:tcPr>
          <w:p w14:paraId="29F408A1" w14:textId="38FBCB30" w:rsidR="00383084" w:rsidRPr="00990AC7" w:rsidRDefault="00383084" w:rsidP="007C0F5F">
            <w:pPr>
              <w:jc w:val="center"/>
              <w:rPr>
                <w:b/>
                <w:bCs/>
                <w:sz w:val="16"/>
                <w:szCs w:val="16"/>
              </w:rPr>
            </w:pPr>
            <w:r w:rsidRPr="00990AC7">
              <w:rPr>
                <w:b/>
                <w:bCs/>
                <w:sz w:val="16"/>
                <w:szCs w:val="16"/>
              </w:rPr>
              <w:t>Liczba zadań zleconych przez powiat</w:t>
            </w:r>
          </w:p>
        </w:tc>
        <w:tc>
          <w:tcPr>
            <w:tcW w:w="2707" w:type="dxa"/>
            <w:gridSpan w:val="4"/>
            <w:vAlign w:val="center"/>
          </w:tcPr>
          <w:p w14:paraId="38E419B8" w14:textId="0A993C63" w:rsidR="00383084" w:rsidRPr="00990AC7" w:rsidRDefault="00383084" w:rsidP="007C0F5F">
            <w:pPr>
              <w:jc w:val="center"/>
              <w:rPr>
                <w:b/>
                <w:bCs/>
                <w:sz w:val="16"/>
                <w:szCs w:val="16"/>
              </w:rPr>
            </w:pPr>
            <w:r w:rsidRPr="00990AC7">
              <w:rPr>
                <w:b/>
                <w:bCs/>
                <w:sz w:val="16"/>
                <w:szCs w:val="16"/>
              </w:rPr>
              <w:t>Liczba NGO realizujących zadania powiatu</w:t>
            </w:r>
          </w:p>
        </w:tc>
      </w:tr>
      <w:tr w:rsidR="00383084" w14:paraId="2F47ED11" w14:textId="21BB6E6E" w:rsidTr="00990AC7">
        <w:trPr>
          <w:gridAfter w:val="1"/>
          <w:wAfter w:w="7" w:type="dxa"/>
          <w:trHeight w:val="300"/>
        </w:trPr>
        <w:tc>
          <w:tcPr>
            <w:tcW w:w="3668" w:type="dxa"/>
            <w:vMerge/>
            <w:vAlign w:val="center"/>
          </w:tcPr>
          <w:p w14:paraId="0D6897BD" w14:textId="436F5E6D" w:rsidR="00383084" w:rsidRPr="00990AC7" w:rsidRDefault="00383084" w:rsidP="007C0F5F">
            <w:pPr>
              <w:jc w:val="left"/>
              <w:rPr>
                <w:b/>
                <w:bCs/>
                <w:sz w:val="16"/>
                <w:szCs w:val="16"/>
              </w:rPr>
            </w:pPr>
          </w:p>
        </w:tc>
        <w:tc>
          <w:tcPr>
            <w:tcW w:w="899" w:type="dxa"/>
            <w:vAlign w:val="center"/>
          </w:tcPr>
          <w:p w14:paraId="75E73F5C" w14:textId="48266218" w:rsidR="00383084" w:rsidRPr="00990AC7" w:rsidRDefault="00383084" w:rsidP="007C0F5F">
            <w:pPr>
              <w:jc w:val="center"/>
              <w:rPr>
                <w:b/>
                <w:bCs/>
                <w:sz w:val="16"/>
                <w:szCs w:val="16"/>
              </w:rPr>
            </w:pPr>
            <w:r w:rsidRPr="00990AC7">
              <w:rPr>
                <w:b/>
                <w:bCs/>
                <w:sz w:val="16"/>
                <w:szCs w:val="16"/>
              </w:rPr>
              <w:t>2018</w:t>
            </w:r>
          </w:p>
        </w:tc>
        <w:tc>
          <w:tcPr>
            <w:tcW w:w="900" w:type="dxa"/>
            <w:vAlign w:val="center"/>
          </w:tcPr>
          <w:p w14:paraId="4376A98E" w14:textId="30F63EB1" w:rsidR="00383084" w:rsidRPr="00990AC7" w:rsidRDefault="00383084" w:rsidP="007C0F5F">
            <w:pPr>
              <w:jc w:val="center"/>
              <w:rPr>
                <w:b/>
                <w:bCs/>
                <w:sz w:val="16"/>
                <w:szCs w:val="16"/>
              </w:rPr>
            </w:pPr>
            <w:r w:rsidRPr="00990AC7">
              <w:rPr>
                <w:b/>
                <w:bCs/>
                <w:sz w:val="16"/>
                <w:szCs w:val="16"/>
              </w:rPr>
              <w:t>2019</w:t>
            </w:r>
          </w:p>
        </w:tc>
        <w:tc>
          <w:tcPr>
            <w:tcW w:w="900" w:type="dxa"/>
            <w:vAlign w:val="center"/>
          </w:tcPr>
          <w:p w14:paraId="0371ECDE" w14:textId="27613F48" w:rsidR="00383084" w:rsidRPr="00990AC7" w:rsidRDefault="00383084" w:rsidP="007C0F5F">
            <w:pPr>
              <w:jc w:val="center"/>
              <w:rPr>
                <w:b/>
                <w:bCs/>
                <w:sz w:val="16"/>
                <w:szCs w:val="16"/>
              </w:rPr>
            </w:pPr>
            <w:r w:rsidRPr="00990AC7">
              <w:rPr>
                <w:b/>
                <w:bCs/>
                <w:sz w:val="16"/>
                <w:szCs w:val="16"/>
              </w:rPr>
              <w:t>2020</w:t>
            </w:r>
          </w:p>
        </w:tc>
        <w:tc>
          <w:tcPr>
            <w:tcW w:w="900" w:type="dxa"/>
            <w:vAlign w:val="center"/>
          </w:tcPr>
          <w:p w14:paraId="20AFC091" w14:textId="1F4100D8" w:rsidR="00383084" w:rsidRPr="00990AC7" w:rsidRDefault="00383084" w:rsidP="007C0F5F">
            <w:pPr>
              <w:jc w:val="center"/>
              <w:rPr>
                <w:b/>
                <w:bCs/>
                <w:sz w:val="16"/>
                <w:szCs w:val="16"/>
              </w:rPr>
            </w:pPr>
            <w:r w:rsidRPr="00990AC7">
              <w:rPr>
                <w:b/>
                <w:bCs/>
                <w:sz w:val="16"/>
                <w:szCs w:val="16"/>
              </w:rPr>
              <w:t>2018</w:t>
            </w:r>
          </w:p>
        </w:tc>
        <w:tc>
          <w:tcPr>
            <w:tcW w:w="900" w:type="dxa"/>
            <w:vAlign w:val="center"/>
          </w:tcPr>
          <w:p w14:paraId="5E145A8D" w14:textId="6920C53D" w:rsidR="00383084" w:rsidRPr="00990AC7" w:rsidRDefault="00383084" w:rsidP="007C0F5F">
            <w:pPr>
              <w:jc w:val="center"/>
              <w:rPr>
                <w:b/>
                <w:bCs/>
                <w:sz w:val="16"/>
                <w:szCs w:val="16"/>
              </w:rPr>
            </w:pPr>
            <w:r w:rsidRPr="00990AC7">
              <w:rPr>
                <w:b/>
                <w:bCs/>
                <w:sz w:val="16"/>
                <w:szCs w:val="16"/>
              </w:rPr>
              <w:t>2019</w:t>
            </w:r>
          </w:p>
        </w:tc>
        <w:tc>
          <w:tcPr>
            <w:tcW w:w="900" w:type="dxa"/>
            <w:vAlign w:val="center"/>
          </w:tcPr>
          <w:p w14:paraId="2E88297C" w14:textId="293BA062" w:rsidR="00383084" w:rsidRPr="00990AC7" w:rsidRDefault="00383084" w:rsidP="007C0F5F">
            <w:pPr>
              <w:jc w:val="center"/>
              <w:rPr>
                <w:b/>
                <w:bCs/>
                <w:sz w:val="16"/>
                <w:szCs w:val="16"/>
              </w:rPr>
            </w:pPr>
            <w:r w:rsidRPr="00990AC7">
              <w:rPr>
                <w:b/>
                <w:bCs/>
                <w:sz w:val="16"/>
                <w:szCs w:val="16"/>
              </w:rPr>
              <w:t>2020</w:t>
            </w:r>
          </w:p>
        </w:tc>
      </w:tr>
      <w:tr w:rsidR="00383084" w14:paraId="5CDB0FFE" w14:textId="77777777" w:rsidTr="00990AC7">
        <w:trPr>
          <w:gridAfter w:val="1"/>
          <w:wAfter w:w="7" w:type="dxa"/>
          <w:trHeight w:val="300"/>
        </w:trPr>
        <w:tc>
          <w:tcPr>
            <w:tcW w:w="3668" w:type="dxa"/>
            <w:vAlign w:val="center"/>
          </w:tcPr>
          <w:p w14:paraId="1267F569" w14:textId="2286628D" w:rsidR="00383084" w:rsidRPr="00383084" w:rsidRDefault="00383084" w:rsidP="007C0F5F">
            <w:pPr>
              <w:jc w:val="left"/>
              <w:rPr>
                <w:sz w:val="16"/>
                <w:szCs w:val="16"/>
              </w:rPr>
            </w:pPr>
            <w:r w:rsidRPr="00383084">
              <w:rPr>
                <w:sz w:val="16"/>
                <w:szCs w:val="16"/>
              </w:rPr>
              <w:t>Pomoc społeczna, rodzina, piecza zastępcza, przeciwdziałanie przemocy</w:t>
            </w:r>
          </w:p>
        </w:tc>
        <w:tc>
          <w:tcPr>
            <w:tcW w:w="899" w:type="dxa"/>
            <w:vAlign w:val="center"/>
          </w:tcPr>
          <w:p w14:paraId="2EAC6752" w14:textId="3E52F57C" w:rsidR="00383084" w:rsidRPr="00383084" w:rsidRDefault="00383084" w:rsidP="007C0F5F">
            <w:pPr>
              <w:jc w:val="center"/>
              <w:rPr>
                <w:sz w:val="16"/>
                <w:szCs w:val="16"/>
              </w:rPr>
            </w:pPr>
            <w:r w:rsidRPr="00383084">
              <w:rPr>
                <w:sz w:val="16"/>
                <w:szCs w:val="16"/>
              </w:rPr>
              <w:t>5</w:t>
            </w:r>
          </w:p>
        </w:tc>
        <w:tc>
          <w:tcPr>
            <w:tcW w:w="900" w:type="dxa"/>
            <w:vAlign w:val="center"/>
          </w:tcPr>
          <w:p w14:paraId="27048BA2" w14:textId="6F84A6AA" w:rsidR="00383084" w:rsidRPr="00383084" w:rsidRDefault="00383084" w:rsidP="007C0F5F">
            <w:pPr>
              <w:jc w:val="center"/>
              <w:rPr>
                <w:sz w:val="16"/>
                <w:szCs w:val="16"/>
              </w:rPr>
            </w:pPr>
            <w:r w:rsidRPr="00383084">
              <w:rPr>
                <w:sz w:val="16"/>
                <w:szCs w:val="16"/>
              </w:rPr>
              <w:t>5</w:t>
            </w:r>
          </w:p>
        </w:tc>
        <w:tc>
          <w:tcPr>
            <w:tcW w:w="900" w:type="dxa"/>
            <w:vAlign w:val="center"/>
          </w:tcPr>
          <w:p w14:paraId="746D8D55" w14:textId="64A0C2B6" w:rsidR="00383084" w:rsidRPr="00383084" w:rsidRDefault="00383084" w:rsidP="007C0F5F">
            <w:pPr>
              <w:jc w:val="center"/>
              <w:rPr>
                <w:sz w:val="16"/>
                <w:szCs w:val="16"/>
              </w:rPr>
            </w:pPr>
            <w:r w:rsidRPr="00383084">
              <w:rPr>
                <w:sz w:val="16"/>
                <w:szCs w:val="16"/>
              </w:rPr>
              <w:t>4</w:t>
            </w:r>
          </w:p>
        </w:tc>
        <w:tc>
          <w:tcPr>
            <w:tcW w:w="900" w:type="dxa"/>
            <w:vAlign w:val="center"/>
          </w:tcPr>
          <w:p w14:paraId="3F7844B6" w14:textId="5C70AF25" w:rsidR="00383084" w:rsidRPr="00383084" w:rsidRDefault="00383084" w:rsidP="007C0F5F">
            <w:pPr>
              <w:jc w:val="center"/>
              <w:rPr>
                <w:sz w:val="16"/>
                <w:szCs w:val="16"/>
              </w:rPr>
            </w:pPr>
            <w:r w:rsidRPr="00383084">
              <w:rPr>
                <w:sz w:val="16"/>
                <w:szCs w:val="16"/>
              </w:rPr>
              <w:t>4</w:t>
            </w:r>
          </w:p>
        </w:tc>
        <w:tc>
          <w:tcPr>
            <w:tcW w:w="900" w:type="dxa"/>
            <w:vAlign w:val="center"/>
          </w:tcPr>
          <w:p w14:paraId="03F0C041" w14:textId="7F60D047" w:rsidR="00383084" w:rsidRPr="00383084" w:rsidRDefault="00383084" w:rsidP="007C0F5F">
            <w:pPr>
              <w:jc w:val="center"/>
              <w:rPr>
                <w:sz w:val="16"/>
                <w:szCs w:val="16"/>
              </w:rPr>
            </w:pPr>
            <w:r w:rsidRPr="00383084">
              <w:rPr>
                <w:sz w:val="16"/>
                <w:szCs w:val="16"/>
              </w:rPr>
              <w:t>4</w:t>
            </w:r>
          </w:p>
        </w:tc>
        <w:tc>
          <w:tcPr>
            <w:tcW w:w="900" w:type="dxa"/>
            <w:vAlign w:val="center"/>
          </w:tcPr>
          <w:p w14:paraId="460C31B0" w14:textId="40232E3A" w:rsidR="00383084" w:rsidRPr="00383084" w:rsidRDefault="00383084" w:rsidP="007C0F5F">
            <w:pPr>
              <w:jc w:val="center"/>
              <w:rPr>
                <w:sz w:val="16"/>
                <w:szCs w:val="16"/>
              </w:rPr>
            </w:pPr>
            <w:r w:rsidRPr="00383084">
              <w:rPr>
                <w:sz w:val="16"/>
                <w:szCs w:val="16"/>
              </w:rPr>
              <w:t>3</w:t>
            </w:r>
          </w:p>
        </w:tc>
      </w:tr>
      <w:tr w:rsidR="00383084" w14:paraId="21818D80" w14:textId="38AC4460" w:rsidTr="00990AC7">
        <w:trPr>
          <w:gridAfter w:val="1"/>
          <w:wAfter w:w="7" w:type="dxa"/>
          <w:trHeight w:val="300"/>
        </w:trPr>
        <w:tc>
          <w:tcPr>
            <w:tcW w:w="3668" w:type="dxa"/>
            <w:vAlign w:val="center"/>
          </w:tcPr>
          <w:p w14:paraId="755E7592" w14:textId="4706965E" w:rsidR="00383084" w:rsidRPr="00383084" w:rsidRDefault="00383084" w:rsidP="007C0F5F">
            <w:pPr>
              <w:jc w:val="left"/>
              <w:rPr>
                <w:sz w:val="16"/>
                <w:szCs w:val="16"/>
              </w:rPr>
            </w:pPr>
            <w:r w:rsidRPr="00383084">
              <w:rPr>
                <w:sz w:val="16"/>
                <w:szCs w:val="16"/>
              </w:rPr>
              <w:t>Kultura fizyczna (środki z budżetu powiatu)</w:t>
            </w:r>
          </w:p>
        </w:tc>
        <w:tc>
          <w:tcPr>
            <w:tcW w:w="899" w:type="dxa"/>
            <w:vAlign w:val="center"/>
          </w:tcPr>
          <w:p w14:paraId="52201CCA" w14:textId="19A640FE" w:rsidR="00383084" w:rsidRPr="00383084" w:rsidRDefault="00383084" w:rsidP="007C0F5F">
            <w:pPr>
              <w:jc w:val="center"/>
              <w:rPr>
                <w:sz w:val="16"/>
                <w:szCs w:val="16"/>
              </w:rPr>
            </w:pPr>
            <w:r w:rsidRPr="00383084">
              <w:rPr>
                <w:sz w:val="16"/>
                <w:szCs w:val="16"/>
              </w:rPr>
              <w:t>17</w:t>
            </w:r>
          </w:p>
        </w:tc>
        <w:tc>
          <w:tcPr>
            <w:tcW w:w="900" w:type="dxa"/>
            <w:vAlign w:val="center"/>
          </w:tcPr>
          <w:p w14:paraId="34FD5D21" w14:textId="0637B5B9" w:rsidR="00383084" w:rsidRPr="00383084" w:rsidRDefault="00383084" w:rsidP="007C0F5F">
            <w:pPr>
              <w:jc w:val="center"/>
              <w:rPr>
                <w:sz w:val="16"/>
                <w:szCs w:val="16"/>
              </w:rPr>
            </w:pPr>
            <w:r w:rsidRPr="00383084">
              <w:rPr>
                <w:sz w:val="16"/>
                <w:szCs w:val="16"/>
              </w:rPr>
              <w:t>19</w:t>
            </w:r>
          </w:p>
        </w:tc>
        <w:tc>
          <w:tcPr>
            <w:tcW w:w="900" w:type="dxa"/>
            <w:vAlign w:val="center"/>
          </w:tcPr>
          <w:p w14:paraId="33C6E454" w14:textId="6936B5CB" w:rsidR="00383084" w:rsidRPr="00383084" w:rsidRDefault="00383084" w:rsidP="00990AC7">
            <w:pPr>
              <w:jc w:val="center"/>
              <w:rPr>
                <w:sz w:val="16"/>
                <w:szCs w:val="16"/>
              </w:rPr>
            </w:pPr>
            <w:r w:rsidRPr="00383084">
              <w:rPr>
                <w:sz w:val="16"/>
                <w:szCs w:val="16"/>
              </w:rPr>
              <w:t>11</w:t>
            </w:r>
            <w:r w:rsidR="00990AC7">
              <w:rPr>
                <w:sz w:val="16"/>
                <w:szCs w:val="16"/>
              </w:rPr>
              <w:t xml:space="preserve"> </w:t>
            </w:r>
            <w:r w:rsidRPr="00383084">
              <w:rPr>
                <w:sz w:val="16"/>
                <w:szCs w:val="16"/>
              </w:rPr>
              <w:t>(18)</w:t>
            </w:r>
          </w:p>
        </w:tc>
        <w:tc>
          <w:tcPr>
            <w:tcW w:w="900" w:type="dxa"/>
            <w:vAlign w:val="center"/>
          </w:tcPr>
          <w:p w14:paraId="419D1230" w14:textId="69FBF62E" w:rsidR="00383084" w:rsidRPr="00383084" w:rsidRDefault="00383084" w:rsidP="007C0F5F">
            <w:pPr>
              <w:jc w:val="center"/>
              <w:rPr>
                <w:sz w:val="16"/>
                <w:szCs w:val="16"/>
              </w:rPr>
            </w:pPr>
            <w:r w:rsidRPr="00383084">
              <w:rPr>
                <w:sz w:val="16"/>
                <w:szCs w:val="16"/>
              </w:rPr>
              <w:t>8</w:t>
            </w:r>
          </w:p>
        </w:tc>
        <w:tc>
          <w:tcPr>
            <w:tcW w:w="900" w:type="dxa"/>
            <w:vAlign w:val="center"/>
          </w:tcPr>
          <w:p w14:paraId="0C5DED41" w14:textId="49F48940" w:rsidR="00383084" w:rsidRPr="00383084" w:rsidRDefault="00383084" w:rsidP="007C0F5F">
            <w:pPr>
              <w:jc w:val="center"/>
              <w:rPr>
                <w:sz w:val="16"/>
                <w:szCs w:val="16"/>
              </w:rPr>
            </w:pPr>
            <w:r w:rsidRPr="00383084">
              <w:rPr>
                <w:sz w:val="16"/>
                <w:szCs w:val="16"/>
              </w:rPr>
              <w:t>11</w:t>
            </w:r>
          </w:p>
        </w:tc>
        <w:tc>
          <w:tcPr>
            <w:tcW w:w="900" w:type="dxa"/>
            <w:vAlign w:val="center"/>
          </w:tcPr>
          <w:p w14:paraId="43C7F7E8" w14:textId="45422BC0" w:rsidR="00383084" w:rsidRPr="00383084" w:rsidRDefault="00383084" w:rsidP="007C0F5F">
            <w:pPr>
              <w:jc w:val="center"/>
              <w:rPr>
                <w:sz w:val="16"/>
                <w:szCs w:val="16"/>
              </w:rPr>
            </w:pPr>
            <w:r w:rsidRPr="00383084">
              <w:rPr>
                <w:sz w:val="16"/>
                <w:szCs w:val="16"/>
              </w:rPr>
              <w:t>9</w:t>
            </w:r>
          </w:p>
        </w:tc>
      </w:tr>
      <w:tr w:rsidR="00383084" w14:paraId="3D11C2EF" w14:textId="697E61BC" w:rsidTr="00990AC7">
        <w:trPr>
          <w:gridAfter w:val="1"/>
          <w:wAfter w:w="7" w:type="dxa"/>
          <w:trHeight w:val="300"/>
        </w:trPr>
        <w:tc>
          <w:tcPr>
            <w:tcW w:w="3668" w:type="dxa"/>
            <w:vAlign w:val="center"/>
          </w:tcPr>
          <w:p w14:paraId="547CDD4C" w14:textId="674BD4F5" w:rsidR="00383084" w:rsidRPr="00383084" w:rsidRDefault="00383084" w:rsidP="007C0F5F">
            <w:pPr>
              <w:jc w:val="left"/>
              <w:rPr>
                <w:sz w:val="16"/>
                <w:szCs w:val="16"/>
              </w:rPr>
            </w:pPr>
            <w:r w:rsidRPr="00383084">
              <w:rPr>
                <w:sz w:val="16"/>
                <w:szCs w:val="16"/>
              </w:rPr>
              <w:t>Kultura i dziedzictwo narodowe (środki z budżetu powiatu)</w:t>
            </w:r>
          </w:p>
        </w:tc>
        <w:tc>
          <w:tcPr>
            <w:tcW w:w="899" w:type="dxa"/>
            <w:vAlign w:val="center"/>
          </w:tcPr>
          <w:p w14:paraId="73833A14" w14:textId="1A180C38" w:rsidR="00383084" w:rsidRPr="00383084" w:rsidRDefault="00383084" w:rsidP="007C0F5F">
            <w:pPr>
              <w:jc w:val="center"/>
              <w:rPr>
                <w:sz w:val="16"/>
                <w:szCs w:val="16"/>
              </w:rPr>
            </w:pPr>
            <w:r w:rsidRPr="00383084">
              <w:rPr>
                <w:sz w:val="16"/>
                <w:szCs w:val="16"/>
              </w:rPr>
              <w:t>6</w:t>
            </w:r>
          </w:p>
        </w:tc>
        <w:tc>
          <w:tcPr>
            <w:tcW w:w="900" w:type="dxa"/>
            <w:vAlign w:val="center"/>
          </w:tcPr>
          <w:p w14:paraId="0C5814EB" w14:textId="22431B2D" w:rsidR="00383084" w:rsidRPr="00383084" w:rsidRDefault="00383084" w:rsidP="007C0F5F">
            <w:pPr>
              <w:jc w:val="center"/>
              <w:rPr>
                <w:sz w:val="16"/>
                <w:szCs w:val="16"/>
              </w:rPr>
            </w:pPr>
            <w:r w:rsidRPr="00383084">
              <w:rPr>
                <w:sz w:val="16"/>
                <w:szCs w:val="16"/>
              </w:rPr>
              <w:t>6</w:t>
            </w:r>
          </w:p>
        </w:tc>
        <w:tc>
          <w:tcPr>
            <w:tcW w:w="900" w:type="dxa"/>
            <w:vAlign w:val="center"/>
          </w:tcPr>
          <w:p w14:paraId="5307EDA5" w14:textId="7EFADBA7" w:rsidR="00383084" w:rsidRPr="00383084" w:rsidRDefault="00383084" w:rsidP="00990AC7">
            <w:pPr>
              <w:jc w:val="center"/>
              <w:rPr>
                <w:sz w:val="16"/>
                <w:szCs w:val="16"/>
              </w:rPr>
            </w:pPr>
            <w:r w:rsidRPr="00383084">
              <w:rPr>
                <w:sz w:val="16"/>
                <w:szCs w:val="16"/>
              </w:rPr>
              <w:t>5</w:t>
            </w:r>
            <w:r w:rsidR="00990AC7">
              <w:rPr>
                <w:sz w:val="16"/>
                <w:szCs w:val="16"/>
              </w:rPr>
              <w:t xml:space="preserve"> </w:t>
            </w:r>
            <w:r w:rsidRPr="00383084">
              <w:rPr>
                <w:sz w:val="16"/>
                <w:szCs w:val="16"/>
              </w:rPr>
              <w:t>(7)</w:t>
            </w:r>
          </w:p>
        </w:tc>
        <w:tc>
          <w:tcPr>
            <w:tcW w:w="900" w:type="dxa"/>
            <w:vAlign w:val="center"/>
          </w:tcPr>
          <w:p w14:paraId="540331F0" w14:textId="02203774" w:rsidR="00383084" w:rsidRPr="00383084" w:rsidRDefault="00383084" w:rsidP="007C0F5F">
            <w:pPr>
              <w:jc w:val="center"/>
              <w:rPr>
                <w:sz w:val="16"/>
                <w:szCs w:val="16"/>
              </w:rPr>
            </w:pPr>
            <w:r w:rsidRPr="00383084">
              <w:rPr>
                <w:sz w:val="16"/>
                <w:szCs w:val="16"/>
              </w:rPr>
              <w:t>5</w:t>
            </w:r>
          </w:p>
        </w:tc>
        <w:tc>
          <w:tcPr>
            <w:tcW w:w="900" w:type="dxa"/>
            <w:vAlign w:val="center"/>
          </w:tcPr>
          <w:p w14:paraId="2972F1FC" w14:textId="169533E1" w:rsidR="00383084" w:rsidRPr="00383084" w:rsidRDefault="00383084" w:rsidP="007C0F5F">
            <w:pPr>
              <w:jc w:val="center"/>
              <w:rPr>
                <w:sz w:val="16"/>
                <w:szCs w:val="16"/>
              </w:rPr>
            </w:pPr>
            <w:r w:rsidRPr="00383084">
              <w:rPr>
                <w:sz w:val="16"/>
                <w:szCs w:val="16"/>
              </w:rPr>
              <w:t>5</w:t>
            </w:r>
          </w:p>
        </w:tc>
        <w:tc>
          <w:tcPr>
            <w:tcW w:w="900" w:type="dxa"/>
            <w:vAlign w:val="center"/>
          </w:tcPr>
          <w:p w14:paraId="30785D10" w14:textId="74F3EB05" w:rsidR="00383084" w:rsidRPr="00383084" w:rsidRDefault="00383084" w:rsidP="007C0F5F">
            <w:pPr>
              <w:jc w:val="center"/>
              <w:rPr>
                <w:sz w:val="16"/>
                <w:szCs w:val="16"/>
              </w:rPr>
            </w:pPr>
            <w:r w:rsidRPr="00383084">
              <w:rPr>
                <w:sz w:val="16"/>
                <w:szCs w:val="16"/>
              </w:rPr>
              <w:t>6</w:t>
            </w:r>
          </w:p>
        </w:tc>
      </w:tr>
      <w:tr w:rsidR="00383084" w14:paraId="14098693" w14:textId="1496FAA5" w:rsidTr="00990AC7">
        <w:trPr>
          <w:gridAfter w:val="1"/>
          <w:wAfter w:w="7" w:type="dxa"/>
          <w:trHeight w:val="300"/>
        </w:trPr>
        <w:tc>
          <w:tcPr>
            <w:tcW w:w="3668" w:type="dxa"/>
            <w:vAlign w:val="center"/>
          </w:tcPr>
          <w:p w14:paraId="05124490" w14:textId="2D57A272" w:rsidR="00383084" w:rsidRPr="00383084" w:rsidRDefault="00383084" w:rsidP="007C0F5F">
            <w:pPr>
              <w:jc w:val="left"/>
              <w:rPr>
                <w:sz w:val="16"/>
                <w:szCs w:val="16"/>
              </w:rPr>
            </w:pPr>
            <w:r w:rsidRPr="00383084">
              <w:rPr>
                <w:sz w:val="16"/>
                <w:szCs w:val="16"/>
              </w:rPr>
              <w:t>Prowadzenie punktów nieodpłatnej pomocy prawnej (środki z budżetu wojewody)</w:t>
            </w:r>
          </w:p>
        </w:tc>
        <w:tc>
          <w:tcPr>
            <w:tcW w:w="899" w:type="dxa"/>
            <w:vAlign w:val="center"/>
          </w:tcPr>
          <w:p w14:paraId="41F357B3" w14:textId="27997FCF" w:rsidR="00383084" w:rsidRPr="00383084" w:rsidRDefault="00383084" w:rsidP="007C0F5F">
            <w:pPr>
              <w:jc w:val="center"/>
              <w:rPr>
                <w:sz w:val="16"/>
                <w:szCs w:val="16"/>
              </w:rPr>
            </w:pPr>
            <w:r w:rsidRPr="00383084">
              <w:rPr>
                <w:sz w:val="16"/>
                <w:szCs w:val="16"/>
              </w:rPr>
              <w:t>1</w:t>
            </w:r>
          </w:p>
        </w:tc>
        <w:tc>
          <w:tcPr>
            <w:tcW w:w="900" w:type="dxa"/>
            <w:vAlign w:val="center"/>
          </w:tcPr>
          <w:p w14:paraId="2F784A57" w14:textId="03766432" w:rsidR="00383084" w:rsidRPr="00383084" w:rsidRDefault="00383084" w:rsidP="007C0F5F">
            <w:pPr>
              <w:jc w:val="center"/>
              <w:rPr>
                <w:sz w:val="16"/>
                <w:szCs w:val="16"/>
              </w:rPr>
            </w:pPr>
            <w:r w:rsidRPr="00383084">
              <w:rPr>
                <w:sz w:val="16"/>
                <w:szCs w:val="16"/>
              </w:rPr>
              <w:t>2</w:t>
            </w:r>
          </w:p>
        </w:tc>
        <w:tc>
          <w:tcPr>
            <w:tcW w:w="900" w:type="dxa"/>
            <w:vAlign w:val="center"/>
          </w:tcPr>
          <w:p w14:paraId="6A3CC1AC" w14:textId="76ACB212" w:rsidR="00383084" w:rsidRPr="00383084" w:rsidRDefault="00383084" w:rsidP="007C0F5F">
            <w:pPr>
              <w:jc w:val="center"/>
              <w:rPr>
                <w:sz w:val="16"/>
                <w:szCs w:val="16"/>
              </w:rPr>
            </w:pPr>
            <w:r w:rsidRPr="00383084">
              <w:rPr>
                <w:sz w:val="16"/>
                <w:szCs w:val="16"/>
              </w:rPr>
              <w:t>1</w:t>
            </w:r>
          </w:p>
        </w:tc>
        <w:tc>
          <w:tcPr>
            <w:tcW w:w="900" w:type="dxa"/>
            <w:vAlign w:val="center"/>
          </w:tcPr>
          <w:p w14:paraId="1CCE9516" w14:textId="28FC1078" w:rsidR="00383084" w:rsidRPr="00383084" w:rsidRDefault="00383084" w:rsidP="007C0F5F">
            <w:pPr>
              <w:jc w:val="center"/>
              <w:rPr>
                <w:sz w:val="16"/>
                <w:szCs w:val="16"/>
              </w:rPr>
            </w:pPr>
            <w:r w:rsidRPr="00383084">
              <w:rPr>
                <w:sz w:val="16"/>
                <w:szCs w:val="16"/>
              </w:rPr>
              <w:t>1</w:t>
            </w:r>
          </w:p>
        </w:tc>
        <w:tc>
          <w:tcPr>
            <w:tcW w:w="900" w:type="dxa"/>
            <w:vAlign w:val="center"/>
          </w:tcPr>
          <w:p w14:paraId="322A757B" w14:textId="4C8C0611" w:rsidR="00383084" w:rsidRPr="00383084" w:rsidRDefault="00383084" w:rsidP="007C0F5F">
            <w:pPr>
              <w:jc w:val="center"/>
              <w:rPr>
                <w:sz w:val="16"/>
                <w:szCs w:val="16"/>
              </w:rPr>
            </w:pPr>
            <w:r w:rsidRPr="00383084">
              <w:rPr>
                <w:sz w:val="16"/>
                <w:szCs w:val="16"/>
              </w:rPr>
              <w:t>2</w:t>
            </w:r>
          </w:p>
        </w:tc>
        <w:tc>
          <w:tcPr>
            <w:tcW w:w="900" w:type="dxa"/>
            <w:vAlign w:val="center"/>
          </w:tcPr>
          <w:p w14:paraId="7F1A3885" w14:textId="32D19FB4" w:rsidR="00383084" w:rsidRPr="00383084" w:rsidRDefault="00383084" w:rsidP="007C0F5F">
            <w:pPr>
              <w:jc w:val="center"/>
              <w:rPr>
                <w:sz w:val="16"/>
                <w:szCs w:val="16"/>
              </w:rPr>
            </w:pPr>
            <w:r w:rsidRPr="00383084">
              <w:rPr>
                <w:sz w:val="16"/>
                <w:szCs w:val="16"/>
              </w:rPr>
              <w:t>1</w:t>
            </w:r>
          </w:p>
        </w:tc>
      </w:tr>
      <w:tr w:rsidR="00383084" w14:paraId="1EC48A76" w14:textId="2BF74971" w:rsidTr="00990AC7">
        <w:trPr>
          <w:gridAfter w:val="1"/>
          <w:wAfter w:w="7" w:type="dxa"/>
          <w:trHeight w:val="300"/>
        </w:trPr>
        <w:tc>
          <w:tcPr>
            <w:tcW w:w="3668" w:type="dxa"/>
            <w:vAlign w:val="center"/>
          </w:tcPr>
          <w:p w14:paraId="6483D359" w14:textId="69D798F5" w:rsidR="00383084" w:rsidRPr="007C0F5F" w:rsidRDefault="00383084" w:rsidP="007C0F5F">
            <w:pPr>
              <w:jc w:val="right"/>
              <w:rPr>
                <w:b/>
                <w:bCs/>
                <w:sz w:val="16"/>
                <w:szCs w:val="16"/>
              </w:rPr>
            </w:pPr>
            <w:r w:rsidRPr="007C0F5F">
              <w:rPr>
                <w:b/>
                <w:bCs/>
                <w:sz w:val="16"/>
                <w:szCs w:val="16"/>
              </w:rPr>
              <w:t>Razem</w:t>
            </w:r>
            <w:r w:rsidR="007C0F5F">
              <w:rPr>
                <w:b/>
                <w:bCs/>
                <w:sz w:val="16"/>
                <w:szCs w:val="16"/>
              </w:rPr>
              <w:t>:</w:t>
            </w:r>
          </w:p>
        </w:tc>
        <w:tc>
          <w:tcPr>
            <w:tcW w:w="899" w:type="dxa"/>
            <w:vAlign w:val="center"/>
          </w:tcPr>
          <w:p w14:paraId="0609561A" w14:textId="2782B544" w:rsidR="00383084" w:rsidRPr="007C0F5F" w:rsidRDefault="00383084" w:rsidP="007C0F5F">
            <w:pPr>
              <w:jc w:val="center"/>
              <w:rPr>
                <w:b/>
                <w:bCs/>
                <w:sz w:val="16"/>
                <w:szCs w:val="16"/>
              </w:rPr>
            </w:pPr>
            <w:r w:rsidRPr="007C0F5F">
              <w:rPr>
                <w:b/>
                <w:bCs/>
                <w:sz w:val="16"/>
                <w:szCs w:val="16"/>
              </w:rPr>
              <w:t>29</w:t>
            </w:r>
          </w:p>
        </w:tc>
        <w:tc>
          <w:tcPr>
            <w:tcW w:w="900" w:type="dxa"/>
            <w:vAlign w:val="center"/>
          </w:tcPr>
          <w:p w14:paraId="2F38E310" w14:textId="29C975F0" w:rsidR="00383084" w:rsidRPr="007C0F5F" w:rsidRDefault="00383084" w:rsidP="007C0F5F">
            <w:pPr>
              <w:jc w:val="center"/>
              <w:rPr>
                <w:b/>
                <w:bCs/>
                <w:sz w:val="16"/>
                <w:szCs w:val="16"/>
              </w:rPr>
            </w:pPr>
            <w:r w:rsidRPr="007C0F5F">
              <w:rPr>
                <w:b/>
                <w:bCs/>
                <w:sz w:val="16"/>
                <w:szCs w:val="16"/>
              </w:rPr>
              <w:t>32</w:t>
            </w:r>
          </w:p>
        </w:tc>
        <w:tc>
          <w:tcPr>
            <w:tcW w:w="900" w:type="dxa"/>
            <w:vAlign w:val="center"/>
          </w:tcPr>
          <w:p w14:paraId="77C9E28B" w14:textId="0C641600" w:rsidR="00383084" w:rsidRPr="007C0F5F" w:rsidRDefault="00383084" w:rsidP="007C0F5F">
            <w:pPr>
              <w:jc w:val="center"/>
              <w:rPr>
                <w:b/>
                <w:bCs/>
                <w:sz w:val="16"/>
                <w:szCs w:val="16"/>
              </w:rPr>
            </w:pPr>
            <w:r w:rsidRPr="007C0F5F">
              <w:rPr>
                <w:b/>
                <w:bCs/>
                <w:sz w:val="16"/>
                <w:szCs w:val="16"/>
              </w:rPr>
              <w:t>21</w:t>
            </w:r>
          </w:p>
        </w:tc>
        <w:tc>
          <w:tcPr>
            <w:tcW w:w="900" w:type="dxa"/>
            <w:vAlign w:val="center"/>
          </w:tcPr>
          <w:p w14:paraId="1F667176" w14:textId="3B578227" w:rsidR="00383084" w:rsidRPr="007C0F5F" w:rsidRDefault="00383084" w:rsidP="007C0F5F">
            <w:pPr>
              <w:jc w:val="center"/>
              <w:rPr>
                <w:b/>
                <w:bCs/>
                <w:sz w:val="16"/>
                <w:szCs w:val="16"/>
              </w:rPr>
            </w:pPr>
            <w:r w:rsidRPr="007C0F5F">
              <w:rPr>
                <w:b/>
                <w:bCs/>
                <w:sz w:val="16"/>
                <w:szCs w:val="16"/>
              </w:rPr>
              <w:t>18</w:t>
            </w:r>
          </w:p>
        </w:tc>
        <w:tc>
          <w:tcPr>
            <w:tcW w:w="900" w:type="dxa"/>
            <w:vAlign w:val="center"/>
          </w:tcPr>
          <w:p w14:paraId="1D7832CC" w14:textId="2C8D3EF6" w:rsidR="00383084" w:rsidRPr="007C0F5F" w:rsidRDefault="00383084" w:rsidP="007C0F5F">
            <w:pPr>
              <w:jc w:val="center"/>
              <w:rPr>
                <w:b/>
                <w:bCs/>
                <w:sz w:val="16"/>
                <w:szCs w:val="16"/>
              </w:rPr>
            </w:pPr>
            <w:r w:rsidRPr="007C0F5F">
              <w:rPr>
                <w:b/>
                <w:bCs/>
                <w:sz w:val="16"/>
                <w:szCs w:val="16"/>
              </w:rPr>
              <w:t>22</w:t>
            </w:r>
          </w:p>
        </w:tc>
        <w:tc>
          <w:tcPr>
            <w:tcW w:w="900" w:type="dxa"/>
            <w:vAlign w:val="center"/>
          </w:tcPr>
          <w:p w14:paraId="48C94918" w14:textId="5C7EFF86" w:rsidR="00383084" w:rsidRPr="007C0F5F" w:rsidRDefault="00383084" w:rsidP="007C0F5F">
            <w:pPr>
              <w:jc w:val="center"/>
              <w:rPr>
                <w:b/>
                <w:bCs/>
                <w:sz w:val="16"/>
                <w:szCs w:val="16"/>
              </w:rPr>
            </w:pPr>
            <w:r w:rsidRPr="007C0F5F">
              <w:rPr>
                <w:b/>
                <w:bCs/>
                <w:sz w:val="16"/>
                <w:szCs w:val="16"/>
              </w:rPr>
              <w:t>19</w:t>
            </w:r>
          </w:p>
        </w:tc>
      </w:tr>
    </w:tbl>
    <w:p w14:paraId="28FFAAA1" w14:textId="52B654CD" w:rsidR="00383084" w:rsidRDefault="00EB2C38" w:rsidP="005C52DF">
      <w:r w:rsidRPr="0004027D">
        <w:rPr>
          <w:sz w:val="18"/>
          <w:szCs w:val="18"/>
        </w:rPr>
        <w:t>Źródło: Raport o stanie Powiatu Radomskiego w 20</w:t>
      </w:r>
      <w:r>
        <w:rPr>
          <w:sz w:val="18"/>
          <w:szCs w:val="18"/>
        </w:rPr>
        <w:t xml:space="preserve">19, </w:t>
      </w:r>
      <w:r w:rsidRPr="0004027D">
        <w:rPr>
          <w:sz w:val="18"/>
          <w:szCs w:val="18"/>
        </w:rPr>
        <w:t>Raport o stanie Powiatu Radomskiego w 20</w:t>
      </w:r>
      <w:r>
        <w:rPr>
          <w:sz w:val="18"/>
          <w:szCs w:val="18"/>
        </w:rPr>
        <w:t>20.</w:t>
      </w:r>
      <w:r w:rsidRPr="0004027D">
        <w:rPr>
          <w:sz w:val="18"/>
          <w:szCs w:val="18"/>
        </w:rPr>
        <w:t xml:space="preserve">  </w:t>
      </w:r>
    </w:p>
    <w:p w14:paraId="4261E46B" w14:textId="4341A7C1" w:rsidR="005C52DF" w:rsidRDefault="005C52DF" w:rsidP="006061F9">
      <w:r>
        <w:t xml:space="preserve">Powiat Radomski jest członkiem </w:t>
      </w:r>
      <w:r w:rsidR="006061F9">
        <w:t xml:space="preserve">Związku Samorządów Polskich (ZSP) oraz Związku </w:t>
      </w:r>
      <w:r>
        <w:t>Powiatów Polskich</w:t>
      </w:r>
      <w:r w:rsidR="006061F9">
        <w:t xml:space="preserve"> (ZPP). Członkostwo w ZSP ma na celu wspieranie idei samorządu terytorialnego oraz obrona wspólnych interesów jego członków, w szczególności poprzez inicjowanie, propagowanie i realizację wspólnych przedsięwzięć służących rozwojowi współpracy samorządów. </w:t>
      </w:r>
      <w:r w:rsidR="00362C08">
        <w:t xml:space="preserve">Dodatkowym przedmiotem działalności związku jest własne doskonalenie i zadbanie o stały rozwój samorządowców różnego szczebla, dbałość o rodzinę, tradycję, historię lokalna i narodową tożsamość. Natomiast głównymi celami, jakie zakłada członkostwo w ZPP są wspieranie idei samorządu terytorialnego, integrowanie oraz obrona wspólnych interesów powiatów, kształtowanie wspólnej polityki, wspieranie inicjatyw na rzecz rozwoju i promocji powiatów, wymiana doświadczeń oraz upowszechnienie modelowych rozwiązań w zakresie rozwoju i zarządzania powiatu. </w:t>
      </w:r>
    </w:p>
    <w:p w14:paraId="223ECE3D" w14:textId="5E7AC875" w:rsidR="00A23787" w:rsidRDefault="00A23787" w:rsidP="00ED7445"/>
    <w:p w14:paraId="086D4DB7" w14:textId="6EA78D3E" w:rsidR="00A23787" w:rsidRDefault="00A23787" w:rsidP="00A23787">
      <w:pPr>
        <w:pStyle w:val="Nagwek3"/>
        <w:numPr>
          <w:ilvl w:val="1"/>
          <w:numId w:val="1"/>
        </w:numPr>
        <w:rPr>
          <w:color w:val="auto"/>
        </w:rPr>
      </w:pPr>
      <w:bookmarkStart w:id="21" w:name="_Toc84103414"/>
      <w:r>
        <w:rPr>
          <w:color w:val="auto"/>
        </w:rPr>
        <w:t>Bezpieczeństwo publiczne</w:t>
      </w:r>
      <w:bookmarkEnd w:id="21"/>
    </w:p>
    <w:p w14:paraId="27692997" w14:textId="644B205F" w:rsidR="00A23787" w:rsidRDefault="00A23787" w:rsidP="00ED7445"/>
    <w:p w14:paraId="26615E41" w14:textId="77777777" w:rsidR="00586E71" w:rsidRPr="0035042C" w:rsidRDefault="00586E71" w:rsidP="00586E71">
      <w:pPr>
        <w:rPr>
          <w:b/>
          <w:bCs/>
        </w:rPr>
      </w:pPr>
      <w:r>
        <w:rPr>
          <w:b/>
          <w:bCs/>
        </w:rPr>
        <w:t>Przestępczość</w:t>
      </w:r>
    </w:p>
    <w:p w14:paraId="0069B07E" w14:textId="37FCC494" w:rsidR="00586E71" w:rsidRPr="00460864" w:rsidRDefault="00586E71" w:rsidP="00586E71">
      <w:r w:rsidRPr="00460864">
        <w:t>Teren Powiatu Radomskiego, który podległy jest Komendzie Miejskiej Policji w Radomiu, obsługują: Komisariat Policji w Pionkach, Komisariat Policji w Iłży, Komisariat Policji w</w:t>
      </w:r>
      <w:r>
        <w:t> </w:t>
      </w:r>
      <w:r w:rsidRPr="00460864">
        <w:t>Skaryszewie, Komisariat Policji w Jedlińsku z podległym Posterunkiem Policji w Jastrzębi, Komisariat Policji w Zakrzewie z</w:t>
      </w:r>
      <w:r>
        <w:t> </w:t>
      </w:r>
      <w:r w:rsidRPr="00460864">
        <w:t>podległym Posterunkiem Policji w Przytyku oraz Posterunki Policji w Wierzbicy, Kowali i Wolanowie (otwarty 24.04.2020 r.).</w:t>
      </w:r>
    </w:p>
    <w:p w14:paraId="71A4932F" w14:textId="507515A4" w:rsidR="00586E71" w:rsidRPr="00007DF6" w:rsidRDefault="00586E71" w:rsidP="00586E71">
      <w:pPr>
        <w:pStyle w:val="Akapitzlist"/>
        <w:ind w:left="0"/>
        <w:jc w:val="both"/>
        <w:rPr>
          <w:rFonts w:ascii="Montserrat" w:hAnsi="Montserrat" w:cs="Arial"/>
          <w:sz w:val="18"/>
          <w:szCs w:val="18"/>
        </w:rPr>
      </w:pPr>
      <w:r w:rsidRPr="00007DF6">
        <w:rPr>
          <w:rFonts w:ascii="Montserrat" w:hAnsi="Montserrat" w:cs="Arial"/>
          <w:b/>
          <w:bCs/>
          <w:sz w:val="18"/>
          <w:szCs w:val="18"/>
        </w:rPr>
        <w:t xml:space="preserve">Tabela </w:t>
      </w:r>
      <w:r w:rsidRPr="00007DF6">
        <w:rPr>
          <w:rFonts w:ascii="Montserrat" w:hAnsi="Montserrat" w:cs="Arial"/>
          <w:b/>
          <w:bCs/>
          <w:i/>
          <w:iCs/>
          <w:sz w:val="18"/>
          <w:szCs w:val="18"/>
        </w:rPr>
        <w:fldChar w:fldCharType="begin"/>
      </w:r>
      <w:r w:rsidRPr="00007DF6">
        <w:rPr>
          <w:rFonts w:ascii="Montserrat" w:hAnsi="Montserrat" w:cs="Arial"/>
          <w:b/>
          <w:bCs/>
          <w:sz w:val="18"/>
          <w:szCs w:val="18"/>
        </w:rPr>
        <w:instrText xml:space="preserve"> SEQ Tabela \* ARABIC </w:instrText>
      </w:r>
      <w:r w:rsidRPr="00007DF6">
        <w:rPr>
          <w:rFonts w:ascii="Montserrat" w:hAnsi="Montserrat" w:cs="Arial"/>
          <w:b/>
          <w:bCs/>
          <w:i/>
          <w:iCs/>
          <w:sz w:val="18"/>
          <w:szCs w:val="18"/>
        </w:rPr>
        <w:fldChar w:fldCharType="separate"/>
      </w:r>
      <w:r w:rsidR="00193E2A">
        <w:rPr>
          <w:rFonts w:ascii="Montserrat" w:hAnsi="Montserrat" w:cs="Arial"/>
          <w:b/>
          <w:bCs/>
          <w:noProof/>
          <w:sz w:val="18"/>
          <w:szCs w:val="18"/>
        </w:rPr>
        <w:t>42</w:t>
      </w:r>
      <w:r w:rsidRPr="00007DF6">
        <w:rPr>
          <w:rFonts w:ascii="Montserrat" w:hAnsi="Montserrat" w:cs="Arial"/>
          <w:b/>
          <w:bCs/>
          <w:i/>
          <w:iCs/>
          <w:sz w:val="18"/>
          <w:szCs w:val="18"/>
        </w:rPr>
        <w:fldChar w:fldCharType="end"/>
      </w:r>
      <w:r w:rsidRPr="00007DF6">
        <w:rPr>
          <w:rFonts w:ascii="Montserrat" w:hAnsi="Montserrat" w:cs="Arial"/>
          <w:b/>
          <w:bCs/>
          <w:sz w:val="18"/>
          <w:szCs w:val="18"/>
        </w:rPr>
        <w:t xml:space="preserve">. </w:t>
      </w:r>
      <w:r w:rsidRPr="00007DF6">
        <w:rPr>
          <w:rFonts w:ascii="Montserrat" w:eastAsiaTheme="minorHAnsi" w:hAnsi="Montserrat" w:cs="Arial"/>
          <w:b/>
          <w:bCs/>
          <w:sz w:val="18"/>
          <w:szCs w:val="18"/>
        </w:rPr>
        <w:t xml:space="preserve">Liczba przestępstw ogółem oraz przestępstw kryminalnych w Powiecie Radomskim </w:t>
      </w:r>
      <w:r w:rsidR="008465F8">
        <w:rPr>
          <w:rFonts w:ascii="Montserrat" w:eastAsiaTheme="minorHAnsi" w:hAnsi="Montserrat" w:cs="Arial"/>
          <w:b/>
          <w:bCs/>
          <w:sz w:val="18"/>
          <w:szCs w:val="18"/>
        </w:rPr>
        <w:br/>
      </w:r>
      <w:r w:rsidRPr="00007DF6">
        <w:rPr>
          <w:rFonts w:ascii="Montserrat" w:eastAsiaTheme="minorHAnsi" w:hAnsi="Montserrat" w:cs="Arial"/>
          <w:b/>
          <w:bCs/>
          <w:sz w:val="18"/>
          <w:szCs w:val="18"/>
        </w:rPr>
        <w:t>i grupie porównawczej</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3"/>
        <w:gridCol w:w="625"/>
        <w:gridCol w:w="649"/>
        <w:gridCol w:w="615"/>
        <w:gridCol w:w="618"/>
        <w:gridCol w:w="628"/>
        <w:gridCol w:w="791"/>
        <w:gridCol w:w="539"/>
        <w:gridCol w:w="581"/>
        <w:gridCol w:w="614"/>
        <w:gridCol w:w="625"/>
        <w:gridCol w:w="583"/>
        <w:gridCol w:w="791"/>
      </w:tblGrid>
      <w:tr w:rsidR="00586E71" w:rsidRPr="009D4A0F" w14:paraId="111D2F13" w14:textId="77777777" w:rsidTr="00BD7680">
        <w:trPr>
          <w:trHeight w:val="300"/>
          <w:jc w:val="center"/>
        </w:trPr>
        <w:tc>
          <w:tcPr>
            <w:tcW w:w="700" w:type="pct"/>
            <w:vMerge w:val="restart"/>
            <w:tcBorders>
              <w:right w:val="single" w:sz="8" w:space="0" w:color="auto"/>
            </w:tcBorders>
            <w:shd w:val="clear" w:color="auto" w:fill="auto"/>
            <w:vAlign w:val="center"/>
            <w:hideMark/>
          </w:tcPr>
          <w:p w14:paraId="51AF61DE"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Nazwa</w:t>
            </w:r>
          </w:p>
        </w:tc>
        <w:tc>
          <w:tcPr>
            <w:tcW w:w="2182" w:type="pct"/>
            <w:gridSpan w:val="6"/>
            <w:tcBorders>
              <w:top w:val="single" w:sz="8" w:space="0" w:color="auto"/>
              <w:left w:val="single" w:sz="8" w:space="0" w:color="auto"/>
              <w:bottom w:val="single" w:sz="4" w:space="0" w:color="auto"/>
              <w:right w:val="single" w:sz="8" w:space="0" w:color="auto"/>
            </w:tcBorders>
            <w:shd w:val="clear" w:color="auto" w:fill="auto"/>
            <w:vAlign w:val="center"/>
            <w:hideMark/>
          </w:tcPr>
          <w:p w14:paraId="504A6A2C"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Przestępstwa</w:t>
            </w:r>
          </w:p>
          <w:p w14:paraId="51D802BC"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ogółem</w:t>
            </w:r>
          </w:p>
        </w:tc>
        <w:tc>
          <w:tcPr>
            <w:tcW w:w="2118" w:type="pct"/>
            <w:gridSpan w:val="6"/>
            <w:tcBorders>
              <w:left w:val="single" w:sz="8" w:space="0" w:color="auto"/>
            </w:tcBorders>
            <w:shd w:val="clear" w:color="auto" w:fill="auto"/>
            <w:vAlign w:val="center"/>
            <w:hideMark/>
          </w:tcPr>
          <w:p w14:paraId="66EDBD96"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Przestępstwa</w:t>
            </w:r>
          </w:p>
          <w:p w14:paraId="498F14C9"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o charakterze kryminalnym</w:t>
            </w:r>
          </w:p>
        </w:tc>
      </w:tr>
      <w:tr w:rsidR="00586E71" w:rsidRPr="001A0361" w14:paraId="394FFF54" w14:textId="77777777" w:rsidTr="00BD7680">
        <w:trPr>
          <w:trHeight w:val="300"/>
          <w:jc w:val="center"/>
        </w:trPr>
        <w:tc>
          <w:tcPr>
            <w:tcW w:w="700" w:type="pct"/>
            <w:vMerge/>
            <w:tcBorders>
              <w:right w:val="single" w:sz="8" w:space="0" w:color="auto"/>
            </w:tcBorders>
            <w:shd w:val="clear" w:color="auto" w:fill="auto"/>
            <w:vAlign w:val="center"/>
            <w:hideMark/>
          </w:tcPr>
          <w:p w14:paraId="27A3AD64" w14:textId="77777777" w:rsidR="00586E71" w:rsidRPr="00586E71" w:rsidRDefault="00586E71" w:rsidP="00E46DD8">
            <w:pPr>
              <w:spacing w:after="0" w:line="240" w:lineRule="auto"/>
              <w:jc w:val="center"/>
              <w:rPr>
                <w:rFonts w:eastAsia="Times New Roman" w:cs="Arial"/>
                <w:b/>
                <w:bCs/>
                <w:sz w:val="16"/>
                <w:szCs w:val="16"/>
                <w:lang w:eastAsia="pl-PL"/>
              </w:rPr>
            </w:pPr>
          </w:p>
        </w:tc>
        <w:tc>
          <w:tcPr>
            <w:tcW w:w="354" w:type="pct"/>
            <w:tcBorders>
              <w:top w:val="single" w:sz="4" w:space="0" w:color="auto"/>
              <w:left w:val="single" w:sz="8" w:space="0" w:color="auto"/>
              <w:bottom w:val="single" w:sz="4" w:space="0" w:color="auto"/>
            </w:tcBorders>
            <w:shd w:val="clear" w:color="auto" w:fill="auto"/>
            <w:vAlign w:val="center"/>
            <w:hideMark/>
          </w:tcPr>
          <w:p w14:paraId="4D3FA5BA"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2016</w:t>
            </w:r>
          </w:p>
        </w:tc>
        <w:tc>
          <w:tcPr>
            <w:tcW w:w="351" w:type="pct"/>
            <w:tcBorders>
              <w:top w:val="single" w:sz="4" w:space="0" w:color="auto"/>
              <w:bottom w:val="single" w:sz="4" w:space="0" w:color="auto"/>
            </w:tcBorders>
            <w:shd w:val="clear" w:color="auto" w:fill="auto"/>
            <w:vAlign w:val="center"/>
            <w:hideMark/>
          </w:tcPr>
          <w:p w14:paraId="1DC5A697"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2017</w:t>
            </w:r>
          </w:p>
        </w:tc>
        <w:tc>
          <w:tcPr>
            <w:tcW w:w="351" w:type="pct"/>
            <w:tcBorders>
              <w:top w:val="single" w:sz="4" w:space="0" w:color="auto"/>
              <w:bottom w:val="single" w:sz="4" w:space="0" w:color="auto"/>
            </w:tcBorders>
            <w:shd w:val="clear" w:color="auto" w:fill="auto"/>
            <w:vAlign w:val="center"/>
            <w:hideMark/>
          </w:tcPr>
          <w:p w14:paraId="4294B66A"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2018</w:t>
            </w:r>
          </w:p>
        </w:tc>
        <w:tc>
          <w:tcPr>
            <w:tcW w:w="351" w:type="pct"/>
            <w:tcBorders>
              <w:top w:val="single" w:sz="4" w:space="0" w:color="auto"/>
              <w:bottom w:val="single" w:sz="4" w:space="0" w:color="auto"/>
            </w:tcBorders>
            <w:shd w:val="clear" w:color="auto" w:fill="auto"/>
            <w:vAlign w:val="center"/>
            <w:hideMark/>
          </w:tcPr>
          <w:p w14:paraId="5E26C5E4"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2019</w:t>
            </w:r>
          </w:p>
        </w:tc>
        <w:tc>
          <w:tcPr>
            <w:tcW w:w="351" w:type="pct"/>
            <w:tcBorders>
              <w:top w:val="single" w:sz="4" w:space="0" w:color="auto"/>
              <w:bottom w:val="single" w:sz="4" w:space="0" w:color="auto"/>
            </w:tcBorders>
            <w:shd w:val="clear" w:color="auto" w:fill="auto"/>
            <w:vAlign w:val="center"/>
            <w:hideMark/>
          </w:tcPr>
          <w:p w14:paraId="10829D50"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2020</w:t>
            </w:r>
          </w:p>
        </w:tc>
        <w:tc>
          <w:tcPr>
            <w:tcW w:w="424" w:type="pct"/>
            <w:tcBorders>
              <w:top w:val="single" w:sz="4" w:space="0" w:color="auto"/>
              <w:bottom w:val="single" w:sz="4" w:space="0" w:color="auto"/>
              <w:right w:val="single" w:sz="8" w:space="0" w:color="auto"/>
            </w:tcBorders>
            <w:shd w:val="clear" w:color="auto" w:fill="auto"/>
            <w:vAlign w:val="center"/>
            <w:hideMark/>
          </w:tcPr>
          <w:p w14:paraId="7DD9C599" w14:textId="77777777" w:rsidR="00586E71" w:rsidRPr="00586E71" w:rsidRDefault="00586E71" w:rsidP="00E46DD8">
            <w:pPr>
              <w:spacing w:after="0" w:line="240" w:lineRule="auto"/>
              <w:jc w:val="center"/>
              <w:rPr>
                <w:rFonts w:eastAsia="Times New Roman" w:cs="Arial"/>
                <w:b/>
                <w:bCs/>
                <w:sz w:val="16"/>
                <w:szCs w:val="16"/>
                <w:lang w:eastAsia="pl-PL"/>
              </w:rPr>
            </w:pPr>
            <w:r w:rsidRPr="00BD7680">
              <w:rPr>
                <w:rFonts w:eastAsia="Times New Roman" w:cs="Arial"/>
                <w:b/>
                <w:bCs/>
                <w:sz w:val="14"/>
                <w:szCs w:val="14"/>
                <w:lang w:eastAsia="pl-PL"/>
              </w:rPr>
              <w:t>2016=100</w:t>
            </w:r>
          </w:p>
        </w:tc>
        <w:tc>
          <w:tcPr>
            <w:tcW w:w="304" w:type="pct"/>
            <w:tcBorders>
              <w:left w:val="single" w:sz="8" w:space="0" w:color="auto"/>
            </w:tcBorders>
            <w:shd w:val="clear" w:color="auto" w:fill="auto"/>
            <w:vAlign w:val="center"/>
            <w:hideMark/>
          </w:tcPr>
          <w:p w14:paraId="267E7FFC"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2016</w:t>
            </w:r>
          </w:p>
        </w:tc>
        <w:tc>
          <w:tcPr>
            <w:tcW w:w="351" w:type="pct"/>
            <w:shd w:val="clear" w:color="auto" w:fill="auto"/>
            <w:vAlign w:val="center"/>
            <w:hideMark/>
          </w:tcPr>
          <w:p w14:paraId="5E00B4B2"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2017</w:t>
            </w:r>
          </w:p>
        </w:tc>
        <w:tc>
          <w:tcPr>
            <w:tcW w:w="351" w:type="pct"/>
            <w:shd w:val="clear" w:color="auto" w:fill="auto"/>
            <w:vAlign w:val="center"/>
            <w:hideMark/>
          </w:tcPr>
          <w:p w14:paraId="5C20FBCF"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2018</w:t>
            </w:r>
          </w:p>
        </w:tc>
        <w:tc>
          <w:tcPr>
            <w:tcW w:w="357" w:type="pct"/>
            <w:shd w:val="clear" w:color="auto" w:fill="auto"/>
            <w:vAlign w:val="center"/>
            <w:hideMark/>
          </w:tcPr>
          <w:p w14:paraId="78692AA8"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2019</w:t>
            </w:r>
          </w:p>
        </w:tc>
        <w:tc>
          <w:tcPr>
            <w:tcW w:w="331" w:type="pct"/>
            <w:shd w:val="clear" w:color="auto" w:fill="auto"/>
            <w:vAlign w:val="center"/>
            <w:hideMark/>
          </w:tcPr>
          <w:p w14:paraId="759675E6"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2020</w:t>
            </w:r>
          </w:p>
        </w:tc>
        <w:tc>
          <w:tcPr>
            <w:tcW w:w="424" w:type="pct"/>
            <w:shd w:val="clear" w:color="auto" w:fill="auto"/>
            <w:vAlign w:val="center"/>
            <w:hideMark/>
          </w:tcPr>
          <w:p w14:paraId="2835F6F6" w14:textId="77777777" w:rsidR="00586E71" w:rsidRPr="00586E71" w:rsidRDefault="00586E71" w:rsidP="00E46DD8">
            <w:pPr>
              <w:spacing w:after="0" w:line="240" w:lineRule="auto"/>
              <w:jc w:val="center"/>
              <w:rPr>
                <w:rFonts w:eastAsia="Times New Roman" w:cs="Arial"/>
                <w:b/>
                <w:bCs/>
                <w:sz w:val="16"/>
                <w:szCs w:val="16"/>
                <w:lang w:eastAsia="pl-PL"/>
              </w:rPr>
            </w:pPr>
            <w:r w:rsidRPr="00BD7680">
              <w:rPr>
                <w:rFonts w:eastAsia="Times New Roman" w:cs="Arial"/>
                <w:b/>
                <w:bCs/>
                <w:sz w:val="14"/>
                <w:szCs w:val="14"/>
                <w:lang w:eastAsia="pl-PL"/>
              </w:rPr>
              <w:t>2016=100</w:t>
            </w:r>
          </w:p>
        </w:tc>
      </w:tr>
      <w:tr w:rsidR="00586E71" w:rsidRPr="001A0361" w14:paraId="51225B5A" w14:textId="77777777" w:rsidTr="00BD7680">
        <w:trPr>
          <w:trHeight w:val="300"/>
          <w:jc w:val="center"/>
        </w:trPr>
        <w:tc>
          <w:tcPr>
            <w:tcW w:w="700" w:type="pct"/>
            <w:tcBorders>
              <w:right w:val="single" w:sz="8" w:space="0" w:color="auto"/>
            </w:tcBorders>
            <w:shd w:val="clear" w:color="auto" w:fill="auto"/>
            <w:noWrap/>
            <w:vAlign w:val="center"/>
            <w:hideMark/>
          </w:tcPr>
          <w:p w14:paraId="4D0309B0"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Powiat Radomski</w:t>
            </w:r>
          </w:p>
        </w:tc>
        <w:tc>
          <w:tcPr>
            <w:tcW w:w="354" w:type="pct"/>
            <w:tcBorders>
              <w:top w:val="single" w:sz="4" w:space="0" w:color="auto"/>
              <w:left w:val="single" w:sz="8" w:space="0" w:color="auto"/>
              <w:bottom w:val="single" w:sz="4" w:space="0" w:color="auto"/>
            </w:tcBorders>
            <w:shd w:val="clear" w:color="auto" w:fill="auto"/>
            <w:noWrap/>
            <w:vAlign w:val="center"/>
            <w:hideMark/>
          </w:tcPr>
          <w:p w14:paraId="08978C6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1 391</w:t>
            </w:r>
          </w:p>
        </w:tc>
        <w:tc>
          <w:tcPr>
            <w:tcW w:w="351" w:type="pct"/>
            <w:tcBorders>
              <w:top w:val="single" w:sz="4" w:space="0" w:color="auto"/>
              <w:bottom w:val="single" w:sz="4" w:space="0" w:color="auto"/>
            </w:tcBorders>
            <w:shd w:val="clear" w:color="auto" w:fill="auto"/>
            <w:noWrap/>
            <w:vAlign w:val="center"/>
            <w:hideMark/>
          </w:tcPr>
          <w:p w14:paraId="38F2926E"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1 288</w:t>
            </w:r>
          </w:p>
        </w:tc>
        <w:tc>
          <w:tcPr>
            <w:tcW w:w="351" w:type="pct"/>
            <w:tcBorders>
              <w:top w:val="single" w:sz="4" w:space="0" w:color="auto"/>
              <w:bottom w:val="single" w:sz="4" w:space="0" w:color="auto"/>
            </w:tcBorders>
            <w:shd w:val="clear" w:color="auto" w:fill="auto"/>
            <w:noWrap/>
            <w:vAlign w:val="center"/>
            <w:hideMark/>
          </w:tcPr>
          <w:p w14:paraId="4CE84A38"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1 716</w:t>
            </w:r>
          </w:p>
        </w:tc>
        <w:tc>
          <w:tcPr>
            <w:tcW w:w="351" w:type="pct"/>
            <w:tcBorders>
              <w:top w:val="single" w:sz="4" w:space="0" w:color="auto"/>
              <w:bottom w:val="single" w:sz="4" w:space="0" w:color="auto"/>
            </w:tcBorders>
            <w:shd w:val="clear" w:color="auto" w:fill="auto"/>
            <w:noWrap/>
            <w:vAlign w:val="center"/>
            <w:hideMark/>
          </w:tcPr>
          <w:p w14:paraId="06743265"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1591</w:t>
            </w:r>
          </w:p>
        </w:tc>
        <w:tc>
          <w:tcPr>
            <w:tcW w:w="351" w:type="pct"/>
            <w:tcBorders>
              <w:top w:val="single" w:sz="4" w:space="0" w:color="auto"/>
              <w:bottom w:val="single" w:sz="4" w:space="0" w:color="auto"/>
            </w:tcBorders>
            <w:shd w:val="clear" w:color="auto" w:fill="auto"/>
            <w:noWrap/>
            <w:vAlign w:val="center"/>
            <w:hideMark/>
          </w:tcPr>
          <w:p w14:paraId="32BDFD52"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1738</w:t>
            </w:r>
          </w:p>
        </w:tc>
        <w:tc>
          <w:tcPr>
            <w:tcW w:w="424" w:type="pct"/>
            <w:tcBorders>
              <w:top w:val="single" w:sz="4" w:space="0" w:color="auto"/>
              <w:bottom w:val="single" w:sz="4" w:space="0" w:color="auto"/>
              <w:right w:val="single" w:sz="8" w:space="0" w:color="auto"/>
            </w:tcBorders>
            <w:shd w:val="clear" w:color="auto" w:fill="auto"/>
            <w:noWrap/>
            <w:vAlign w:val="center"/>
            <w:hideMark/>
          </w:tcPr>
          <w:p w14:paraId="3DAC0835"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124,95</w:t>
            </w:r>
          </w:p>
        </w:tc>
        <w:tc>
          <w:tcPr>
            <w:tcW w:w="304" w:type="pct"/>
            <w:tcBorders>
              <w:left w:val="single" w:sz="8" w:space="0" w:color="auto"/>
            </w:tcBorders>
            <w:shd w:val="clear" w:color="auto" w:fill="auto"/>
            <w:noWrap/>
            <w:vAlign w:val="center"/>
            <w:hideMark/>
          </w:tcPr>
          <w:p w14:paraId="0BC3B5C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992</w:t>
            </w:r>
          </w:p>
        </w:tc>
        <w:tc>
          <w:tcPr>
            <w:tcW w:w="351" w:type="pct"/>
            <w:shd w:val="clear" w:color="auto" w:fill="auto"/>
            <w:noWrap/>
            <w:vAlign w:val="center"/>
            <w:hideMark/>
          </w:tcPr>
          <w:p w14:paraId="6E21ECB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836</w:t>
            </w:r>
          </w:p>
        </w:tc>
        <w:tc>
          <w:tcPr>
            <w:tcW w:w="351" w:type="pct"/>
            <w:shd w:val="clear" w:color="auto" w:fill="auto"/>
            <w:noWrap/>
            <w:vAlign w:val="center"/>
            <w:hideMark/>
          </w:tcPr>
          <w:p w14:paraId="2683C6C9"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1 215</w:t>
            </w:r>
          </w:p>
        </w:tc>
        <w:tc>
          <w:tcPr>
            <w:tcW w:w="357" w:type="pct"/>
            <w:shd w:val="clear" w:color="auto" w:fill="auto"/>
            <w:noWrap/>
            <w:vAlign w:val="center"/>
            <w:hideMark/>
          </w:tcPr>
          <w:p w14:paraId="286DC272"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1142</w:t>
            </w:r>
          </w:p>
        </w:tc>
        <w:tc>
          <w:tcPr>
            <w:tcW w:w="331" w:type="pct"/>
            <w:shd w:val="clear" w:color="auto" w:fill="auto"/>
            <w:noWrap/>
            <w:vAlign w:val="center"/>
            <w:hideMark/>
          </w:tcPr>
          <w:p w14:paraId="15C95673"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1167</w:t>
            </w:r>
          </w:p>
        </w:tc>
        <w:tc>
          <w:tcPr>
            <w:tcW w:w="424" w:type="pct"/>
            <w:shd w:val="clear" w:color="auto" w:fill="auto"/>
            <w:noWrap/>
            <w:vAlign w:val="center"/>
            <w:hideMark/>
          </w:tcPr>
          <w:p w14:paraId="680634BE"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117,64</w:t>
            </w:r>
          </w:p>
        </w:tc>
      </w:tr>
      <w:tr w:rsidR="00586E71" w:rsidRPr="001A0361" w14:paraId="55EBEDDD" w14:textId="77777777" w:rsidTr="00BD7680">
        <w:trPr>
          <w:trHeight w:val="300"/>
          <w:jc w:val="center"/>
        </w:trPr>
        <w:tc>
          <w:tcPr>
            <w:tcW w:w="700" w:type="pct"/>
            <w:tcBorders>
              <w:right w:val="single" w:sz="8" w:space="0" w:color="auto"/>
            </w:tcBorders>
            <w:shd w:val="clear" w:color="auto" w:fill="auto"/>
            <w:noWrap/>
            <w:vAlign w:val="center"/>
            <w:hideMark/>
          </w:tcPr>
          <w:p w14:paraId="2E176EFA"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Powiat Ostrołęcki</w:t>
            </w:r>
          </w:p>
        </w:tc>
        <w:tc>
          <w:tcPr>
            <w:tcW w:w="354" w:type="pct"/>
            <w:tcBorders>
              <w:top w:val="single" w:sz="4" w:space="0" w:color="auto"/>
              <w:left w:val="single" w:sz="8" w:space="0" w:color="auto"/>
              <w:bottom w:val="single" w:sz="4" w:space="0" w:color="auto"/>
            </w:tcBorders>
            <w:shd w:val="clear" w:color="auto" w:fill="auto"/>
            <w:noWrap/>
            <w:vAlign w:val="center"/>
            <w:hideMark/>
          </w:tcPr>
          <w:p w14:paraId="54093A25"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789</w:t>
            </w:r>
          </w:p>
        </w:tc>
        <w:tc>
          <w:tcPr>
            <w:tcW w:w="351" w:type="pct"/>
            <w:tcBorders>
              <w:top w:val="single" w:sz="4" w:space="0" w:color="auto"/>
              <w:bottom w:val="single" w:sz="4" w:space="0" w:color="auto"/>
            </w:tcBorders>
            <w:shd w:val="clear" w:color="auto" w:fill="auto"/>
            <w:noWrap/>
            <w:vAlign w:val="center"/>
            <w:hideMark/>
          </w:tcPr>
          <w:p w14:paraId="010888A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749</w:t>
            </w:r>
          </w:p>
        </w:tc>
        <w:tc>
          <w:tcPr>
            <w:tcW w:w="351" w:type="pct"/>
            <w:tcBorders>
              <w:top w:val="single" w:sz="4" w:space="0" w:color="auto"/>
              <w:bottom w:val="single" w:sz="4" w:space="0" w:color="auto"/>
            </w:tcBorders>
            <w:shd w:val="clear" w:color="auto" w:fill="auto"/>
            <w:noWrap/>
            <w:vAlign w:val="center"/>
            <w:hideMark/>
          </w:tcPr>
          <w:p w14:paraId="3F6FB8D3"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835</w:t>
            </w:r>
          </w:p>
        </w:tc>
        <w:tc>
          <w:tcPr>
            <w:tcW w:w="351" w:type="pct"/>
            <w:tcBorders>
              <w:top w:val="single" w:sz="4" w:space="0" w:color="auto"/>
              <w:bottom w:val="single" w:sz="4" w:space="0" w:color="auto"/>
            </w:tcBorders>
            <w:shd w:val="clear" w:color="auto" w:fill="auto"/>
            <w:noWrap/>
            <w:vAlign w:val="center"/>
            <w:hideMark/>
          </w:tcPr>
          <w:p w14:paraId="3C12530A"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827</w:t>
            </w:r>
          </w:p>
        </w:tc>
        <w:tc>
          <w:tcPr>
            <w:tcW w:w="351" w:type="pct"/>
            <w:tcBorders>
              <w:top w:val="single" w:sz="4" w:space="0" w:color="auto"/>
              <w:bottom w:val="single" w:sz="4" w:space="0" w:color="auto"/>
            </w:tcBorders>
            <w:shd w:val="clear" w:color="auto" w:fill="auto"/>
            <w:noWrap/>
            <w:vAlign w:val="center"/>
            <w:hideMark/>
          </w:tcPr>
          <w:p w14:paraId="26088A84"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756</w:t>
            </w:r>
          </w:p>
        </w:tc>
        <w:tc>
          <w:tcPr>
            <w:tcW w:w="424" w:type="pct"/>
            <w:tcBorders>
              <w:top w:val="single" w:sz="4" w:space="0" w:color="auto"/>
              <w:bottom w:val="single" w:sz="4" w:space="0" w:color="auto"/>
              <w:right w:val="single" w:sz="8" w:space="0" w:color="auto"/>
            </w:tcBorders>
            <w:shd w:val="clear" w:color="auto" w:fill="auto"/>
            <w:noWrap/>
            <w:vAlign w:val="center"/>
            <w:hideMark/>
          </w:tcPr>
          <w:p w14:paraId="30B6A24D"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95,82</w:t>
            </w:r>
          </w:p>
        </w:tc>
        <w:tc>
          <w:tcPr>
            <w:tcW w:w="304" w:type="pct"/>
            <w:tcBorders>
              <w:left w:val="single" w:sz="8" w:space="0" w:color="auto"/>
            </w:tcBorders>
            <w:shd w:val="clear" w:color="auto" w:fill="auto"/>
            <w:noWrap/>
            <w:vAlign w:val="center"/>
            <w:hideMark/>
          </w:tcPr>
          <w:p w14:paraId="697D2E39"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453</w:t>
            </w:r>
          </w:p>
        </w:tc>
        <w:tc>
          <w:tcPr>
            <w:tcW w:w="351" w:type="pct"/>
            <w:shd w:val="clear" w:color="auto" w:fill="auto"/>
            <w:noWrap/>
            <w:vAlign w:val="center"/>
            <w:hideMark/>
          </w:tcPr>
          <w:p w14:paraId="02634123"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411</w:t>
            </w:r>
          </w:p>
        </w:tc>
        <w:tc>
          <w:tcPr>
            <w:tcW w:w="351" w:type="pct"/>
            <w:shd w:val="clear" w:color="auto" w:fill="auto"/>
            <w:noWrap/>
            <w:vAlign w:val="center"/>
            <w:hideMark/>
          </w:tcPr>
          <w:p w14:paraId="34C69BEE"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476</w:t>
            </w:r>
          </w:p>
        </w:tc>
        <w:tc>
          <w:tcPr>
            <w:tcW w:w="357" w:type="pct"/>
            <w:shd w:val="clear" w:color="auto" w:fill="auto"/>
            <w:noWrap/>
            <w:vAlign w:val="center"/>
            <w:hideMark/>
          </w:tcPr>
          <w:p w14:paraId="4258C67D"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408</w:t>
            </w:r>
          </w:p>
        </w:tc>
        <w:tc>
          <w:tcPr>
            <w:tcW w:w="331" w:type="pct"/>
            <w:shd w:val="clear" w:color="auto" w:fill="auto"/>
            <w:noWrap/>
            <w:vAlign w:val="center"/>
            <w:hideMark/>
          </w:tcPr>
          <w:p w14:paraId="62C38FC3"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422</w:t>
            </w:r>
          </w:p>
        </w:tc>
        <w:tc>
          <w:tcPr>
            <w:tcW w:w="424" w:type="pct"/>
            <w:shd w:val="clear" w:color="auto" w:fill="auto"/>
            <w:noWrap/>
            <w:vAlign w:val="center"/>
            <w:hideMark/>
          </w:tcPr>
          <w:p w14:paraId="036F0A54"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93,16</w:t>
            </w:r>
          </w:p>
        </w:tc>
      </w:tr>
      <w:tr w:rsidR="00586E71" w:rsidRPr="001A0361" w14:paraId="0EBFE55B" w14:textId="77777777" w:rsidTr="00BD7680">
        <w:trPr>
          <w:trHeight w:val="300"/>
          <w:jc w:val="center"/>
        </w:trPr>
        <w:tc>
          <w:tcPr>
            <w:tcW w:w="700" w:type="pct"/>
            <w:tcBorders>
              <w:right w:val="single" w:sz="8" w:space="0" w:color="auto"/>
            </w:tcBorders>
            <w:shd w:val="clear" w:color="auto" w:fill="auto"/>
            <w:noWrap/>
            <w:vAlign w:val="center"/>
            <w:hideMark/>
          </w:tcPr>
          <w:p w14:paraId="57111DB6"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lastRenderedPageBreak/>
              <w:t>Powiat Płocki</w:t>
            </w:r>
          </w:p>
        </w:tc>
        <w:tc>
          <w:tcPr>
            <w:tcW w:w="354" w:type="pct"/>
            <w:tcBorders>
              <w:top w:val="single" w:sz="4" w:space="0" w:color="auto"/>
              <w:left w:val="single" w:sz="8" w:space="0" w:color="auto"/>
              <w:bottom w:val="single" w:sz="4" w:space="0" w:color="auto"/>
            </w:tcBorders>
            <w:shd w:val="clear" w:color="auto" w:fill="auto"/>
            <w:noWrap/>
            <w:vAlign w:val="center"/>
            <w:hideMark/>
          </w:tcPr>
          <w:p w14:paraId="46ADB492"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1 116</w:t>
            </w:r>
          </w:p>
        </w:tc>
        <w:tc>
          <w:tcPr>
            <w:tcW w:w="351" w:type="pct"/>
            <w:tcBorders>
              <w:top w:val="single" w:sz="4" w:space="0" w:color="auto"/>
              <w:bottom w:val="single" w:sz="4" w:space="0" w:color="auto"/>
            </w:tcBorders>
            <w:shd w:val="clear" w:color="auto" w:fill="auto"/>
            <w:noWrap/>
            <w:vAlign w:val="center"/>
            <w:hideMark/>
          </w:tcPr>
          <w:p w14:paraId="10F51CA2"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969</w:t>
            </w:r>
          </w:p>
        </w:tc>
        <w:tc>
          <w:tcPr>
            <w:tcW w:w="351" w:type="pct"/>
            <w:tcBorders>
              <w:top w:val="single" w:sz="4" w:space="0" w:color="auto"/>
              <w:bottom w:val="single" w:sz="4" w:space="0" w:color="auto"/>
            </w:tcBorders>
            <w:shd w:val="clear" w:color="auto" w:fill="auto"/>
            <w:noWrap/>
            <w:vAlign w:val="center"/>
            <w:hideMark/>
          </w:tcPr>
          <w:p w14:paraId="2658334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1 335</w:t>
            </w:r>
          </w:p>
        </w:tc>
        <w:tc>
          <w:tcPr>
            <w:tcW w:w="351" w:type="pct"/>
            <w:tcBorders>
              <w:top w:val="single" w:sz="4" w:space="0" w:color="auto"/>
              <w:bottom w:val="single" w:sz="4" w:space="0" w:color="auto"/>
            </w:tcBorders>
            <w:shd w:val="clear" w:color="auto" w:fill="auto"/>
            <w:noWrap/>
            <w:vAlign w:val="center"/>
            <w:hideMark/>
          </w:tcPr>
          <w:p w14:paraId="20B47FD1"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993</w:t>
            </w:r>
          </w:p>
        </w:tc>
        <w:tc>
          <w:tcPr>
            <w:tcW w:w="351" w:type="pct"/>
            <w:tcBorders>
              <w:top w:val="single" w:sz="4" w:space="0" w:color="auto"/>
              <w:bottom w:val="single" w:sz="4" w:space="0" w:color="auto"/>
            </w:tcBorders>
            <w:shd w:val="clear" w:color="auto" w:fill="auto"/>
            <w:noWrap/>
            <w:vAlign w:val="center"/>
            <w:hideMark/>
          </w:tcPr>
          <w:p w14:paraId="479837E9"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1 008</w:t>
            </w:r>
          </w:p>
        </w:tc>
        <w:tc>
          <w:tcPr>
            <w:tcW w:w="424" w:type="pct"/>
            <w:tcBorders>
              <w:top w:val="single" w:sz="4" w:space="0" w:color="auto"/>
              <w:bottom w:val="single" w:sz="4" w:space="0" w:color="auto"/>
              <w:right w:val="single" w:sz="8" w:space="0" w:color="auto"/>
            </w:tcBorders>
            <w:shd w:val="clear" w:color="auto" w:fill="auto"/>
            <w:noWrap/>
            <w:vAlign w:val="center"/>
            <w:hideMark/>
          </w:tcPr>
          <w:p w14:paraId="35A5CE52"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90,32</w:t>
            </w:r>
          </w:p>
        </w:tc>
        <w:tc>
          <w:tcPr>
            <w:tcW w:w="304" w:type="pct"/>
            <w:tcBorders>
              <w:left w:val="single" w:sz="8" w:space="0" w:color="auto"/>
            </w:tcBorders>
            <w:shd w:val="clear" w:color="auto" w:fill="auto"/>
            <w:noWrap/>
            <w:vAlign w:val="center"/>
            <w:hideMark/>
          </w:tcPr>
          <w:p w14:paraId="34E8F01D"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602</w:t>
            </w:r>
          </w:p>
        </w:tc>
        <w:tc>
          <w:tcPr>
            <w:tcW w:w="351" w:type="pct"/>
            <w:shd w:val="clear" w:color="auto" w:fill="auto"/>
            <w:noWrap/>
            <w:vAlign w:val="center"/>
            <w:hideMark/>
          </w:tcPr>
          <w:p w14:paraId="67505795"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510</w:t>
            </w:r>
          </w:p>
        </w:tc>
        <w:tc>
          <w:tcPr>
            <w:tcW w:w="351" w:type="pct"/>
            <w:shd w:val="clear" w:color="auto" w:fill="auto"/>
            <w:noWrap/>
            <w:vAlign w:val="center"/>
            <w:hideMark/>
          </w:tcPr>
          <w:p w14:paraId="103CE12C"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699</w:t>
            </w:r>
          </w:p>
        </w:tc>
        <w:tc>
          <w:tcPr>
            <w:tcW w:w="357" w:type="pct"/>
            <w:shd w:val="clear" w:color="auto" w:fill="auto"/>
            <w:noWrap/>
            <w:vAlign w:val="center"/>
            <w:hideMark/>
          </w:tcPr>
          <w:p w14:paraId="0A9719FF"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546</w:t>
            </w:r>
          </w:p>
        </w:tc>
        <w:tc>
          <w:tcPr>
            <w:tcW w:w="331" w:type="pct"/>
            <w:shd w:val="clear" w:color="auto" w:fill="auto"/>
            <w:noWrap/>
            <w:vAlign w:val="center"/>
            <w:hideMark/>
          </w:tcPr>
          <w:p w14:paraId="61CD0A46"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592</w:t>
            </w:r>
          </w:p>
        </w:tc>
        <w:tc>
          <w:tcPr>
            <w:tcW w:w="424" w:type="pct"/>
            <w:shd w:val="clear" w:color="auto" w:fill="auto"/>
            <w:noWrap/>
            <w:vAlign w:val="center"/>
            <w:hideMark/>
          </w:tcPr>
          <w:p w14:paraId="121019F1"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98,34</w:t>
            </w:r>
          </w:p>
        </w:tc>
      </w:tr>
      <w:tr w:rsidR="00586E71" w:rsidRPr="001A0361" w14:paraId="7A755E24" w14:textId="77777777" w:rsidTr="00BD7680">
        <w:trPr>
          <w:trHeight w:val="300"/>
          <w:jc w:val="center"/>
        </w:trPr>
        <w:tc>
          <w:tcPr>
            <w:tcW w:w="700" w:type="pct"/>
            <w:tcBorders>
              <w:right w:val="single" w:sz="8" w:space="0" w:color="auto"/>
            </w:tcBorders>
            <w:shd w:val="clear" w:color="auto" w:fill="auto"/>
            <w:noWrap/>
            <w:vAlign w:val="center"/>
            <w:hideMark/>
          </w:tcPr>
          <w:p w14:paraId="72CE8D60"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Powiat Siedlecki</w:t>
            </w:r>
          </w:p>
        </w:tc>
        <w:tc>
          <w:tcPr>
            <w:tcW w:w="354" w:type="pct"/>
            <w:tcBorders>
              <w:top w:val="single" w:sz="4" w:space="0" w:color="auto"/>
              <w:left w:val="single" w:sz="8" w:space="0" w:color="auto"/>
              <w:bottom w:val="single" w:sz="4" w:space="0" w:color="auto"/>
            </w:tcBorders>
            <w:shd w:val="clear" w:color="auto" w:fill="auto"/>
            <w:noWrap/>
            <w:vAlign w:val="center"/>
            <w:hideMark/>
          </w:tcPr>
          <w:p w14:paraId="79129A5A"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774</w:t>
            </w:r>
          </w:p>
        </w:tc>
        <w:tc>
          <w:tcPr>
            <w:tcW w:w="351" w:type="pct"/>
            <w:tcBorders>
              <w:top w:val="single" w:sz="4" w:space="0" w:color="auto"/>
              <w:bottom w:val="single" w:sz="4" w:space="0" w:color="auto"/>
            </w:tcBorders>
            <w:shd w:val="clear" w:color="auto" w:fill="auto"/>
            <w:noWrap/>
            <w:vAlign w:val="center"/>
            <w:hideMark/>
          </w:tcPr>
          <w:p w14:paraId="59B85FE9"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667</w:t>
            </w:r>
          </w:p>
        </w:tc>
        <w:tc>
          <w:tcPr>
            <w:tcW w:w="351" w:type="pct"/>
            <w:tcBorders>
              <w:top w:val="single" w:sz="4" w:space="0" w:color="auto"/>
              <w:bottom w:val="single" w:sz="4" w:space="0" w:color="auto"/>
            </w:tcBorders>
            <w:shd w:val="clear" w:color="auto" w:fill="auto"/>
            <w:noWrap/>
            <w:vAlign w:val="center"/>
            <w:hideMark/>
          </w:tcPr>
          <w:p w14:paraId="1144592B"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871</w:t>
            </w:r>
          </w:p>
        </w:tc>
        <w:tc>
          <w:tcPr>
            <w:tcW w:w="351" w:type="pct"/>
            <w:tcBorders>
              <w:top w:val="single" w:sz="4" w:space="0" w:color="auto"/>
              <w:bottom w:val="single" w:sz="4" w:space="0" w:color="auto"/>
            </w:tcBorders>
            <w:shd w:val="clear" w:color="auto" w:fill="auto"/>
            <w:noWrap/>
            <w:vAlign w:val="center"/>
            <w:hideMark/>
          </w:tcPr>
          <w:p w14:paraId="061D9334"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742</w:t>
            </w:r>
          </w:p>
        </w:tc>
        <w:tc>
          <w:tcPr>
            <w:tcW w:w="351" w:type="pct"/>
            <w:tcBorders>
              <w:top w:val="single" w:sz="4" w:space="0" w:color="auto"/>
              <w:bottom w:val="single" w:sz="4" w:space="0" w:color="auto"/>
            </w:tcBorders>
            <w:shd w:val="clear" w:color="auto" w:fill="auto"/>
            <w:noWrap/>
            <w:vAlign w:val="center"/>
            <w:hideMark/>
          </w:tcPr>
          <w:p w14:paraId="37A4D76E"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766</w:t>
            </w:r>
          </w:p>
        </w:tc>
        <w:tc>
          <w:tcPr>
            <w:tcW w:w="424" w:type="pct"/>
            <w:tcBorders>
              <w:top w:val="single" w:sz="4" w:space="0" w:color="auto"/>
              <w:bottom w:val="single" w:sz="4" w:space="0" w:color="auto"/>
              <w:right w:val="single" w:sz="8" w:space="0" w:color="auto"/>
            </w:tcBorders>
            <w:shd w:val="clear" w:color="auto" w:fill="auto"/>
            <w:noWrap/>
            <w:vAlign w:val="center"/>
            <w:hideMark/>
          </w:tcPr>
          <w:p w14:paraId="49E970E0"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98,97</w:t>
            </w:r>
          </w:p>
        </w:tc>
        <w:tc>
          <w:tcPr>
            <w:tcW w:w="304" w:type="pct"/>
            <w:tcBorders>
              <w:left w:val="single" w:sz="8" w:space="0" w:color="auto"/>
            </w:tcBorders>
            <w:shd w:val="clear" w:color="auto" w:fill="auto"/>
            <w:noWrap/>
            <w:vAlign w:val="center"/>
            <w:hideMark/>
          </w:tcPr>
          <w:p w14:paraId="1B9C1A05"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388</w:t>
            </w:r>
          </w:p>
        </w:tc>
        <w:tc>
          <w:tcPr>
            <w:tcW w:w="351" w:type="pct"/>
            <w:shd w:val="clear" w:color="auto" w:fill="auto"/>
            <w:noWrap/>
            <w:vAlign w:val="center"/>
            <w:hideMark/>
          </w:tcPr>
          <w:p w14:paraId="4E9EE0B9"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372</w:t>
            </w:r>
          </w:p>
        </w:tc>
        <w:tc>
          <w:tcPr>
            <w:tcW w:w="351" w:type="pct"/>
            <w:shd w:val="clear" w:color="auto" w:fill="auto"/>
            <w:noWrap/>
            <w:vAlign w:val="center"/>
            <w:hideMark/>
          </w:tcPr>
          <w:p w14:paraId="401FE7CF"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434</w:t>
            </w:r>
          </w:p>
        </w:tc>
        <w:tc>
          <w:tcPr>
            <w:tcW w:w="357" w:type="pct"/>
            <w:shd w:val="clear" w:color="auto" w:fill="auto"/>
            <w:noWrap/>
            <w:vAlign w:val="center"/>
            <w:hideMark/>
          </w:tcPr>
          <w:p w14:paraId="230CB86F"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401</w:t>
            </w:r>
          </w:p>
        </w:tc>
        <w:tc>
          <w:tcPr>
            <w:tcW w:w="331" w:type="pct"/>
            <w:shd w:val="clear" w:color="auto" w:fill="auto"/>
            <w:noWrap/>
            <w:vAlign w:val="center"/>
            <w:hideMark/>
          </w:tcPr>
          <w:p w14:paraId="3A0C31B2"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354</w:t>
            </w:r>
          </w:p>
        </w:tc>
        <w:tc>
          <w:tcPr>
            <w:tcW w:w="424" w:type="pct"/>
            <w:shd w:val="clear" w:color="auto" w:fill="auto"/>
            <w:noWrap/>
            <w:vAlign w:val="center"/>
            <w:hideMark/>
          </w:tcPr>
          <w:p w14:paraId="00DB5C6C"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91,24</w:t>
            </w:r>
          </w:p>
        </w:tc>
      </w:tr>
      <w:tr w:rsidR="00586E71" w:rsidRPr="001A0361" w14:paraId="4F1A96B8" w14:textId="77777777" w:rsidTr="00BD7680">
        <w:trPr>
          <w:trHeight w:val="300"/>
          <w:jc w:val="center"/>
        </w:trPr>
        <w:tc>
          <w:tcPr>
            <w:tcW w:w="700" w:type="pct"/>
            <w:tcBorders>
              <w:right w:val="single" w:sz="8" w:space="0" w:color="auto"/>
            </w:tcBorders>
            <w:shd w:val="clear" w:color="auto" w:fill="auto"/>
            <w:noWrap/>
            <w:vAlign w:val="center"/>
            <w:hideMark/>
          </w:tcPr>
          <w:p w14:paraId="03A99327" w14:textId="77777777" w:rsidR="00586E71" w:rsidRPr="00586E71" w:rsidRDefault="00586E71" w:rsidP="00E46DD8">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MAZOWIECKIE</w:t>
            </w:r>
          </w:p>
        </w:tc>
        <w:tc>
          <w:tcPr>
            <w:tcW w:w="354" w:type="pct"/>
            <w:tcBorders>
              <w:top w:val="single" w:sz="4" w:space="0" w:color="auto"/>
              <w:left w:val="single" w:sz="8" w:space="0" w:color="auto"/>
              <w:bottom w:val="single" w:sz="8" w:space="0" w:color="auto"/>
            </w:tcBorders>
            <w:shd w:val="clear" w:color="auto" w:fill="auto"/>
            <w:noWrap/>
            <w:vAlign w:val="center"/>
            <w:hideMark/>
          </w:tcPr>
          <w:p w14:paraId="1B7EF8CA"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108 195</w:t>
            </w:r>
          </w:p>
        </w:tc>
        <w:tc>
          <w:tcPr>
            <w:tcW w:w="351" w:type="pct"/>
            <w:tcBorders>
              <w:top w:val="single" w:sz="4" w:space="0" w:color="auto"/>
              <w:bottom w:val="single" w:sz="8" w:space="0" w:color="auto"/>
            </w:tcBorders>
            <w:shd w:val="clear" w:color="auto" w:fill="auto"/>
            <w:noWrap/>
            <w:vAlign w:val="center"/>
            <w:hideMark/>
          </w:tcPr>
          <w:p w14:paraId="711B2B01"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103 962</w:t>
            </w:r>
          </w:p>
        </w:tc>
        <w:tc>
          <w:tcPr>
            <w:tcW w:w="351" w:type="pct"/>
            <w:tcBorders>
              <w:top w:val="single" w:sz="4" w:space="0" w:color="auto"/>
              <w:bottom w:val="single" w:sz="8" w:space="0" w:color="auto"/>
            </w:tcBorders>
            <w:shd w:val="clear" w:color="auto" w:fill="auto"/>
            <w:noWrap/>
            <w:vAlign w:val="center"/>
            <w:hideMark/>
          </w:tcPr>
          <w:p w14:paraId="3A4DCC76"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112 798</w:t>
            </w:r>
          </w:p>
        </w:tc>
        <w:tc>
          <w:tcPr>
            <w:tcW w:w="351" w:type="pct"/>
            <w:tcBorders>
              <w:top w:val="single" w:sz="4" w:space="0" w:color="auto"/>
              <w:bottom w:val="single" w:sz="8" w:space="0" w:color="auto"/>
            </w:tcBorders>
            <w:shd w:val="clear" w:color="auto" w:fill="auto"/>
            <w:noWrap/>
            <w:vAlign w:val="center"/>
            <w:hideMark/>
          </w:tcPr>
          <w:p w14:paraId="55A99186"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114 957</w:t>
            </w:r>
          </w:p>
        </w:tc>
        <w:tc>
          <w:tcPr>
            <w:tcW w:w="351" w:type="pct"/>
            <w:tcBorders>
              <w:top w:val="single" w:sz="4" w:space="0" w:color="auto"/>
              <w:bottom w:val="single" w:sz="8" w:space="0" w:color="auto"/>
            </w:tcBorders>
            <w:shd w:val="clear" w:color="auto" w:fill="auto"/>
            <w:noWrap/>
            <w:vAlign w:val="center"/>
            <w:hideMark/>
          </w:tcPr>
          <w:p w14:paraId="6540A688"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110 260</w:t>
            </w:r>
          </w:p>
        </w:tc>
        <w:tc>
          <w:tcPr>
            <w:tcW w:w="424" w:type="pct"/>
            <w:tcBorders>
              <w:top w:val="single" w:sz="4" w:space="0" w:color="auto"/>
              <w:bottom w:val="single" w:sz="8" w:space="0" w:color="auto"/>
              <w:right w:val="single" w:sz="8" w:space="0" w:color="auto"/>
            </w:tcBorders>
            <w:shd w:val="clear" w:color="auto" w:fill="auto"/>
            <w:noWrap/>
            <w:vAlign w:val="center"/>
            <w:hideMark/>
          </w:tcPr>
          <w:p w14:paraId="7C419BF9"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101,91</w:t>
            </w:r>
          </w:p>
        </w:tc>
        <w:tc>
          <w:tcPr>
            <w:tcW w:w="304" w:type="pct"/>
            <w:tcBorders>
              <w:left w:val="single" w:sz="8" w:space="0" w:color="auto"/>
            </w:tcBorders>
            <w:shd w:val="clear" w:color="auto" w:fill="auto"/>
            <w:noWrap/>
            <w:vAlign w:val="center"/>
            <w:hideMark/>
          </w:tcPr>
          <w:p w14:paraId="7C09A739"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74 611</w:t>
            </w:r>
          </w:p>
        </w:tc>
        <w:tc>
          <w:tcPr>
            <w:tcW w:w="351" w:type="pct"/>
            <w:shd w:val="clear" w:color="auto" w:fill="auto"/>
            <w:noWrap/>
            <w:vAlign w:val="center"/>
            <w:hideMark/>
          </w:tcPr>
          <w:p w14:paraId="19613B02"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71 012</w:t>
            </w:r>
          </w:p>
        </w:tc>
        <w:tc>
          <w:tcPr>
            <w:tcW w:w="351" w:type="pct"/>
            <w:shd w:val="clear" w:color="auto" w:fill="auto"/>
            <w:noWrap/>
            <w:vAlign w:val="center"/>
            <w:hideMark/>
          </w:tcPr>
          <w:p w14:paraId="42217499"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76 218</w:t>
            </w:r>
          </w:p>
        </w:tc>
        <w:tc>
          <w:tcPr>
            <w:tcW w:w="357" w:type="pct"/>
            <w:shd w:val="clear" w:color="auto" w:fill="auto"/>
            <w:noWrap/>
            <w:vAlign w:val="center"/>
            <w:hideMark/>
          </w:tcPr>
          <w:p w14:paraId="1882E641"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78 722</w:t>
            </w:r>
          </w:p>
        </w:tc>
        <w:tc>
          <w:tcPr>
            <w:tcW w:w="331" w:type="pct"/>
            <w:shd w:val="clear" w:color="auto" w:fill="auto"/>
            <w:noWrap/>
            <w:vAlign w:val="center"/>
            <w:hideMark/>
          </w:tcPr>
          <w:p w14:paraId="70C808D4" w14:textId="77777777" w:rsidR="00586E71" w:rsidRPr="00586E71" w:rsidRDefault="00586E71" w:rsidP="00E46DD8">
            <w:pPr>
              <w:spacing w:after="0" w:line="240" w:lineRule="auto"/>
              <w:jc w:val="center"/>
              <w:rPr>
                <w:rFonts w:eastAsia="Times New Roman" w:cs="Arial"/>
                <w:sz w:val="14"/>
                <w:szCs w:val="14"/>
                <w:lang w:eastAsia="pl-PL"/>
              </w:rPr>
            </w:pPr>
            <w:r w:rsidRPr="00586E71">
              <w:rPr>
                <w:rFonts w:eastAsia="Times New Roman" w:cs="Arial"/>
                <w:sz w:val="14"/>
                <w:szCs w:val="14"/>
                <w:lang w:eastAsia="pl-PL"/>
              </w:rPr>
              <w:t>72 652</w:t>
            </w:r>
          </w:p>
        </w:tc>
        <w:tc>
          <w:tcPr>
            <w:tcW w:w="424" w:type="pct"/>
            <w:shd w:val="clear" w:color="auto" w:fill="auto"/>
            <w:noWrap/>
            <w:vAlign w:val="center"/>
            <w:hideMark/>
          </w:tcPr>
          <w:p w14:paraId="45079637" w14:textId="77777777" w:rsidR="00586E71" w:rsidRPr="00586E71" w:rsidRDefault="00586E71" w:rsidP="00E46DD8">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97,37</w:t>
            </w:r>
          </w:p>
        </w:tc>
      </w:tr>
    </w:tbl>
    <w:p w14:paraId="4A14E969" w14:textId="2D0AE91E" w:rsidR="00586E71" w:rsidRDefault="00586E71" w:rsidP="00586E71">
      <w:r w:rsidRPr="0004027D">
        <w:rPr>
          <w:sz w:val="18"/>
          <w:szCs w:val="18"/>
        </w:rPr>
        <w:t>Źródło:</w:t>
      </w:r>
      <w:r>
        <w:rPr>
          <w:sz w:val="18"/>
          <w:szCs w:val="18"/>
        </w:rPr>
        <w:t xml:space="preserve"> </w:t>
      </w:r>
      <w:r w:rsidRPr="00780B16">
        <w:rPr>
          <w:sz w:val="18"/>
          <w:szCs w:val="18"/>
        </w:rPr>
        <w:t xml:space="preserve">Informacja o stanie bezpieczeństwa i porządku publicznego  na terenie Miasta Radomia </w:t>
      </w:r>
      <w:r w:rsidR="008465F8">
        <w:rPr>
          <w:sz w:val="18"/>
          <w:szCs w:val="18"/>
        </w:rPr>
        <w:br/>
      </w:r>
      <w:r w:rsidRPr="00780B16">
        <w:rPr>
          <w:sz w:val="18"/>
          <w:szCs w:val="18"/>
        </w:rPr>
        <w:t>i Powiatu Radomskiego w 2019 roku</w:t>
      </w:r>
      <w:r>
        <w:rPr>
          <w:sz w:val="18"/>
          <w:szCs w:val="18"/>
        </w:rPr>
        <w:t>;</w:t>
      </w:r>
      <w:r w:rsidRPr="00780B16">
        <w:rPr>
          <w:sz w:val="18"/>
          <w:szCs w:val="18"/>
        </w:rPr>
        <w:t xml:space="preserve"> Informacja o stanie bezpieczeństwa i porządku publicznego na terenie Powiatu Radomskiego w 2020 roku</w:t>
      </w:r>
      <w:r>
        <w:rPr>
          <w:sz w:val="18"/>
          <w:szCs w:val="18"/>
        </w:rPr>
        <w:t>; G</w:t>
      </w:r>
      <w:r w:rsidR="00BD7680">
        <w:rPr>
          <w:sz w:val="18"/>
          <w:szCs w:val="18"/>
        </w:rPr>
        <w:t>US.</w:t>
      </w:r>
    </w:p>
    <w:p w14:paraId="1F4B2F72" w14:textId="77777777" w:rsidR="00586E71" w:rsidRPr="00460864" w:rsidRDefault="00586E71" w:rsidP="00586E71">
      <w:r w:rsidRPr="00460864">
        <w:t>Liczba przestępstw popełnianych na terenie Powiatu Radomskiego jest największa spośród grupy porównawczej i w przeciwieństwie do pozostałych w porównaniu z rokiem 2016 wykazuję tendencję wzrostową, choć należy zaznaczyć, że nie jest ona stała. Także biorąc pod uwagę  przestępstwa kryminalne sytuacja od 2016 r. pogorszyła się, mimo, że w</w:t>
      </w:r>
      <w:r>
        <w:t> </w:t>
      </w:r>
      <w:r w:rsidRPr="00460864">
        <w:t>województwie mazowieckim liczba tego typu przestępstw zmalała.</w:t>
      </w:r>
    </w:p>
    <w:p w14:paraId="2267FB23" w14:textId="77777777" w:rsidR="00586E71" w:rsidRPr="00460864" w:rsidRDefault="00586E71" w:rsidP="00586E71">
      <w:r w:rsidRPr="00460864">
        <w:t>Najczęściej popełnianymi przestępstwami na terenie Powiatu są kradzieże mienia oraz kradzieże z włamaniem.</w:t>
      </w:r>
    </w:p>
    <w:p w14:paraId="0A1A3593" w14:textId="53D564A6" w:rsidR="00586E71" w:rsidRPr="00007DF6" w:rsidRDefault="00586E71" w:rsidP="00586E71">
      <w:pPr>
        <w:pStyle w:val="Akapitzlist"/>
        <w:ind w:left="0"/>
        <w:jc w:val="both"/>
        <w:rPr>
          <w:rFonts w:ascii="Montserrat" w:hAnsi="Montserrat" w:cs="Arial"/>
          <w:sz w:val="18"/>
          <w:szCs w:val="18"/>
        </w:rPr>
      </w:pPr>
      <w:r w:rsidRPr="00007DF6">
        <w:rPr>
          <w:rFonts w:ascii="Montserrat" w:hAnsi="Montserrat" w:cs="Arial"/>
          <w:b/>
          <w:bCs/>
          <w:sz w:val="18"/>
          <w:szCs w:val="18"/>
        </w:rPr>
        <w:t xml:space="preserve">Tabela </w:t>
      </w:r>
      <w:r w:rsidRPr="00007DF6">
        <w:rPr>
          <w:rFonts w:ascii="Montserrat" w:hAnsi="Montserrat" w:cs="Arial"/>
          <w:b/>
          <w:bCs/>
          <w:i/>
          <w:iCs/>
          <w:sz w:val="18"/>
          <w:szCs w:val="18"/>
        </w:rPr>
        <w:fldChar w:fldCharType="begin"/>
      </w:r>
      <w:r w:rsidRPr="00007DF6">
        <w:rPr>
          <w:rFonts w:ascii="Montserrat" w:hAnsi="Montserrat" w:cs="Arial"/>
          <w:b/>
          <w:bCs/>
          <w:sz w:val="18"/>
          <w:szCs w:val="18"/>
        </w:rPr>
        <w:instrText xml:space="preserve"> SEQ Tabela \* ARABIC </w:instrText>
      </w:r>
      <w:r w:rsidRPr="00007DF6">
        <w:rPr>
          <w:rFonts w:ascii="Montserrat" w:hAnsi="Montserrat" w:cs="Arial"/>
          <w:b/>
          <w:bCs/>
          <w:i/>
          <w:iCs/>
          <w:sz w:val="18"/>
          <w:szCs w:val="18"/>
        </w:rPr>
        <w:fldChar w:fldCharType="separate"/>
      </w:r>
      <w:r w:rsidR="00193E2A">
        <w:rPr>
          <w:rFonts w:ascii="Montserrat" w:hAnsi="Montserrat" w:cs="Arial"/>
          <w:b/>
          <w:bCs/>
          <w:noProof/>
          <w:sz w:val="18"/>
          <w:szCs w:val="18"/>
        </w:rPr>
        <w:t>43</w:t>
      </w:r>
      <w:r w:rsidRPr="00007DF6">
        <w:rPr>
          <w:rFonts w:ascii="Montserrat" w:hAnsi="Montserrat" w:cs="Arial"/>
          <w:b/>
          <w:bCs/>
          <w:i/>
          <w:iCs/>
          <w:sz w:val="18"/>
          <w:szCs w:val="18"/>
        </w:rPr>
        <w:fldChar w:fldCharType="end"/>
      </w:r>
      <w:r w:rsidRPr="00007DF6">
        <w:rPr>
          <w:rFonts w:ascii="Montserrat" w:hAnsi="Montserrat" w:cs="Arial"/>
          <w:b/>
          <w:bCs/>
          <w:sz w:val="18"/>
          <w:szCs w:val="18"/>
        </w:rPr>
        <w:t xml:space="preserve">. </w:t>
      </w:r>
      <w:r w:rsidRPr="00007DF6">
        <w:rPr>
          <w:rFonts w:ascii="Montserrat" w:eastAsiaTheme="minorHAnsi" w:hAnsi="Montserrat" w:cs="Arial"/>
          <w:b/>
          <w:bCs/>
          <w:sz w:val="18"/>
          <w:szCs w:val="18"/>
        </w:rPr>
        <w:t>Wskaźnik wykrywalności przestępstw ogółem oraz przestępstw kryminalnych w Powiecie Radomskim i grupie porównawczej</w:t>
      </w:r>
    </w:p>
    <w:tbl>
      <w:tblPr>
        <w:tblW w:w="9072" w:type="dxa"/>
        <w:tblInd w:w="-1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4"/>
        <w:gridCol w:w="610"/>
        <w:gridCol w:w="585"/>
        <w:gridCol w:w="585"/>
        <w:gridCol w:w="585"/>
        <w:gridCol w:w="585"/>
        <w:gridCol w:w="857"/>
        <w:gridCol w:w="585"/>
        <w:gridCol w:w="585"/>
        <w:gridCol w:w="585"/>
        <w:gridCol w:w="585"/>
        <w:gridCol w:w="585"/>
        <w:gridCol w:w="926"/>
      </w:tblGrid>
      <w:tr w:rsidR="00586E71" w:rsidRPr="0095482E" w14:paraId="1B1660B6" w14:textId="77777777" w:rsidTr="00BD7680">
        <w:trPr>
          <w:trHeight w:val="266"/>
        </w:trPr>
        <w:tc>
          <w:tcPr>
            <w:tcW w:w="1414" w:type="dxa"/>
            <w:vMerge w:val="restart"/>
            <w:tcBorders>
              <w:right w:val="single" w:sz="8" w:space="0" w:color="auto"/>
            </w:tcBorders>
            <w:shd w:val="clear" w:color="auto" w:fill="auto"/>
            <w:vAlign w:val="center"/>
            <w:hideMark/>
          </w:tcPr>
          <w:p w14:paraId="2A86034C"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Nazwa</w:t>
            </w:r>
          </w:p>
        </w:tc>
        <w:tc>
          <w:tcPr>
            <w:tcW w:w="7658" w:type="dxa"/>
            <w:gridSpan w:val="12"/>
            <w:tcBorders>
              <w:top w:val="single" w:sz="8" w:space="0" w:color="auto"/>
              <w:left w:val="single" w:sz="8" w:space="0" w:color="auto"/>
              <w:bottom w:val="single" w:sz="4" w:space="0" w:color="auto"/>
            </w:tcBorders>
            <w:shd w:val="clear" w:color="auto" w:fill="auto"/>
            <w:vAlign w:val="center"/>
            <w:hideMark/>
          </w:tcPr>
          <w:p w14:paraId="72394B9B"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Wskaźnik wykrywalności sprawców przestępstw stwierdzonych</w:t>
            </w:r>
          </w:p>
        </w:tc>
      </w:tr>
      <w:tr w:rsidR="00586E71" w:rsidRPr="0095482E" w14:paraId="707AC082" w14:textId="77777777" w:rsidTr="00BD7680">
        <w:trPr>
          <w:trHeight w:val="300"/>
        </w:trPr>
        <w:tc>
          <w:tcPr>
            <w:tcW w:w="1414" w:type="dxa"/>
            <w:vMerge/>
            <w:tcBorders>
              <w:right w:val="single" w:sz="8" w:space="0" w:color="auto"/>
            </w:tcBorders>
            <w:shd w:val="clear" w:color="auto" w:fill="auto"/>
            <w:vAlign w:val="center"/>
            <w:hideMark/>
          </w:tcPr>
          <w:p w14:paraId="4488F312" w14:textId="77777777" w:rsidR="00586E71" w:rsidRPr="00586E71" w:rsidRDefault="00586E71" w:rsidP="00E46DD8">
            <w:pPr>
              <w:spacing w:after="0" w:line="240" w:lineRule="auto"/>
              <w:jc w:val="center"/>
              <w:rPr>
                <w:rFonts w:eastAsia="Times New Roman" w:cs="Arial"/>
                <w:b/>
                <w:bCs/>
                <w:color w:val="000000"/>
                <w:sz w:val="16"/>
                <w:szCs w:val="16"/>
                <w:lang w:eastAsia="pl-PL"/>
              </w:rPr>
            </w:pPr>
          </w:p>
        </w:tc>
        <w:tc>
          <w:tcPr>
            <w:tcW w:w="3807" w:type="dxa"/>
            <w:gridSpan w:val="6"/>
            <w:tcBorders>
              <w:top w:val="single" w:sz="8" w:space="0" w:color="auto"/>
              <w:left w:val="single" w:sz="8" w:space="0" w:color="auto"/>
              <w:bottom w:val="single" w:sz="4" w:space="0" w:color="auto"/>
              <w:right w:val="single" w:sz="8" w:space="0" w:color="auto"/>
            </w:tcBorders>
            <w:shd w:val="clear" w:color="auto" w:fill="auto"/>
            <w:vAlign w:val="center"/>
            <w:hideMark/>
          </w:tcPr>
          <w:p w14:paraId="54E1C1EB"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ogółem</w:t>
            </w:r>
          </w:p>
        </w:tc>
        <w:tc>
          <w:tcPr>
            <w:tcW w:w="3851" w:type="dxa"/>
            <w:gridSpan w:val="6"/>
            <w:tcBorders>
              <w:top w:val="single" w:sz="8" w:space="0" w:color="auto"/>
              <w:left w:val="single" w:sz="8" w:space="0" w:color="auto"/>
              <w:bottom w:val="single" w:sz="4" w:space="0" w:color="auto"/>
            </w:tcBorders>
            <w:shd w:val="clear" w:color="auto" w:fill="auto"/>
            <w:vAlign w:val="center"/>
            <w:hideMark/>
          </w:tcPr>
          <w:p w14:paraId="73D9400A"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o charakterze kryminalnym</w:t>
            </w:r>
          </w:p>
        </w:tc>
      </w:tr>
      <w:tr w:rsidR="00586E71" w:rsidRPr="0095482E" w14:paraId="086C640F" w14:textId="77777777" w:rsidTr="00BD7680">
        <w:trPr>
          <w:trHeight w:val="300"/>
        </w:trPr>
        <w:tc>
          <w:tcPr>
            <w:tcW w:w="1414" w:type="dxa"/>
            <w:vMerge/>
            <w:tcBorders>
              <w:right w:val="single" w:sz="8" w:space="0" w:color="auto"/>
            </w:tcBorders>
            <w:shd w:val="clear" w:color="auto" w:fill="auto"/>
            <w:vAlign w:val="center"/>
            <w:hideMark/>
          </w:tcPr>
          <w:p w14:paraId="30382540" w14:textId="77777777" w:rsidR="00586E71" w:rsidRPr="00586E71" w:rsidRDefault="00586E71" w:rsidP="00E46DD8">
            <w:pPr>
              <w:spacing w:after="0" w:line="240" w:lineRule="auto"/>
              <w:jc w:val="center"/>
              <w:rPr>
                <w:rFonts w:eastAsia="Times New Roman" w:cs="Arial"/>
                <w:b/>
                <w:bCs/>
                <w:color w:val="000000"/>
                <w:sz w:val="16"/>
                <w:szCs w:val="16"/>
                <w:lang w:eastAsia="pl-PL"/>
              </w:rPr>
            </w:pPr>
          </w:p>
        </w:tc>
        <w:tc>
          <w:tcPr>
            <w:tcW w:w="610" w:type="dxa"/>
            <w:tcBorders>
              <w:top w:val="single" w:sz="4" w:space="0" w:color="auto"/>
              <w:left w:val="single" w:sz="8" w:space="0" w:color="auto"/>
              <w:bottom w:val="single" w:sz="4" w:space="0" w:color="auto"/>
            </w:tcBorders>
            <w:shd w:val="clear" w:color="auto" w:fill="auto"/>
            <w:vAlign w:val="center"/>
            <w:hideMark/>
          </w:tcPr>
          <w:p w14:paraId="74F9E2FC"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w:t>
            </w:r>
          </w:p>
        </w:tc>
        <w:tc>
          <w:tcPr>
            <w:tcW w:w="585" w:type="dxa"/>
            <w:tcBorders>
              <w:top w:val="single" w:sz="4" w:space="0" w:color="auto"/>
              <w:bottom w:val="single" w:sz="4" w:space="0" w:color="auto"/>
            </w:tcBorders>
            <w:shd w:val="clear" w:color="auto" w:fill="auto"/>
            <w:vAlign w:val="center"/>
            <w:hideMark/>
          </w:tcPr>
          <w:p w14:paraId="3185DC7A"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2017</w:t>
            </w:r>
          </w:p>
        </w:tc>
        <w:tc>
          <w:tcPr>
            <w:tcW w:w="585" w:type="dxa"/>
            <w:tcBorders>
              <w:top w:val="single" w:sz="4" w:space="0" w:color="auto"/>
              <w:bottom w:val="single" w:sz="4" w:space="0" w:color="auto"/>
            </w:tcBorders>
            <w:shd w:val="clear" w:color="auto" w:fill="auto"/>
            <w:vAlign w:val="center"/>
            <w:hideMark/>
          </w:tcPr>
          <w:p w14:paraId="776802C4"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2018</w:t>
            </w:r>
          </w:p>
        </w:tc>
        <w:tc>
          <w:tcPr>
            <w:tcW w:w="585" w:type="dxa"/>
            <w:tcBorders>
              <w:top w:val="single" w:sz="4" w:space="0" w:color="auto"/>
              <w:bottom w:val="single" w:sz="4" w:space="0" w:color="auto"/>
            </w:tcBorders>
            <w:shd w:val="clear" w:color="auto" w:fill="auto"/>
            <w:vAlign w:val="center"/>
            <w:hideMark/>
          </w:tcPr>
          <w:p w14:paraId="6C3F2039"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2019</w:t>
            </w:r>
          </w:p>
        </w:tc>
        <w:tc>
          <w:tcPr>
            <w:tcW w:w="585" w:type="dxa"/>
            <w:tcBorders>
              <w:top w:val="single" w:sz="4" w:space="0" w:color="auto"/>
              <w:bottom w:val="single" w:sz="4" w:space="0" w:color="auto"/>
              <w:right w:val="single" w:sz="4" w:space="0" w:color="auto"/>
            </w:tcBorders>
            <w:shd w:val="clear" w:color="auto" w:fill="auto"/>
            <w:vAlign w:val="center"/>
            <w:hideMark/>
          </w:tcPr>
          <w:p w14:paraId="4CC410D5"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2020</w:t>
            </w:r>
          </w:p>
        </w:tc>
        <w:tc>
          <w:tcPr>
            <w:tcW w:w="857"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18C6AB66"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2016=100</w:t>
            </w:r>
          </w:p>
        </w:tc>
        <w:tc>
          <w:tcPr>
            <w:tcW w:w="585" w:type="dxa"/>
            <w:tcBorders>
              <w:top w:val="single" w:sz="4" w:space="0" w:color="auto"/>
              <w:left w:val="single" w:sz="8" w:space="0" w:color="auto"/>
              <w:bottom w:val="single" w:sz="4" w:space="0" w:color="auto"/>
            </w:tcBorders>
            <w:shd w:val="clear" w:color="auto" w:fill="auto"/>
            <w:vAlign w:val="center"/>
            <w:hideMark/>
          </w:tcPr>
          <w:p w14:paraId="18AA30BD"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w:t>
            </w:r>
          </w:p>
        </w:tc>
        <w:tc>
          <w:tcPr>
            <w:tcW w:w="585" w:type="dxa"/>
            <w:tcBorders>
              <w:top w:val="single" w:sz="4" w:space="0" w:color="auto"/>
              <w:bottom w:val="single" w:sz="4" w:space="0" w:color="auto"/>
            </w:tcBorders>
            <w:shd w:val="clear" w:color="auto" w:fill="auto"/>
            <w:vAlign w:val="center"/>
            <w:hideMark/>
          </w:tcPr>
          <w:p w14:paraId="541C7D7A"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2017</w:t>
            </w:r>
          </w:p>
        </w:tc>
        <w:tc>
          <w:tcPr>
            <w:tcW w:w="585" w:type="dxa"/>
            <w:tcBorders>
              <w:top w:val="single" w:sz="4" w:space="0" w:color="auto"/>
              <w:bottom w:val="single" w:sz="4" w:space="0" w:color="auto"/>
            </w:tcBorders>
            <w:shd w:val="clear" w:color="auto" w:fill="auto"/>
            <w:vAlign w:val="center"/>
            <w:hideMark/>
          </w:tcPr>
          <w:p w14:paraId="6406A1B6"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2018</w:t>
            </w:r>
          </w:p>
        </w:tc>
        <w:tc>
          <w:tcPr>
            <w:tcW w:w="585" w:type="dxa"/>
            <w:tcBorders>
              <w:top w:val="single" w:sz="4" w:space="0" w:color="auto"/>
              <w:bottom w:val="single" w:sz="4" w:space="0" w:color="auto"/>
            </w:tcBorders>
            <w:shd w:val="clear" w:color="auto" w:fill="auto"/>
            <w:vAlign w:val="center"/>
            <w:hideMark/>
          </w:tcPr>
          <w:p w14:paraId="6D76AEA3"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2019</w:t>
            </w:r>
          </w:p>
        </w:tc>
        <w:tc>
          <w:tcPr>
            <w:tcW w:w="585" w:type="dxa"/>
            <w:tcBorders>
              <w:top w:val="single" w:sz="4" w:space="0" w:color="auto"/>
              <w:bottom w:val="single" w:sz="4" w:space="0" w:color="auto"/>
            </w:tcBorders>
            <w:shd w:val="clear" w:color="auto" w:fill="auto"/>
            <w:vAlign w:val="center"/>
            <w:hideMark/>
          </w:tcPr>
          <w:p w14:paraId="7D169627"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2020</w:t>
            </w:r>
          </w:p>
        </w:tc>
        <w:tc>
          <w:tcPr>
            <w:tcW w:w="926" w:type="dxa"/>
            <w:tcBorders>
              <w:top w:val="single" w:sz="4" w:space="0" w:color="auto"/>
              <w:bottom w:val="single" w:sz="4" w:space="0" w:color="auto"/>
            </w:tcBorders>
            <w:shd w:val="clear" w:color="auto" w:fill="auto"/>
            <w:vAlign w:val="center"/>
            <w:hideMark/>
          </w:tcPr>
          <w:p w14:paraId="668B4895"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2016=100</w:t>
            </w:r>
          </w:p>
        </w:tc>
      </w:tr>
      <w:tr w:rsidR="00586E71" w:rsidRPr="0095482E" w14:paraId="43DAB59C" w14:textId="77777777" w:rsidTr="00BD7680">
        <w:trPr>
          <w:trHeight w:val="300"/>
        </w:trPr>
        <w:tc>
          <w:tcPr>
            <w:tcW w:w="1414" w:type="dxa"/>
            <w:tcBorders>
              <w:right w:val="single" w:sz="8" w:space="0" w:color="auto"/>
            </w:tcBorders>
            <w:shd w:val="clear" w:color="auto" w:fill="auto"/>
            <w:noWrap/>
            <w:vAlign w:val="center"/>
            <w:hideMark/>
          </w:tcPr>
          <w:p w14:paraId="41474474"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Radomski</w:t>
            </w:r>
          </w:p>
        </w:tc>
        <w:tc>
          <w:tcPr>
            <w:tcW w:w="610" w:type="dxa"/>
            <w:tcBorders>
              <w:top w:val="single" w:sz="4" w:space="0" w:color="auto"/>
              <w:left w:val="single" w:sz="8" w:space="0" w:color="auto"/>
              <w:bottom w:val="single" w:sz="4" w:space="0" w:color="auto"/>
            </w:tcBorders>
            <w:shd w:val="clear" w:color="auto" w:fill="auto"/>
            <w:noWrap/>
            <w:vAlign w:val="center"/>
            <w:hideMark/>
          </w:tcPr>
          <w:p w14:paraId="6619E80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73,6</w:t>
            </w:r>
          </w:p>
        </w:tc>
        <w:tc>
          <w:tcPr>
            <w:tcW w:w="585" w:type="dxa"/>
            <w:tcBorders>
              <w:top w:val="single" w:sz="4" w:space="0" w:color="auto"/>
              <w:bottom w:val="single" w:sz="4" w:space="0" w:color="auto"/>
            </w:tcBorders>
            <w:shd w:val="clear" w:color="auto" w:fill="auto"/>
            <w:noWrap/>
            <w:vAlign w:val="center"/>
            <w:hideMark/>
          </w:tcPr>
          <w:p w14:paraId="0AE78F91"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72,0</w:t>
            </w:r>
          </w:p>
        </w:tc>
        <w:tc>
          <w:tcPr>
            <w:tcW w:w="585" w:type="dxa"/>
            <w:tcBorders>
              <w:top w:val="single" w:sz="4" w:space="0" w:color="auto"/>
              <w:bottom w:val="single" w:sz="4" w:space="0" w:color="auto"/>
            </w:tcBorders>
            <w:shd w:val="clear" w:color="auto" w:fill="auto"/>
            <w:noWrap/>
            <w:vAlign w:val="center"/>
            <w:hideMark/>
          </w:tcPr>
          <w:p w14:paraId="707B6F8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74,2</w:t>
            </w:r>
          </w:p>
        </w:tc>
        <w:tc>
          <w:tcPr>
            <w:tcW w:w="585" w:type="dxa"/>
            <w:tcBorders>
              <w:top w:val="single" w:sz="4" w:space="0" w:color="auto"/>
              <w:bottom w:val="single" w:sz="4" w:space="0" w:color="auto"/>
            </w:tcBorders>
            <w:shd w:val="clear" w:color="auto" w:fill="auto"/>
            <w:noWrap/>
            <w:vAlign w:val="center"/>
            <w:hideMark/>
          </w:tcPr>
          <w:p w14:paraId="4A72CE02"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75,8</w:t>
            </w:r>
          </w:p>
        </w:tc>
        <w:tc>
          <w:tcPr>
            <w:tcW w:w="585" w:type="dxa"/>
            <w:tcBorders>
              <w:top w:val="single" w:sz="4" w:space="0" w:color="auto"/>
              <w:bottom w:val="single" w:sz="4" w:space="0" w:color="auto"/>
              <w:right w:val="single" w:sz="4" w:space="0" w:color="auto"/>
            </w:tcBorders>
            <w:shd w:val="clear" w:color="auto" w:fill="auto"/>
            <w:noWrap/>
            <w:vAlign w:val="center"/>
            <w:hideMark/>
          </w:tcPr>
          <w:p w14:paraId="31560AA7"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75,4</w:t>
            </w:r>
          </w:p>
        </w:tc>
        <w:tc>
          <w:tcPr>
            <w:tcW w:w="85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CE38009"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102,4</w:t>
            </w:r>
          </w:p>
        </w:tc>
        <w:tc>
          <w:tcPr>
            <w:tcW w:w="585" w:type="dxa"/>
            <w:tcBorders>
              <w:top w:val="single" w:sz="4" w:space="0" w:color="auto"/>
              <w:left w:val="single" w:sz="8" w:space="0" w:color="auto"/>
              <w:bottom w:val="single" w:sz="4" w:space="0" w:color="auto"/>
            </w:tcBorders>
            <w:shd w:val="clear" w:color="auto" w:fill="auto"/>
            <w:noWrap/>
            <w:vAlign w:val="center"/>
            <w:hideMark/>
          </w:tcPr>
          <w:p w14:paraId="4EB3AB2A"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67,2</w:t>
            </w:r>
          </w:p>
        </w:tc>
        <w:tc>
          <w:tcPr>
            <w:tcW w:w="585" w:type="dxa"/>
            <w:tcBorders>
              <w:top w:val="single" w:sz="4" w:space="0" w:color="auto"/>
              <w:bottom w:val="single" w:sz="4" w:space="0" w:color="auto"/>
            </w:tcBorders>
            <w:shd w:val="clear" w:color="auto" w:fill="auto"/>
            <w:noWrap/>
            <w:vAlign w:val="center"/>
            <w:hideMark/>
          </w:tcPr>
          <w:p w14:paraId="5DBA588D"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63,6</w:t>
            </w:r>
          </w:p>
        </w:tc>
        <w:tc>
          <w:tcPr>
            <w:tcW w:w="585" w:type="dxa"/>
            <w:tcBorders>
              <w:top w:val="single" w:sz="4" w:space="0" w:color="auto"/>
              <w:bottom w:val="single" w:sz="4" w:space="0" w:color="auto"/>
            </w:tcBorders>
            <w:shd w:val="clear" w:color="auto" w:fill="auto"/>
            <w:noWrap/>
            <w:vAlign w:val="center"/>
            <w:hideMark/>
          </w:tcPr>
          <w:p w14:paraId="50E40172"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69,9</w:t>
            </w:r>
          </w:p>
        </w:tc>
        <w:tc>
          <w:tcPr>
            <w:tcW w:w="585" w:type="dxa"/>
            <w:tcBorders>
              <w:top w:val="single" w:sz="4" w:space="0" w:color="auto"/>
              <w:bottom w:val="single" w:sz="4" w:space="0" w:color="auto"/>
            </w:tcBorders>
            <w:shd w:val="clear" w:color="auto" w:fill="auto"/>
            <w:noWrap/>
            <w:vAlign w:val="center"/>
            <w:hideMark/>
          </w:tcPr>
          <w:p w14:paraId="561865A7"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69,8</w:t>
            </w:r>
          </w:p>
        </w:tc>
        <w:tc>
          <w:tcPr>
            <w:tcW w:w="585" w:type="dxa"/>
            <w:tcBorders>
              <w:top w:val="single" w:sz="4" w:space="0" w:color="auto"/>
              <w:bottom w:val="single" w:sz="4" w:space="0" w:color="auto"/>
            </w:tcBorders>
            <w:shd w:val="clear" w:color="auto" w:fill="auto"/>
            <w:noWrap/>
            <w:vAlign w:val="center"/>
            <w:hideMark/>
          </w:tcPr>
          <w:p w14:paraId="01009F73"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70,2</w:t>
            </w:r>
          </w:p>
        </w:tc>
        <w:tc>
          <w:tcPr>
            <w:tcW w:w="926" w:type="dxa"/>
            <w:tcBorders>
              <w:top w:val="single" w:sz="4" w:space="0" w:color="auto"/>
              <w:bottom w:val="single" w:sz="4" w:space="0" w:color="auto"/>
            </w:tcBorders>
            <w:shd w:val="clear" w:color="auto" w:fill="auto"/>
            <w:noWrap/>
            <w:vAlign w:val="center"/>
            <w:hideMark/>
          </w:tcPr>
          <w:p w14:paraId="0FF1A1D9"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104,5</w:t>
            </w:r>
          </w:p>
        </w:tc>
      </w:tr>
      <w:tr w:rsidR="00586E71" w:rsidRPr="0095482E" w14:paraId="400C82D9" w14:textId="77777777" w:rsidTr="00BD7680">
        <w:trPr>
          <w:trHeight w:val="300"/>
        </w:trPr>
        <w:tc>
          <w:tcPr>
            <w:tcW w:w="1414" w:type="dxa"/>
            <w:tcBorders>
              <w:right w:val="single" w:sz="8" w:space="0" w:color="auto"/>
            </w:tcBorders>
            <w:shd w:val="clear" w:color="auto" w:fill="auto"/>
            <w:noWrap/>
            <w:vAlign w:val="center"/>
            <w:hideMark/>
          </w:tcPr>
          <w:p w14:paraId="3875F45B"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Ostrołęcki</w:t>
            </w:r>
          </w:p>
        </w:tc>
        <w:tc>
          <w:tcPr>
            <w:tcW w:w="610" w:type="dxa"/>
            <w:tcBorders>
              <w:top w:val="single" w:sz="4" w:space="0" w:color="auto"/>
              <w:left w:val="single" w:sz="8" w:space="0" w:color="auto"/>
              <w:bottom w:val="single" w:sz="4" w:space="0" w:color="auto"/>
            </w:tcBorders>
            <w:shd w:val="clear" w:color="auto" w:fill="auto"/>
            <w:noWrap/>
            <w:vAlign w:val="center"/>
            <w:hideMark/>
          </w:tcPr>
          <w:p w14:paraId="202C1E94"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70,1</w:t>
            </w:r>
          </w:p>
        </w:tc>
        <w:tc>
          <w:tcPr>
            <w:tcW w:w="585" w:type="dxa"/>
            <w:tcBorders>
              <w:top w:val="single" w:sz="4" w:space="0" w:color="auto"/>
              <w:bottom w:val="single" w:sz="4" w:space="0" w:color="auto"/>
            </w:tcBorders>
            <w:shd w:val="clear" w:color="auto" w:fill="auto"/>
            <w:noWrap/>
            <w:vAlign w:val="center"/>
            <w:hideMark/>
          </w:tcPr>
          <w:p w14:paraId="579DCD3C"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79,2</w:t>
            </w:r>
          </w:p>
        </w:tc>
        <w:tc>
          <w:tcPr>
            <w:tcW w:w="585" w:type="dxa"/>
            <w:tcBorders>
              <w:top w:val="single" w:sz="4" w:space="0" w:color="auto"/>
              <w:bottom w:val="single" w:sz="4" w:space="0" w:color="auto"/>
            </w:tcBorders>
            <w:shd w:val="clear" w:color="auto" w:fill="auto"/>
            <w:noWrap/>
            <w:vAlign w:val="center"/>
            <w:hideMark/>
          </w:tcPr>
          <w:p w14:paraId="5BD75CD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83,6</w:t>
            </w:r>
          </w:p>
        </w:tc>
        <w:tc>
          <w:tcPr>
            <w:tcW w:w="585" w:type="dxa"/>
            <w:tcBorders>
              <w:top w:val="single" w:sz="4" w:space="0" w:color="auto"/>
              <w:bottom w:val="single" w:sz="4" w:space="0" w:color="auto"/>
            </w:tcBorders>
            <w:shd w:val="clear" w:color="auto" w:fill="auto"/>
            <w:noWrap/>
            <w:vAlign w:val="center"/>
            <w:hideMark/>
          </w:tcPr>
          <w:p w14:paraId="7011D9CE"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79,8</w:t>
            </w:r>
          </w:p>
        </w:tc>
        <w:tc>
          <w:tcPr>
            <w:tcW w:w="585" w:type="dxa"/>
            <w:tcBorders>
              <w:top w:val="single" w:sz="4" w:space="0" w:color="auto"/>
              <w:bottom w:val="single" w:sz="4" w:space="0" w:color="auto"/>
              <w:right w:val="single" w:sz="4" w:space="0" w:color="auto"/>
            </w:tcBorders>
            <w:shd w:val="clear" w:color="auto" w:fill="auto"/>
            <w:noWrap/>
            <w:vAlign w:val="center"/>
            <w:hideMark/>
          </w:tcPr>
          <w:p w14:paraId="77DDA008"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80,6</w:t>
            </w:r>
          </w:p>
        </w:tc>
        <w:tc>
          <w:tcPr>
            <w:tcW w:w="85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C5137D7"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115,0</w:t>
            </w:r>
          </w:p>
        </w:tc>
        <w:tc>
          <w:tcPr>
            <w:tcW w:w="585" w:type="dxa"/>
            <w:tcBorders>
              <w:top w:val="single" w:sz="4" w:space="0" w:color="auto"/>
              <w:left w:val="single" w:sz="8" w:space="0" w:color="auto"/>
              <w:bottom w:val="single" w:sz="4" w:space="0" w:color="auto"/>
            </w:tcBorders>
            <w:shd w:val="clear" w:color="auto" w:fill="auto"/>
            <w:noWrap/>
            <w:vAlign w:val="center"/>
            <w:hideMark/>
          </w:tcPr>
          <w:p w14:paraId="22D7D9FF"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55,8</w:t>
            </w:r>
          </w:p>
        </w:tc>
        <w:tc>
          <w:tcPr>
            <w:tcW w:w="585" w:type="dxa"/>
            <w:tcBorders>
              <w:top w:val="single" w:sz="4" w:space="0" w:color="auto"/>
              <w:bottom w:val="single" w:sz="4" w:space="0" w:color="auto"/>
            </w:tcBorders>
            <w:shd w:val="clear" w:color="auto" w:fill="auto"/>
            <w:noWrap/>
            <w:vAlign w:val="center"/>
            <w:hideMark/>
          </w:tcPr>
          <w:p w14:paraId="4DD2C987"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68,2</w:t>
            </w:r>
          </w:p>
        </w:tc>
        <w:tc>
          <w:tcPr>
            <w:tcW w:w="585" w:type="dxa"/>
            <w:tcBorders>
              <w:top w:val="single" w:sz="4" w:space="0" w:color="auto"/>
              <w:bottom w:val="single" w:sz="4" w:space="0" w:color="auto"/>
            </w:tcBorders>
            <w:shd w:val="clear" w:color="auto" w:fill="auto"/>
            <w:noWrap/>
            <w:vAlign w:val="center"/>
            <w:hideMark/>
          </w:tcPr>
          <w:p w14:paraId="2A8A1B3B"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78,0</w:t>
            </w:r>
          </w:p>
        </w:tc>
        <w:tc>
          <w:tcPr>
            <w:tcW w:w="585" w:type="dxa"/>
            <w:tcBorders>
              <w:top w:val="single" w:sz="4" w:space="0" w:color="auto"/>
              <w:bottom w:val="single" w:sz="4" w:space="0" w:color="auto"/>
            </w:tcBorders>
            <w:shd w:val="clear" w:color="auto" w:fill="auto"/>
            <w:noWrap/>
            <w:vAlign w:val="center"/>
            <w:hideMark/>
          </w:tcPr>
          <w:p w14:paraId="0F438273"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70,3</w:t>
            </w:r>
          </w:p>
        </w:tc>
        <w:tc>
          <w:tcPr>
            <w:tcW w:w="585" w:type="dxa"/>
            <w:tcBorders>
              <w:top w:val="single" w:sz="4" w:space="0" w:color="auto"/>
              <w:bottom w:val="single" w:sz="4" w:space="0" w:color="auto"/>
            </w:tcBorders>
            <w:shd w:val="clear" w:color="auto" w:fill="auto"/>
            <w:noWrap/>
            <w:vAlign w:val="center"/>
            <w:hideMark/>
          </w:tcPr>
          <w:p w14:paraId="2BF02B5A"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75,9</w:t>
            </w:r>
          </w:p>
        </w:tc>
        <w:tc>
          <w:tcPr>
            <w:tcW w:w="926" w:type="dxa"/>
            <w:tcBorders>
              <w:top w:val="single" w:sz="4" w:space="0" w:color="auto"/>
              <w:bottom w:val="single" w:sz="4" w:space="0" w:color="auto"/>
            </w:tcBorders>
            <w:shd w:val="clear" w:color="auto" w:fill="auto"/>
            <w:noWrap/>
            <w:vAlign w:val="center"/>
            <w:hideMark/>
          </w:tcPr>
          <w:p w14:paraId="37BBF0AA"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136,0</w:t>
            </w:r>
          </w:p>
        </w:tc>
      </w:tr>
      <w:tr w:rsidR="00586E71" w:rsidRPr="0095482E" w14:paraId="68ABB933" w14:textId="77777777" w:rsidTr="00BD7680">
        <w:trPr>
          <w:trHeight w:val="300"/>
        </w:trPr>
        <w:tc>
          <w:tcPr>
            <w:tcW w:w="1414" w:type="dxa"/>
            <w:tcBorders>
              <w:right w:val="single" w:sz="8" w:space="0" w:color="auto"/>
            </w:tcBorders>
            <w:shd w:val="clear" w:color="auto" w:fill="auto"/>
            <w:noWrap/>
            <w:vAlign w:val="center"/>
            <w:hideMark/>
          </w:tcPr>
          <w:p w14:paraId="3B04978C"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Płocki</w:t>
            </w:r>
          </w:p>
        </w:tc>
        <w:tc>
          <w:tcPr>
            <w:tcW w:w="610" w:type="dxa"/>
            <w:tcBorders>
              <w:top w:val="single" w:sz="4" w:space="0" w:color="auto"/>
              <w:left w:val="single" w:sz="8" w:space="0" w:color="auto"/>
              <w:bottom w:val="single" w:sz="4" w:space="0" w:color="auto"/>
            </w:tcBorders>
            <w:shd w:val="clear" w:color="auto" w:fill="auto"/>
            <w:noWrap/>
            <w:vAlign w:val="center"/>
            <w:hideMark/>
          </w:tcPr>
          <w:p w14:paraId="3A36B21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70,4</w:t>
            </w:r>
          </w:p>
        </w:tc>
        <w:tc>
          <w:tcPr>
            <w:tcW w:w="585" w:type="dxa"/>
            <w:tcBorders>
              <w:top w:val="single" w:sz="4" w:space="0" w:color="auto"/>
              <w:bottom w:val="single" w:sz="4" w:space="0" w:color="auto"/>
            </w:tcBorders>
            <w:shd w:val="clear" w:color="auto" w:fill="auto"/>
            <w:noWrap/>
            <w:vAlign w:val="center"/>
            <w:hideMark/>
          </w:tcPr>
          <w:p w14:paraId="5F5B338F"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73,8</w:t>
            </w:r>
          </w:p>
        </w:tc>
        <w:tc>
          <w:tcPr>
            <w:tcW w:w="585" w:type="dxa"/>
            <w:tcBorders>
              <w:top w:val="single" w:sz="4" w:space="0" w:color="auto"/>
              <w:bottom w:val="single" w:sz="4" w:space="0" w:color="auto"/>
            </w:tcBorders>
            <w:shd w:val="clear" w:color="auto" w:fill="auto"/>
            <w:noWrap/>
            <w:vAlign w:val="center"/>
            <w:hideMark/>
          </w:tcPr>
          <w:p w14:paraId="48D5E3EB"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82,5</w:t>
            </w:r>
          </w:p>
        </w:tc>
        <w:tc>
          <w:tcPr>
            <w:tcW w:w="585" w:type="dxa"/>
            <w:tcBorders>
              <w:top w:val="single" w:sz="4" w:space="0" w:color="auto"/>
              <w:bottom w:val="single" w:sz="4" w:space="0" w:color="auto"/>
            </w:tcBorders>
            <w:shd w:val="clear" w:color="auto" w:fill="auto"/>
            <w:noWrap/>
            <w:vAlign w:val="center"/>
            <w:hideMark/>
          </w:tcPr>
          <w:p w14:paraId="50958896"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78,1</w:t>
            </w:r>
          </w:p>
        </w:tc>
        <w:tc>
          <w:tcPr>
            <w:tcW w:w="585" w:type="dxa"/>
            <w:tcBorders>
              <w:top w:val="single" w:sz="4" w:space="0" w:color="auto"/>
              <w:bottom w:val="single" w:sz="4" w:space="0" w:color="auto"/>
              <w:right w:val="single" w:sz="4" w:space="0" w:color="auto"/>
            </w:tcBorders>
            <w:shd w:val="clear" w:color="auto" w:fill="auto"/>
            <w:noWrap/>
            <w:vAlign w:val="center"/>
            <w:hideMark/>
          </w:tcPr>
          <w:p w14:paraId="13A5B0A5"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81,7</w:t>
            </w:r>
          </w:p>
        </w:tc>
        <w:tc>
          <w:tcPr>
            <w:tcW w:w="85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6766EB9"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116,1</w:t>
            </w:r>
          </w:p>
        </w:tc>
        <w:tc>
          <w:tcPr>
            <w:tcW w:w="585" w:type="dxa"/>
            <w:tcBorders>
              <w:top w:val="single" w:sz="4" w:space="0" w:color="auto"/>
              <w:left w:val="single" w:sz="8" w:space="0" w:color="auto"/>
              <w:bottom w:val="single" w:sz="4" w:space="0" w:color="auto"/>
            </w:tcBorders>
            <w:shd w:val="clear" w:color="auto" w:fill="auto"/>
            <w:noWrap/>
            <w:vAlign w:val="center"/>
            <w:hideMark/>
          </w:tcPr>
          <w:p w14:paraId="1882A5AC"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51,9</w:t>
            </w:r>
          </w:p>
        </w:tc>
        <w:tc>
          <w:tcPr>
            <w:tcW w:w="585" w:type="dxa"/>
            <w:tcBorders>
              <w:top w:val="single" w:sz="4" w:space="0" w:color="auto"/>
              <w:bottom w:val="single" w:sz="4" w:space="0" w:color="auto"/>
            </w:tcBorders>
            <w:shd w:val="clear" w:color="auto" w:fill="auto"/>
            <w:noWrap/>
            <w:vAlign w:val="center"/>
            <w:hideMark/>
          </w:tcPr>
          <w:p w14:paraId="671A71A0"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56,3</w:t>
            </w:r>
          </w:p>
        </w:tc>
        <w:tc>
          <w:tcPr>
            <w:tcW w:w="585" w:type="dxa"/>
            <w:tcBorders>
              <w:top w:val="single" w:sz="4" w:space="0" w:color="auto"/>
              <w:bottom w:val="single" w:sz="4" w:space="0" w:color="auto"/>
            </w:tcBorders>
            <w:shd w:val="clear" w:color="auto" w:fill="auto"/>
            <w:noWrap/>
            <w:vAlign w:val="center"/>
            <w:hideMark/>
          </w:tcPr>
          <w:p w14:paraId="7C860587"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70,7</w:t>
            </w:r>
          </w:p>
        </w:tc>
        <w:tc>
          <w:tcPr>
            <w:tcW w:w="585" w:type="dxa"/>
            <w:tcBorders>
              <w:top w:val="single" w:sz="4" w:space="0" w:color="auto"/>
              <w:bottom w:val="single" w:sz="4" w:space="0" w:color="auto"/>
            </w:tcBorders>
            <w:shd w:val="clear" w:color="auto" w:fill="auto"/>
            <w:noWrap/>
            <w:vAlign w:val="center"/>
            <w:hideMark/>
          </w:tcPr>
          <w:p w14:paraId="3C8EF64B"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68,1</w:t>
            </w:r>
          </w:p>
        </w:tc>
        <w:tc>
          <w:tcPr>
            <w:tcW w:w="585" w:type="dxa"/>
            <w:tcBorders>
              <w:top w:val="single" w:sz="4" w:space="0" w:color="auto"/>
              <w:bottom w:val="single" w:sz="4" w:space="0" w:color="auto"/>
            </w:tcBorders>
            <w:shd w:val="clear" w:color="auto" w:fill="auto"/>
            <w:noWrap/>
            <w:vAlign w:val="center"/>
            <w:hideMark/>
          </w:tcPr>
          <w:p w14:paraId="538B649A"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76,6</w:t>
            </w:r>
          </w:p>
        </w:tc>
        <w:tc>
          <w:tcPr>
            <w:tcW w:w="926" w:type="dxa"/>
            <w:tcBorders>
              <w:top w:val="single" w:sz="4" w:space="0" w:color="auto"/>
              <w:bottom w:val="single" w:sz="4" w:space="0" w:color="auto"/>
            </w:tcBorders>
            <w:shd w:val="clear" w:color="auto" w:fill="auto"/>
            <w:noWrap/>
            <w:vAlign w:val="center"/>
            <w:hideMark/>
          </w:tcPr>
          <w:p w14:paraId="259F3B1E"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147,6</w:t>
            </w:r>
          </w:p>
        </w:tc>
      </w:tr>
      <w:tr w:rsidR="00586E71" w:rsidRPr="0095482E" w14:paraId="1F2247B0" w14:textId="77777777" w:rsidTr="00BD7680">
        <w:trPr>
          <w:trHeight w:val="300"/>
        </w:trPr>
        <w:tc>
          <w:tcPr>
            <w:tcW w:w="1414" w:type="dxa"/>
            <w:tcBorders>
              <w:right w:val="single" w:sz="8" w:space="0" w:color="auto"/>
            </w:tcBorders>
            <w:shd w:val="clear" w:color="auto" w:fill="auto"/>
            <w:noWrap/>
            <w:vAlign w:val="center"/>
            <w:hideMark/>
          </w:tcPr>
          <w:p w14:paraId="1EECC86C"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Siedlecki</w:t>
            </w:r>
          </w:p>
        </w:tc>
        <w:tc>
          <w:tcPr>
            <w:tcW w:w="610" w:type="dxa"/>
            <w:tcBorders>
              <w:top w:val="single" w:sz="4" w:space="0" w:color="auto"/>
              <w:left w:val="single" w:sz="8" w:space="0" w:color="auto"/>
              <w:bottom w:val="single" w:sz="4" w:space="0" w:color="auto"/>
            </w:tcBorders>
            <w:shd w:val="clear" w:color="auto" w:fill="auto"/>
            <w:noWrap/>
            <w:vAlign w:val="center"/>
            <w:hideMark/>
          </w:tcPr>
          <w:p w14:paraId="7CD1AA7A"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75,4</w:t>
            </w:r>
          </w:p>
        </w:tc>
        <w:tc>
          <w:tcPr>
            <w:tcW w:w="585" w:type="dxa"/>
            <w:tcBorders>
              <w:top w:val="single" w:sz="4" w:space="0" w:color="auto"/>
              <w:bottom w:val="single" w:sz="4" w:space="0" w:color="auto"/>
            </w:tcBorders>
            <w:shd w:val="clear" w:color="auto" w:fill="auto"/>
            <w:noWrap/>
            <w:vAlign w:val="center"/>
            <w:hideMark/>
          </w:tcPr>
          <w:p w14:paraId="128602F5"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74,0</w:t>
            </w:r>
          </w:p>
        </w:tc>
        <w:tc>
          <w:tcPr>
            <w:tcW w:w="585" w:type="dxa"/>
            <w:tcBorders>
              <w:top w:val="single" w:sz="4" w:space="0" w:color="auto"/>
              <w:bottom w:val="single" w:sz="4" w:space="0" w:color="auto"/>
            </w:tcBorders>
            <w:shd w:val="clear" w:color="auto" w:fill="auto"/>
            <w:noWrap/>
            <w:vAlign w:val="center"/>
            <w:hideMark/>
          </w:tcPr>
          <w:p w14:paraId="3A2C3590"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79,1</w:t>
            </w:r>
          </w:p>
        </w:tc>
        <w:tc>
          <w:tcPr>
            <w:tcW w:w="585" w:type="dxa"/>
            <w:tcBorders>
              <w:top w:val="single" w:sz="4" w:space="0" w:color="auto"/>
              <w:bottom w:val="single" w:sz="4" w:space="0" w:color="auto"/>
            </w:tcBorders>
            <w:shd w:val="clear" w:color="auto" w:fill="auto"/>
            <w:noWrap/>
            <w:vAlign w:val="center"/>
            <w:hideMark/>
          </w:tcPr>
          <w:p w14:paraId="4D0FB6DE"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75,5</w:t>
            </w:r>
          </w:p>
        </w:tc>
        <w:tc>
          <w:tcPr>
            <w:tcW w:w="585" w:type="dxa"/>
            <w:tcBorders>
              <w:top w:val="single" w:sz="4" w:space="0" w:color="auto"/>
              <w:bottom w:val="single" w:sz="4" w:space="0" w:color="auto"/>
              <w:right w:val="single" w:sz="4" w:space="0" w:color="auto"/>
            </w:tcBorders>
            <w:shd w:val="clear" w:color="auto" w:fill="auto"/>
            <w:noWrap/>
            <w:vAlign w:val="center"/>
            <w:hideMark/>
          </w:tcPr>
          <w:p w14:paraId="6EE74F84"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78,7</w:t>
            </w:r>
          </w:p>
        </w:tc>
        <w:tc>
          <w:tcPr>
            <w:tcW w:w="85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AE2783C"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104,4</w:t>
            </w:r>
          </w:p>
        </w:tc>
        <w:tc>
          <w:tcPr>
            <w:tcW w:w="585" w:type="dxa"/>
            <w:tcBorders>
              <w:top w:val="single" w:sz="4" w:space="0" w:color="auto"/>
              <w:left w:val="single" w:sz="8" w:space="0" w:color="auto"/>
              <w:bottom w:val="single" w:sz="4" w:space="0" w:color="auto"/>
            </w:tcBorders>
            <w:shd w:val="clear" w:color="auto" w:fill="auto"/>
            <w:noWrap/>
            <w:vAlign w:val="center"/>
            <w:hideMark/>
          </w:tcPr>
          <w:p w14:paraId="1D2B6440"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61,4</w:t>
            </w:r>
          </w:p>
        </w:tc>
        <w:tc>
          <w:tcPr>
            <w:tcW w:w="585" w:type="dxa"/>
            <w:tcBorders>
              <w:top w:val="single" w:sz="4" w:space="0" w:color="auto"/>
              <w:bottom w:val="single" w:sz="4" w:space="0" w:color="auto"/>
            </w:tcBorders>
            <w:shd w:val="clear" w:color="auto" w:fill="auto"/>
            <w:noWrap/>
            <w:vAlign w:val="center"/>
            <w:hideMark/>
          </w:tcPr>
          <w:p w14:paraId="24B1A58C"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59,9</w:t>
            </w:r>
          </w:p>
        </w:tc>
        <w:tc>
          <w:tcPr>
            <w:tcW w:w="585" w:type="dxa"/>
            <w:tcBorders>
              <w:top w:val="single" w:sz="4" w:space="0" w:color="auto"/>
              <w:bottom w:val="single" w:sz="4" w:space="0" w:color="auto"/>
            </w:tcBorders>
            <w:shd w:val="clear" w:color="auto" w:fill="auto"/>
            <w:noWrap/>
            <w:vAlign w:val="center"/>
            <w:hideMark/>
          </w:tcPr>
          <w:p w14:paraId="4E28AB7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65,7</w:t>
            </w:r>
          </w:p>
        </w:tc>
        <w:tc>
          <w:tcPr>
            <w:tcW w:w="585" w:type="dxa"/>
            <w:tcBorders>
              <w:top w:val="single" w:sz="4" w:space="0" w:color="auto"/>
              <w:bottom w:val="single" w:sz="4" w:space="0" w:color="auto"/>
            </w:tcBorders>
            <w:shd w:val="clear" w:color="auto" w:fill="auto"/>
            <w:noWrap/>
            <w:vAlign w:val="center"/>
            <w:hideMark/>
          </w:tcPr>
          <w:p w14:paraId="094722F8"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67,0</w:t>
            </w:r>
          </w:p>
        </w:tc>
        <w:tc>
          <w:tcPr>
            <w:tcW w:w="585" w:type="dxa"/>
            <w:tcBorders>
              <w:top w:val="single" w:sz="4" w:space="0" w:color="auto"/>
              <w:bottom w:val="single" w:sz="4" w:space="0" w:color="auto"/>
            </w:tcBorders>
            <w:shd w:val="clear" w:color="auto" w:fill="auto"/>
            <w:noWrap/>
            <w:vAlign w:val="center"/>
            <w:hideMark/>
          </w:tcPr>
          <w:p w14:paraId="091527B0"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71,7</w:t>
            </w:r>
          </w:p>
        </w:tc>
        <w:tc>
          <w:tcPr>
            <w:tcW w:w="926" w:type="dxa"/>
            <w:tcBorders>
              <w:top w:val="single" w:sz="4" w:space="0" w:color="auto"/>
              <w:bottom w:val="single" w:sz="4" w:space="0" w:color="auto"/>
            </w:tcBorders>
            <w:shd w:val="clear" w:color="auto" w:fill="auto"/>
            <w:noWrap/>
            <w:vAlign w:val="center"/>
            <w:hideMark/>
          </w:tcPr>
          <w:p w14:paraId="0BA04922"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116,8</w:t>
            </w:r>
          </w:p>
        </w:tc>
      </w:tr>
      <w:tr w:rsidR="00586E71" w:rsidRPr="0095482E" w14:paraId="6DC567CC" w14:textId="77777777" w:rsidTr="00BD7680">
        <w:trPr>
          <w:trHeight w:val="300"/>
        </w:trPr>
        <w:tc>
          <w:tcPr>
            <w:tcW w:w="1414" w:type="dxa"/>
            <w:tcBorders>
              <w:right w:val="single" w:sz="8" w:space="0" w:color="auto"/>
            </w:tcBorders>
            <w:shd w:val="clear" w:color="auto" w:fill="auto"/>
            <w:noWrap/>
            <w:vAlign w:val="center"/>
            <w:hideMark/>
          </w:tcPr>
          <w:p w14:paraId="0124F678"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MAZOWIECKIE</w:t>
            </w:r>
          </w:p>
        </w:tc>
        <w:tc>
          <w:tcPr>
            <w:tcW w:w="610" w:type="dxa"/>
            <w:tcBorders>
              <w:top w:val="single" w:sz="4" w:space="0" w:color="auto"/>
              <w:left w:val="single" w:sz="8" w:space="0" w:color="auto"/>
              <w:bottom w:val="single" w:sz="8" w:space="0" w:color="auto"/>
            </w:tcBorders>
            <w:shd w:val="clear" w:color="auto" w:fill="auto"/>
            <w:noWrap/>
            <w:vAlign w:val="center"/>
            <w:hideMark/>
          </w:tcPr>
          <w:p w14:paraId="021010AC"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56,0</w:t>
            </w:r>
          </w:p>
        </w:tc>
        <w:tc>
          <w:tcPr>
            <w:tcW w:w="585" w:type="dxa"/>
            <w:tcBorders>
              <w:top w:val="single" w:sz="4" w:space="0" w:color="auto"/>
              <w:bottom w:val="single" w:sz="8" w:space="0" w:color="auto"/>
            </w:tcBorders>
            <w:shd w:val="clear" w:color="auto" w:fill="auto"/>
            <w:noWrap/>
            <w:vAlign w:val="center"/>
            <w:hideMark/>
          </w:tcPr>
          <w:p w14:paraId="3D5C3701"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60,0</w:t>
            </w:r>
          </w:p>
        </w:tc>
        <w:tc>
          <w:tcPr>
            <w:tcW w:w="585" w:type="dxa"/>
            <w:tcBorders>
              <w:top w:val="single" w:sz="4" w:space="0" w:color="auto"/>
              <w:bottom w:val="single" w:sz="8" w:space="0" w:color="auto"/>
            </w:tcBorders>
            <w:shd w:val="clear" w:color="auto" w:fill="auto"/>
            <w:noWrap/>
            <w:vAlign w:val="center"/>
            <w:hideMark/>
          </w:tcPr>
          <w:p w14:paraId="15B70043"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64,6</w:t>
            </w:r>
          </w:p>
        </w:tc>
        <w:tc>
          <w:tcPr>
            <w:tcW w:w="585" w:type="dxa"/>
            <w:tcBorders>
              <w:top w:val="single" w:sz="4" w:space="0" w:color="auto"/>
              <w:bottom w:val="single" w:sz="8" w:space="0" w:color="auto"/>
            </w:tcBorders>
            <w:shd w:val="clear" w:color="auto" w:fill="auto"/>
            <w:noWrap/>
            <w:vAlign w:val="center"/>
            <w:hideMark/>
          </w:tcPr>
          <w:p w14:paraId="2891BBDF"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62,7</w:t>
            </w:r>
          </w:p>
        </w:tc>
        <w:tc>
          <w:tcPr>
            <w:tcW w:w="585" w:type="dxa"/>
            <w:tcBorders>
              <w:top w:val="single" w:sz="4" w:space="0" w:color="auto"/>
              <w:bottom w:val="single" w:sz="8" w:space="0" w:color="auto"/>
              <w:right w:val="single" w:sz="4" w:space="0" w:color="auto"/>
            </w:tcBorders>
            <w:shd w:val="clear" w:color="auto" w:fill="auto"/>
            <w:noWrap/>
            <w:vAlign w:val="center"/>
            <w:hideMark/>
          </w:tcPr>
          <w:p w14:paraId="79E10FF5"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64,7</w:t>
            </w:r>
          </w:p>
        </w:tc>
        <w:tc>
          <w:tcPr>
            <w:tcW w:w="857"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4A2E21D0"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115,5</w:t>
            </w:r>
          </w:p>
        </w:tc>
        <w:tc>
          <w:tcPr>
            <w:tcW w:w="585" w:type="dxa"/>
            <w:tcBorders>
              <w:top w:val="single" w:sz="4" w:space="0" w:color="auto"/>
              <w:left w:val="single" w:sz="8" w:space="0" w:color="auto"/>
              <w:bottom w:val="single" w:sz="8" w:space="0" w:color="auto"/>
            </w:tcBorders>
            <w:shd w:val="clear" w:color="auto" w:fill="auto"/>
            <w:noWrap/>
            <w:vAlign w:val="center"/>
            <w:hideMark/>
          </w:tcPr>
          <w:p w14:paraId="66D4137C"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43,9</w:t>
            </w:r>
          </w:p>
        </w:tc>
        <w:tc>
          <w:tcPr>
            <w:tcW w:w="585" w:type="dxa"/>
            <w:tcBorders>
              <w:top w:val="single" w:sz="4" w:space="0" w:color="auto"/>
              <w:bottom w:val="single" w:sz="8" w:space="0" w:color="auto"/>
            </w:tcBorders>
            <w:shd w:val="clear" w:color="auto" w:fill="auto"/>
            <w:noWrap/>
            <w:vAlign w:val="center"/>
            <w:hideMark/>
          </w:tcPr>
          <w:p w14:paraId="70FC5D9A"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49,1</w:t>
            </w:r>
          </w:p>
        </w:tc>
        <w:tc>
          <w:tcPr>
            <w:tcW w:w="585" w:type="dxa"/>
            <w:tcBorders>
              <w:top w:val="single" w:sz="4" w:space="0" w:color="auto"/>
              <w:bottom w:val="single" w:sz="8" w:space="0" w:color="auto"/>
            </w:tcBorders>
            <w:shd w:val="clear" w:color="auto" w:fill="auto"/>
            <w:noWrap/>
            <w:vAlign w:val="center"/>
            <w:hideMark/>
          </w:tcPr>
          <w:p w14:paraId="1C9FC9D2"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54,9</w:t>
            </w:r>
          </w:p>
        </w:tc>
        <w:tc>
          <w:tcPr>
            <w:tcW w:w="585" w:type="dxa"/>
            <w:tcBorders>
              <w:top w:val="single" w:sz="4" w:space="0" w:color="auto"/>
              <w:bottom w:val="single" w:sz="8" w:space="0" w:color="auto"/>
            </w:tcBorders>
            <w:shd w:val="clear" w:color="auto" w:fill="auto"/>
            <w:noWrap/>
            <w:vAlign w:val="center"/>
            <w:hideMark/>
          </w:tcPr>
          <w:p w14:paraId="390E2DEB"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54,3</w:t>
            </w:r>
          </w:p>
        </w:tc>
        <w:tc>
          <w:tcPr>
            <w:tcW w:w="585" w:type="dxa"/>
            <w:tcBorders>
              <w:top w:val="single" w:sz="4" w:space="0" w:color="auto"/>
              <w:bottom w:val="single" w:sz="8" w:space="0" w:color="auto"/>
            </w:tcBorders>
            <w:shd w:val="clear" w:color="auto" w:fill="auto"/>
            <w:noWrap/>
            <w:vAlign w:val="center"/>
            <w:hideMark/>
          </w:tcPr>
          <w:p w14:paraId="700465C9" w14:textId="77777777" w:rsidR="00586E71" w:rsidRPr="00586E71" w:rsidRDefault="00586E71" w:rsidP="00586E71">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56,1</w:t>
            </w:r>
          </w:p>
        </w:tc>
        <w:tc>
          <w:tcPr>
            <w:tcW w:w="926" w:type="dxa"/>
            <w:tcBorders>
              <w:top w:val="single" w:sz="4" w:space="0" w:color="auto"/>
              <w:bottom w:val="single" w:sz="8" w:space="0" w:color="auto"/>
            </w:tcBorders>
            <w:shd w:val="clear" w:color="auto" w:fill="auto"/>
            <w:noWrap/>
            <w:vAlign w:val="center"/>
            <w:hideMark/>
          </w:tcPr>
          <w:p w14:paraId="73C1D2EB" w14:textId="77777777" w:rsidR="00586E71" w:rsidRPr="00586E71" w:rsidRDefault="00586E71" w:rsidP="00586E71">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127,8</w:t>
            </w:r>
          </w:p>
        </w:tc>
      </w:tr>
    </w:tbl>
    <w:p w14:paraId="492BE2A3" w14:textId="09B5B6EE" w:rsidR="00586E71" w:rsidRDefault="00586E71" w:rsidP="00586E71">
      <w:r w:rsidRPr="0004027D">
        <w:rPr>
          <w:sz w:val="18"/>
          <w:szCs w:val="18"/>
        </w:rPr>
        <w:t>Źródło:</w:t>
      </w:r>
      <w:r>
        <w:rPr>
          <w:sz w:val="18"/>
          <w:szCs w:val="18"/>
        </w:rPr>
        <w:t xml:space="preserve"> </w:t>
      </w:r>
      <w:r w:rsidRPr="00780B16">
        <w:rPr>
          <w:sz w:val="18"/>
          <w:szCs w:val="18"/>
        </w:rPr>
        <w:t xml:space="preserve">Informacja o stanie bezpieczeństwa i porządku publicznego na terenie Miasta Radomia </w:t>
      </w:r>
      <w:r w:rsidR="008465F8">
        <w:rPr>
          <w:sz w:val="18"/>
          <w:szCs w:val="18"/>
        </w:rPr>
        <w:br/>
      </w:r>
      <w:r w:rsidRPr="00780B16">
        <w:rPr>
          <w:sz w:val="18"/>
          <w:szCs w:val="18"/>
        </w:rPr>
        <w:t>i Powiatu Radomskiego w 2019 roku</w:t>
      </w:r>
      <w:r>
        <w:rPr>
          <w:sz w:val="18"/>
          <w:szCs w:val="18"/>
        </w:rPr>
        <w:t>;</w:t>
      </w:r>
      <w:r w:rsidRPr="00780B16">
        <w:rPr>
          <w:sz w:val="18"/>
          <w:szCs w:val="18"/>
        </w:rPr>
        <w:t xml:space="preserve"> Informacja o stanie bezpieczeństwa i porządku publicznego na terenie Powiatu Radomskiego w 2020 roku</w:t>
      </w:r>
      <w:r>
        <w:rPr>
          <w:sz w:val="18"/>
          <w:szCs w:val="18"/>
        </w:rPr>
        <w:t xml:space="preserve">; </w:t>
      </w:r>
      <w:r w:rsidR="00BD7680">
        <w:rPr>
          <w:sz w:val="18"/>
          <w:szCs w:val="18"/>
        </w:rPr>
        <w:t>GUS.</w:t>
      </w:r>
    </w:p>
    <w:p w14:paraId="33A265DA" w14:textId="77777777" w:rsidR="00586E71" w:rsidRPr="00586E71" w:rsidRDefault="00586E71" w:rsidP="00586E71">
      <w:r w:rsidRPr="00586E71">
        <w:t xml:space="preserve">W analizowanym okresie w Powiecie Radomskim podniósł się nieznacznie wskaźnik wykrywalności przestępstw zarówno ogółem (o 2,4%) jak i kryminalnych (o 4,5%), jednak zarówno jego wartość, jak i dynamika wzrostu są niższe niż w grupie porównawczej. </w:t>
      </w:r>
    </w:p>
    <w:p w14:paraId="782A1F7A" w14:textId="77777777" w:rsidR="00586E71" w:rsidRPr="00586E71" w:rsidRDefault="00586E71" w:rsidP="00586E71">
      <w:r w:rsidRPr="00586E71">
        <w:t>Z przedstawionych wskaźników wynika, że kwestia przestępczości na terenie Powiatu Radomskiego jest istotnym problemem, którego natężenie wzrasta, co wymaga podjęcia pilnych działań zaradczych.</w:t>
      </w:r>
    </w:p>
    <w:p w14:paraId="03068FDF" w14:textId="77777777" w:rsidR="00586E71" w:rsidRPr="00586E71" w:rsidRDefault="00586E71" w:rsidP="00586E71">
      <w:r w:rsidRPr="00586E71">
        <w:t xml:space="preserve">Problemem społecznym, który w ciągu ostatnich lat nabiera znaczenia jest przemoc domowa. </w:t>
      </w:r>
    </w:p>
    <w:p w14:paraId="2DCA1DED" w14:textId="63FED3A6" w:rsidR="00586E71" w:rsidRPr="00007DF6" w:rsidRDefault="00586E71" w:rsidP="00586E71">
      <w:pPr>
        <w:pStyle w:val="Akapitzlist"/>
        <w:ind w:left="0"/>
        <w:jc w:val="both"/>
        <w:rPr>
          <w:rFonts w:ascii="Montserrat" w:hAnsi="Montserrat" w:cs="Arial"/>
          <w:sz w:val="18"/>
          <w:szCs w:val="18"/>
        </w:rPr>
      </w:pPr>
      <w:r w:rsidRPr="00007DF6">
        <w:rPr>
          <w:rFonts w:ascii="Montserrat" w:hAnsi="Montserrat" w:cs="Arial"/>
          <w:b/>
          <w:bCs/>
          <w:sz w:val="18"/>
          <w:szCs w:val="18"/>
        </w:rPr>
        <w:t xml:space="preserve">Tabela </w:t>
      </w:r>
      <w:r w:rsidRPr="00007DF6">
        <w:rPr>
          <w:rFonts w:ascii="Montserrat" w:hAnsi="Montserrat" w:cs="Arial"/>
          <w:b/>
          <w:bCs/>
          <w:i/>
          <w:iCs/>
          <w:sz w:val="18"/>
          <w:szCs w:val="18"/>
        </w:rPr>
        <w:fldChar w:fldCharType="begin"/>
      </w:r>
      <w:r w:rsidRPr="00007DF6">
        <w:rPr>
          <w:rFonts w:ascii="Montserrat" w:hAnsi="Montserrat" w:cs="Arial"/>
          <w:b/>
          <w:bCs/>
          <w:sz w:val="18"/>
          <w:szCs w:val="18"/>
        </w:rPr>
        <w:instrText xml:space="preserve"> SEQ Tabela \* ARABIC </w:instrText>
      </w:r>
      <w:r w:rsidRPr="00007DF6">
        <w:rPr>
          <w:rFonts w:ascii="Montserrat" w:hAnsi="Montserrat" w:cs="Arial"/>
          <w:b/>
          <w:bCs/>
          <w:i/>
          <w:iCs/>
          <w:sz w:val="18"/>
          <w:szCs w:val="18"/>
        </w:rPr>
        <w:fldChar w:fldCharType="separate"/>
      </w:r>
      <w:r w:rsidR="00193E2A">
        <w:rPr>
          <w:rFonts w:ascii="Montserrat" w:hAnsi="Montserrat" w:cs="Arial"/>
          <w:b/>
          <w:bCs/>
          <w:noProof/>
          <w:sz w:val="18"/>
          <w:szCs w:val="18"/>
        </w:rPr>
        <w:t>44</w:t>
      </w:r>
      <w:r w:rsidRPr="00007DF6">
        <w:rPr>
          <w:rFonts w:ascii="Montserrat" w:hAnsi="Montserrat" w:cs="Arial"/>
          <w:b/>
          <w:bCs/>
          <w:i/>
          <w:iCs/>
          <w:sz w:val="18"/>
          <w:szCs w:val="18"/>
        </w:rPr>
        <w:fldChar w:fldCharType="end"/>
      </w:r>
      <w:r w:rsidRPr="00007DF6">
        <w:rPr>
          <w:rFonts w:ascii="Montserrat" w:hAnsi="Montserrat" w:cs="Arial"/>
          <w:b/>
          <w:bCs/>
          <w:sz w:val="18"/>
          <w:szCs w:val="18"/>
        </w:rPr>
        <w:t xml:space="preserve">. </w:t>
      </w:r>
      <w:r w:rsidRPr="00007DF6">
        <w:rPr>
          <w:rFonts w:ascii="Montserrat" w:eastAsiaTheme="minorHAnsi" w:hAnsi="Montserrat" w:cs="Arial"/>
          <w:b/>
          <w:bCs/>
          <w:sz w:val="18"/>
          <w:szCs w:val="18"/>
        </w:rPr>
        <w:t xml:space="preserve">Liczba interwencji domowych, w tym związanych z przemocą domową oraz wszczętych procedur „Niebieskiej karty” </w:t>
      </w:r>
    </w:p>
    <w:tbl>
      <w:tblPr>
        <w:tblStyle w:val="Tabela-Siatka"/>
        <w:tblW w:w="5000" w:type="pct"/>
        <w:jc w:val="center"/>
        <w:tblLook w:val="04A0" w:firstRow="1" w:lastRow="0" w:firstColumn="1" w:lastColumn="0" w:noHBand="0" w:noVBand="1"/>
      </w:tblPr>
      <w:tblGrid>
        <w:gridCol w:w="4793"/>
        <w:gridCol w:w="1499"/>
        <w:gridCol w:w="1499"/>
        <w:gridCol w:w="1497"/>
      </w:tblGrid>
      <w:tr w:rsidR="00586E71" w:rsidRPr="00747C34" w14:paraId="2D126251" w14:textId="77777777" w:rsidTr="0040569D">
        <w:trPr>
          <w:trHeight w:val="252"/>
          <w:jc w:val="center"/>
        </w:trPr>
        <w:tc>
          <w:tcPr>
            <w:tcW w:w="2580" w:type="pct"/>
            <w:noWrap/>
            <w:hideMark/>
          </w:tcPr>
          <w:p w14:paraId="3DEAE49E" w14:textId="77777777" w:rsidR="00586E71" w:rsidRPr="00586E71" w:rsidRDefault="00586E71" w:rsidP="00E46DD8">
            <w:pPr>
              <w:rPr>
                <w:sz w:val="16"/>
                <w:szCs w:val="16"/>
              </w:rPr>
            </w:pPr>
          </w:p>
        </w:tc>
        <w:tc>
          <w:tcPr>
            <w:tcW w:w="807" w:type="pct"/>
            <w:noWrap/>
            <w:vAlign w:val="center"/>
            <w:hideMark/>
          </w:tcPr>
          <w:p w14:paraId="775151DE" w14:textId="77777777" w:rsidR="00586E71" w:rsidRPr="00586E71" w:rsidRDefault="00586E71" w:rsidP="00E46DD8">
            <w:pPr>
              <w:jc w:val="center"/>
              <w:rPr>
                <w:b/>
                <w:bCs/>
                <w:sz w:val="16"/>
                <w:szCs w:val="16"/>
              </w:rPr>
            </w:pPr>
            <w:r w:rsidRPr="00586E71">
              <w:rPr>
                <w:b/>
                <w:bCs/>
                <w:sz w:val="16"/>
                <w:szCs w:val="16"/>
              </w:rPr>
              <w:t>2018</w:t>
            </w:r>
          </w:p>
        </w:tc>
        <w:tc>
          <w:tcPr>
            <w:tcW w:w="807" w:type="pct"/>
            <w:noWrap/>
            <w:vAlign w:val="center"/>
            <w:hideMark/>
          </w:tcPr>
          <w:p w14:paraId="05BEB500" w14:textId="77777777" w:rsidR="00586E71" w:rsidRPr="00586E71" w:rsidRDefault="00586E71" w:rsidP="00E46DD8">
            <w:pPr>
              <w:jc w:val="center"/>
              <w:rPr>
                <w:b/>
                <w:bCs/>
                <w:sz w:val="16"/>
                <w:szCs w:val="16"/>
              </w:rPr>
            </w:pPr>
            <w:r w:rsidRPr="00586E71">
              <w:rPr>
                <w:b/>
                <w:bCs/>
                <w:sz w:val="16"/>
                <w:szCs w:val="16"/>
              </w:rPr>
              <w:t>2019</w:t>
            </w:r>
          </w:p>
        </w:tc>
        <w:tc>
          <w:tcPr>
            <w:tcW w:w="807" w:type="pct"/>
            <w:noWrap/>
            <w:vAlign w:val="center"/>
            <w:hideMark/>
          </w:tcPr>
          <w:p w14:paraId="00328484" w14:textId="77777777" w:rsidR="00586E71" w:rsidRPr="00586E71" w:rsidRDefault="00586E71" w:rsidP="00E46DD8">
            <w:pPr>
              <w:jc w:val="center"/>
              <w:rPr>
                <w:b/>
                <w:bCs/>
                <w:sz w:val="16"/>
                <w:szCs w:val="16"/>
              </w:rPr>
            </w:pPr>
            <w:r w:rsidRPr="00586E71">
              <w:rPr>
                <w:b/>
                <w:bCs/>
                <w:sz w:val="16"/>
                <w:szCs w:val="16"/>
              </w:rPr>
              <w:t>2020</w:t>
            </w:r>
          </w:p>
        </w:tc>
      </w:tr>
      <w:tr w:rsidR="00586E71" w:rsidRPr="00747C34" w14:paraId="475A5025" w14:textId="77777777" w:rsidTr="0040569D">
        <w:trPr>
          <w:trHeight w:val="300"/>
          <w:jc w:val="center"/>
        </w:trPr>
        <w:tc>
          <w:tcPr>
            <w:tcW w:w="2580" w:type="pct"/>
            <w:noWrap/>
            <w:vAlign w:val="center"/>
            <w:hideMark/>
          </w:tcPr>
          <w:p w14:paraId="35529744" w14:textId="62ABC77D" w:rsidR="00586E71" w:rsidRPr="00586E71" w:rsidRDefault="00586E71" w:rsidP="00586E71">
            <w:pPr>
              <w:jc w:val="left"/>
              <w:rPr>
                <w:sz w:val="16"/>
                <w:szCs w:val="16"/>
              </w:rPr>
            </w:pPr>
            <w:r w:rsidRPr="00586E71">
              <w:rPr>
                <w:sz w:val="16"/>
                <w:szCs w:val="16"/>
              </w:rPr>
              <w:t>Interwencje domowe</w:t>
            </w:r>
            <w:r w:rsidR="0040569D">
              <w:rPr>
                <w:sz w:val="16"/>
                <w:szCs w:val="16"/>
              </w:rPr>
              <w:t xml:space="preserve"> w tym:</w:t>
            </w:r>
          </w:p>
        </w:tc>
        <w:tc>
          <w:tcPr>
            <w:tcW w:w="807" w:type="pct"/>
            <w:noWrap/>
            <w:vAlign w:val="center"/>
            <w:hideMark/>
          </w:tcPr>
          <w:p w14:paraId="3C81EBC3" w14:textId="77777777" w:rsidR="00586E71" w:rsidRPr="00586E71" w:rsidRDefault="00586E71" w:rsidP="00E46DD8">
            <w:pPr>
              <w:jc w:val="center"/>
              <w:rPr>
                <w:sz w:val="16"/>
                <w:szCs w:val="16"/>
              </w:rPr>
            </w:pPr>
            <w:r w:rsidRPr="00586E71">
              <w:rPr>
                <w:sz w:val="16"/>
                <w:szCs w:val="16"/>
              </w:rPr>
              <w:t>1 439</w:t>
            </w:r>
          </w:p>
        </w:tc>
        <w:tc>
          <w:tcPr>
            <w:tcW w:w="807" w:type="pct"/>
            <w:noWrap/>
            <w:vAlign w:val="center"/>
            <w:hideMark/>
          </w:tcPr>
          <w:p w14:paraId="5F3E6C6F" w14:textId="77777777" w:rsidR="00586E71" w:rsidRPr="00586E71" w:rsidRDefault="00586E71" w:rsidP="00E46DD8">
            <w:pPr>
              <w:jc w:val="center"/>
              <w:rPr>
                <w:sz w:val="16"/>
                <w:szCs w:val="16"/>
              </w:rPr>
            </w:pPr>
            <w:r w:rsidRPr="00586E71">
              <w:rPr>
                <w:sz w:val="16"/>
                <w:szCs w:val="16"/>
              </w:rPr>
              <w:t>1 544</w:t>
            </w:r>
          </w:p>
        </w:tc>
        <w:tc>
          <w:tcPr>
            <w:tcW w:w="807" w:type="pct"/>
            <w:noWrap/>
            <w:vAlign w:val="center"/>
            <w:hideMark/>
          </w:tcPr>
          <w:p w14:paraId="78D2BAEF" w14:textId="77777777" w:rsidR="00586E71" w:rsidRPr="00586E71" w:rsidRDefault="00586E71" w:rsidP="00E46DD8">
            <w:pPr>
              <w:jc w:val="center"/>
              <w:rPr>
                <w:sz w:val="16"/>
                <w:szCs w:val="16"/>
              </w:rPr>
            </w:pPr>
            <w:r w:rsidRPr="00586E71">
              <w:rPr>
                <w:sz w:val="16"/>
                <w:szCs w:val="16"/>
              </w:rPr>
              <w:t>1 607</w:t>
            </w:r>
          </w:p>
        </w:tc>
      </w:tr>
      <w:tr w:rsidR="00586E71" w:rsidRPr="00747C34" w14:paraId="4156E00F" w14:textId="77777777" w:rsidTr="0040569D">
        <w:trPr>
          <w:trHeight w:val="300"/>
          <w:jc w:val="center"/>
        </w:trPr>
        <w:tc>
          <w:tcPr>
            <w:tcW w:w="2580" w:type="pct"/>
            <w:noWrap/>
            <w:vAlign w:val="center"/>
            <w:hideMark/>
          </w:tcPr>
          <w:p w14:paraId="0ED41BCC" w14:textId="34878F6A" w:rsidR="00586E71" w:rsidRPr="0040569D" w:rsidRDefault="00586E71" w:rsidP="0040569D">
            <w:pPr>
              <w:jc w:val="left"/>
              <w:rPr>
                <w:i/>
                <w:iCs/>
                <w:sz w:val="16"/>
                <w:szCs w:val="16"/>
              </w:rPr>
            </w:pPr>
            <w:r w:rsidRPr="0040569D">
              <w:rPr>
                <w:i/>
                <w:iCs/>
                <w:sz w:val="16"/>
                <w:szCs w:val="16"/>
              </w:rPr>
              <w:t>przemoc w rodzinie</w:t>
            </w:r>
          </w:p>
        </w:tc>
        <w:tc>
          <w:tcPr>
            <w:tcW w:w="807" w:type="pct"/>
            <w:noWrap/>
            <w:vAlign w:val="center"/>
            <w:hideMark/>
          </w:tcPr>
          <w:p w14:paraId="7A3B19AD" w14:textId="77777777" w:rsidR="00586E71" w:rsidRPr="0040569D" w:rsidRDefault="00586E71" w:rsidP="0040569D">
            <w:pPr>
              <w:jc w:val="center"/>
              <w:rPr>
                <w:i/>
                <w:iCs/>
                <w:sz w:val="16"/>
                <w:szCs w:val="16"/>
              </w:rPr>
            </w:pPr>
            <w:r w:rsidRPr="0040569D">
              <w:rPr>
                <w:i/>
                <w:iCs/>
                <w:sz w:val="16"/>
                <w:szCs w:val="16"/>
              </w:rPr>
              <w:t>128</w:t>
            </w:r>
          </w:p>
        </w:tc>
        <w:tc>
          <w:tcPr>
            <w:tcW w:w="807" w:type="pct"/>
            <w:noWrap/>
            <w:vAlign w:val="center"/>
            <w:hideMark/>
          </w:tcPr>
          <w:p w14:paraId="4855075F" w14:textId="77777777" w:rsidR="00586E71" w:rsidRPr="0040569D" w:rsidRDefault="00586E71" w:rsidP="0040569D">
            <w:pPr>
              <w:jc w:val="center"/>
              <w:rPr>
                <w:i/>
                <w:iCs/>
                <w:sz w:val="16"/>
                <w:szCs w:val="16"/>
              </w:rPr>
            </w:pPr>
            <w:r w:rsidRPr="0040569D">
              <w:rPr>
                <w:i/>
                <w:iCs/>
                <w:sz w:val="16"/>
                <w:szCs w:val="16"/>
              </w:rPr>
              <w:t>187</w:t>
            </w:r>
          </w:p>
        </w:tc>
        <w:tc>
          <w:tcPr>
            <w:tcW w:w="807" w:type="pct"/>
            <w:noWrap/>
            <w:vAlign w:val="center"/>
            <w:hideMark/>
          </w:tcPr>
          <w:p w14:paraId="0108955E" w14:textId="77777777" w:rsidR="00586E71" w:rsidRPr="0040569D" w:rsidRDefault="00586E71" w:rsidP="0040569D">
            <w:pPr>
              <w:jc w:val="center"/>
              <w:rPr>
                <w:i/>
                <w:iCs/>
                <w:sz w:val="16"/>
                <w:szCs w:val="16"/>
              </w:rPr>
            </w:pPr>
            <w:r w:rsidRPr="0040569D">
              <w:rPr>
                <w:i/>
                <w:iCs/>
                <w:sz w:val="16"/>
                <w:szCs w:val="16"/>
              </w:rPr>
              <w:t>222</w:t>
            </w:r>
          </w:p>
        </w:tc>
      </w:tr>
      <w:tr w:rsidR="00586E71" w:rsidRPr="00747C34" w14:paraId="6029C058" w14:textId="77777777" w:rsidTr="0040569D">
        <w:trPr>
          <w:trHeight w:val="300"/>
          <w:jc w:val="center"/>
        </w:trPr>
        <w:tc>
          <w:tcPr>
            <w:tcW w:w="2580" w:type="pct"/>
            <w:noWrap/>
            <w:vAlign w:val="center"/>
            <w:hideMark/>
          </w:tcPr>
          <w:p w14:paraId="3CDE8009" w14:textId="77777777" w:rsidR="00586E71" w:rsidRPr="00586E71" w:rsidRDefault="00586E71" w:rsidP="00586E71">
            <w:pPr>
              <w:jc w:val="left"/>
              <w:rPr>
                <w:sz w:val="16"/>
                <w:szCs w:val="16"/>
              </w:rPr>
            </w:pPr>
            <w:r w:rsidRPr="00586E71">
              <w:rPr>
                <w:sz w:val="16"/>
                <w:szCs w:val="16"/>
              </w:rPr>
              <w:t>Procedura „Niebieskiej Karty”</w:t>
            </w:r>
          </w:p>
        </w:tc>
        <w:tc>
          <w:tcPr>
            <w:tcW w:w="807" w:type="pct"/>
            <w:noWrap/>
            <w:vAlign w:val="center"/>
            <w:hideMark/>
          </w:tcPr>
          <w:p w14:paraId="3EE29D61" w14:textId="77777777" w:rsidR="00586E71" w:rsidRPr="00586E71" w:rsidRDefault="00586E71" w:rsidP="00E46DD8">
            <w:pPr>
              <w:jc w:val="center"/>
              <w:rPr>
                <w:sz w:val="16"/>
                <w:szCs w:val="16"/>
              </w:rPr>
            </w:pPr>
            <w:r w:rsidRPr="00586E71">
              <w:rPr>
                <w:sz w:val="16"/>
                <w:szCs w:val="16"/>
              </w:rPr>
              <w:t>233</w:t>
            </w:r>
          </w:p>
        </w:tc>
        <w:tc>
          <w:tcPr>
            <w:tcW w:w="807" w:type="pct"/>
            <w:noWrap/>
            <w:vAlign w:val="center"/>
            <w:hideMark/>
          </w:tcPr>
          <w:p w14:paraId="16BC705A" w14:textId="77777777" w:rsidR="00586E71" w:rsidRPr="00586E71" w:rsidRDefault="00586E71" w:rsidP="00E46DD8">
            <w:pPr>
              <w:jc w:val="center"/>
              <w:rPr>
                <w:sz w:val="16"/>
                <w:szCs w:val="16"/>
              </w:rPr>
            </w:pPr>
            <w:r w:rsidRPr="00586E71">
              <w:rPr>
                <w:sz w:val="16"/>
                <w:szCs w:val="16"/>
              </w:rPr>
              <w:t>331</w:t>
            </w:r>
          </w:p>
        </w:tc>
        <w:tc>
          <w:tcPr>
            <w:tcW w:w="807" w:type="pct"/>
            <w:noWrap/>
            <w:vAlign w:val="center"/>
            <w:hideMark/>
          </w:tcPr>
          <w:p w14:paraId="562EE591" w14:textId="77777777" w:rsidR="00586E71" w:rsidRPr="00586E71" w:rsidRDefault="00586E71" w:rsidP="00E46DD8">
            <w:pPr>
              <w:jc w:val="center"/>
              <w:rPr>
                <w:sz w:val="16"/>
                <w:szCs w:val="16"/>
              </w:rPr>
            </w:pPr>
            <w:r w:rsidRPr="00586E71">
              <w:rPr>
                <w:sz w:val="16"/>
                <w:szCs w:val="16"/>
              </w:rPr>
              <w:t>378</w:t>
            </w:r>
          </w:p>
        </w:tc>
      </w:tr>
    </w:tbl>
    <w:p w14:paraId="3CC4D38D" w14:textId="0F23E908" w:rsidR="00586E71" w:rsidRPr="00460864" w:rsidRDefault="00586E71" w:rsidP="00586E71">
      <w:pPr>
        <w:rPr>
          <w:sz w:val="22"/>
          <w:szCs w:val="24"/>
        </w:rPr>
      </w:pPr>
      <w:r w:rsidRPr="0004027D">
        <w:rPr>
          <w:sz w:val="18"/>
          <w:szCs w:val="18"/>
        </w:rPr>
        <w:t>Źródło:</w:t>
      </w:r>
      <w:r>
        <w:rPr>
          <w:sz w:val="18"/>
          <w:szCs w:val="18"/>
        </w:rPr>
        <w:t xml:space="preserve"> </w:t>
      </w:r>
      <w:r w:rsidRPr="00780B16">
        <w:rPr>
          <w:sz w:val="18"/>
          <w:szCs w:val="18"/>
        </w:rPr>
        <w:t xml:space="preserve">Informacja o stanie bezpieczeństwa i porządku publicznego na terenie Miasta Radomia </w:t>
      </w:r>
      <w:r w:rsidR="008465F8">
        <w:rPr>
          <w:sz w:val="18"/>
          <w:szCs w:val="18"/>
        </w:rPr>
        <w:br/>
      </w:r>
      <w:r w:rsidRPr="00780B16">
        <w:rPr>
          <w:sz w:val="18"/>
          <w:szCs w:val="18"/>
        </w:rPr>
        <w:t>i Powiatu Radomskiego w 2019 roku</w:t>
      </w:r>
      <w:r>
        <w:rPr>
          <w:sz w:val="18"/>
          <w:szCs w:val="18"/>
        </w:rPr>
        <w:t>;</w:t>
      </w:r>
      <w:r w:rsidRPr="00780B16">
        <w:rPr>
          <w:sz w:val="18"/>
          <w:szCs w:val="18"/>
        </w:rPr>
        <w:t xml:space="preserve"> Informacja o stanie bezpieczeństwa i porządku publicznego na terenie Powiatu Radomskiego w 2020 roku</w:t>
      </w:r>
      <w:r w:rsidR="00BD7680">
        <w:rPr>
          <w:sz w:val="18"/>
          <w:szCs w:val="18"/>
        </w:rPr>
        <w:t>.</w:t>
      </w:r>
    </w:p>
    <w:p w14:paraId="65F48B0F" w14:textId="72A8C627" w:rsidR="00586E71" w:rsidRDefault="00586E71" w:rsidP="00586E71">
      <w:r w:rsidRPr="00747C34">
        <w:lastRenderedPageBreak/>
        <w:t>W latach 2018</w:t>
      </w:r>
      <w:r>
        <w:t>-2020 liczba interwencji domowych w Powiece Radomskim wzras</w:t>
      </w:r>
      <w:r w:rsidR="0040569D">
        <w:t>ta</w:t>
      </w:r>
      <w:r w:rsidR="00BD7680">
        <w:t>ła</w:t>
      </w:r>
      <w:r>
        <w:t>. Szczególnie wyraźna jest dynamika wzrostu dotycząca przypadków przemocy w rodzinie (o 173% 2018-2020). Zwiększona liczba interwencji powoduje również większą liczbę wszczętych procedur „Niebieskiej Karty” (o 63%). Taka sytuacja wymaga ścisłej współpracy policji ze służbami pomocy społecznej w celu zdiagnozowania przyczyn problemu i podjęcia działań prewencyjnych.</w:t>
      </w:r>
    </w:p>
    <w:p w14:paraId="4FC6B3F0" w14:textId="77777777" w:rsidR="00007DF6" w:rsidRDefault="00007DF6" w:rsidP="00586E71"/>
    <w:p w14:paraId="7187992F" w14:textId="77777777" w:rsidR="00586E71" w:rsidRPr="001841A5" w:rsidRDefault="00586E71" w:rsidP="00586E71">
      <w:pPr>
        <w:rPr>
          <w:b/>
          <w:bCs/>
        </w:rPr>
      </w:pPr>
      <w:r w:rsidRPr="001841A5">
        <w:rPr>
          <w:b/>
          <w:bCs/>
        </w:rPr>
        <w:t>Bezpieczeństwo w ruchu drogowym</w:t>
      </w:r>
    </w:p>
    <w:p w14:paraId="2135A4BD" w14:textId="040C77B9" w:rsidR="00BD7680" w:rsidRPr="00460864" w:rsidRDefault="00BD7680" w:rsidP="00BD7680">
      <w:r w:rsidRPr="00460864">
        <w:t xml:space="preserve">W roku 2020 zanotowano spadek liczby zdarzeń drogowych na terenie Powiatu Radomskiego, co spowodowane było mniejszym ruchem na drogach wynikłym z ograniczeń </w:t>
      </w:r>
      <w:r w:rsidR="008465F8">
        <w:br/>
      </w:r>
      <w:r w:rsidRPr="00460864">
        <w:t xml:space="preserve">w poruszaniu się wprowadzonych w związku z przeciwdziałaniem rozprzestrzenianiu się epidemii koronawirusa. Dane wskazują, że spada liczba ofiar śmiertelnych wypadków, natomiast rośnie liczba rannych (za wyjątkiem roku 2020 r.). </w:t>
      </w:r>
    </w:p>
    <w:p w14:paraId="7A0C9F00" w14:textId="3E5ED3E7" w:rsidR="00586E71" w:rsidRPr="008465F8" w:rsidRDefault="00586E71" w:rsidP="00586E71">
      <w:pPr>
        <w:pStyle w:val="Akapitzlist"/>
        <w:ind w:left="0"/>
        <w:jc w:val="both"/>
        <w:rPr>
          <w:rFonts w:ascii="Montserrat" w:hAnsi="Montserrat" w:cs="Arial"/>
          <w:sz w:val="18"/>
          <w:szCs w:val="18"/>
        </w:rPr>
      </w:pPr>
      <w:r w:rsidRPr="008465F8">
        <w:rPr>
          <w:rFonts w:ascii="Montserrat" w:hAnsi="Montserrat" w:cs="Arial"/>
          <w:b/>
          <w:bCs/>
          <w:sz w:val="18"/>
          <w:szCs w:val="18"/>
        </w:rPr>
        <w:t xml:space="preserve">Tabela </w:t>
      </w:r>
      <w:r w:rsidRPr="008465F8">
        <w:rPr>
          <w:rFonts w:ascii="Montserrat" w:hAnsi="Montserrat" w:cs="Arial"/>
          <w:b/>
          <w:bCs/>
          <w:i/>
          <w:iCs/>
          <w:sz w:val="18"/>
          <w:szCs w:val="18"/>
        </w:rPr>
        <w:fldChar w:fldCharType="begin"/>
      </w:r>
      <w:r w:rsidRPr="008465F8">
        <w:rPr>
          <w:rFonts w:ascii="Montserrat" w:hAnsi="Montserrat" w:cs="Arial"/>
          <w:b/>
          <w:bCs/>
          <w:sz w:val="18"/>
          <w:szCs w:val="18"/>
        </w:rPr>
        <w:instrText xml:space="preserve"> SEQ Tabela \* ARABIC </w:instrText>
      </w:r>
      <w:r w:rsidRPr="008465F8">
        <w:rPr>
          <w:rFonts w:ascii="Montserrat" w:hAnsi="Montserrat" w:cs="Arial"/>
          <w:b/>
          <w:bCs/>
          <w:i/>
          <w:iCs/>
          <w:sz w:val="18"/>
          <w:szCs w:val="18"/>
        </w:rPr>
        <w:fldChar w:fldCharType="separate"/>
      </w:r>
      <w:r w:rsidR="00193E2A">
        <w:rPr>
          <w:rFonts w:ascii="Montserrat" w:hAnsi="Montserrat" w:cs="Arial"/>
          <w:b/>
          <w:bCs/>
          <w:noProof/>
          <w:sz w:val="18"/>
          <w:szCs w:val="18"/>
        </w:rPr>
        <w:t>45</w:t>
      </w:r>
      <w:r w:rsidRPr="008465F8">
        <w:rPr>
          <w:rFonts w:ascii="Montserrat" w:hAnsi="Montserrat" w:cs="Arial"/>
          <w:b/>
          <w:bCs/>
          <w:i/>
          <w:iCs/>
          <w:sz w:val="18"/>
          <w:szCs w:val="18"/>
        </w:rPr>
        <w:fldChar w:fldCharType="end"/>
      </w:r>
      <w:r w:rsidRPr="008465F8">
        <w:rPr>
          <w:rFonts w:ascii="Montserrat" w:hAnsi="Montserrat" w:cs="Arial"/>
          <w:b/>
          <w:bCs/>
          <w:sz w:val="18"/>
          <w:szCs w:val="18"/>
        </w:rPr>
        <w:t xml:space="preserve">. </w:t>
      </w:r>
      <w:r w:rsidRPr="008465F8">
        <w:rPr>
          <w:rFonts w:ascii="Montserrat" w:eastAsiaTheme="minorHAnsi" w:hAnsi="Montserrat" w:cs="Arial"/>
          <w:b/>
          <w:bCs/>
          <w:sz w:val="18"/>
          <w:szCs w:val="18"/>
        </w:rPr>
        <w:t>Charakterystyka zdarzeń drogowych na terenie Powiatu Radomskiego</w:t>
      </w:r>
    </w:p>
    <w:tbl>
      <w:tblPr>
        <w:tblW w:w="5000" w:type="pct"/>
        <w:jc w:val="center"/>
        <w:tblCellMar>
          <w:left w:w="70" w:type="dxa"/>
          <w:right w:w="70" w:type="dxa"/>
        </w:tblCellMar>
        <w:tblLook w:val="04A0" w:firstRow="1" w:lastRow="0" w:firstColumn="1" w:lastColumn="0" w:noHBand="0" w:noVBand="1"/>
      </w:tblPr>
      <w:tblGrid>
        <w:gridCol w:w="2951"/>
        <w:gridCol w:w="1253"/>
        <w:gridCol w:w="1253"/>
        <w:gridCol w:w="1253"/>
        <w:gridCol w:w="1253"/>
        <w:gridCol w:w="1249"/>
      </w:tblGrid>
      <w:tr w:rsidR="00586E71" w:rsidRPr="008465F8" w14:paraId="1BEF5084" w14:textId="77777777" w:rsidTr="0040569D">
        <w:trPr>
          <w:trHeight w:val="300"/>
          <w:jc w:val="center"/>
        </w:trPr>
        <w:tc>
          <w:tcPr>
            <w:tcW w:w="16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CB7D0"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Typ zdarzenia</w:t>
            </w:r>
          </w:p>
          <w:p w14:paraId="2164874C" w14:textId="77777777" w:rsidR="00586E71" w:rsidRPr="008465F8" w:rsidRDefault="00586E71" w:rsidP="00586E71">
            <w:pPr>
              <w:spacing w:after="0" w:line="240" w:lineRule="auto"/>
              <w:jc w:val="center"/>
              <w:rPr>
                <w:rFonts w:eastAsia="Times New Roman" w:cs="Arial"/>
                <w:b/>
                <w:bCs/>
                <w:sz w:val="16"/>
                <w:szCs w:val="16"/>
                <w:lang w:eastAsia="pl-PL"/>
              </w:rPr>
            </w:pP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14:paraId="28A73532"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2016</w:t>
            </w: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14:paraId="31B076B0"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2017</w:t>
            </w: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14:paraId="59C60844"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2018</w:t>
            </w: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14:paraId="1D37F9BD"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2019</w:t>
            </w: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14:paraId="077483C2" w14:textId="77777777" w:rsidR="00586E71" w:rsidRPr="008465F8" w:rsidRDefault="00586E71" w:rsidP="00586E71">
            <w:pPr>
              <w:spacing w:after="0" w:line="240" w:lineRule="auto"/>
              <w:jc w:val="center"/>
              <w:rPr>
                <w:rFonts w:eastAsia="Times New Roman" w:cs="Arial"/>
                <w:b/>
                <w:bCs/>
                <w:sz w:val="16"/>
                <w:szCs w:val="16"/>
                <w:lang w:eastAsia="pl-PL"/>
              </w:rPr>
            </w:pPr>
            <w:r w:rsidRPr="008465F8">
              <w:rPr>
                <w:rFonts w:eastAsia="Times New Roman" w:cs="Arial"/>
                <w:b/>
                <w:bCs/>
                <w:sz w:val="16"/>
                <w:szCs w:val="16"/>
                <w:lang w:eastAsia="pl-PL"/>
              </w:rPr>
              <w:t>2020</w:t>
            </w:r>
          </w:p>
        </w:tc>
      </w:tr>
      <w:tr w:rsidR="00586E71" w:rsidRPr="008465F8" w14:paraId="6417F82F" w14:textId="77777777" w:rsidTr="0040569D">
        <w:trPr>
          <w:trHeight w:val="300"/>
          <w:jc w:val="center"/>
        </w:trPr>
        <w:tc>
          <w:tcPr>
            <w:tcW w:w="1602" w:type="pct"/>
            <w:tcBorders>
              <w:top w:val="nil"/>
              <w:left w:val="single" w:sz="4" w:space="0" w:color="auto"/>
              <w:bottom w:val="single" w:sz="4" w:space="0" w:color="auto"/>
              <w:right w:val="single" w:sz="4" w:space="0" w:color="auto"/>
            </w:tcBorders>
            <w:shd w:val="clear" w:color="auto" w:fill="auto"/>
            <w:noWrap/>
            <w:vAlign w:val="center"/>
            <w:hideMark/>
          </w:tcPr>
          <w:p w14:paraId="46F0A3C8" w14:textId="77777777" w:rsidR="00586E71" w:rsidRPr="008465F8" w:rsidRDefault="00586E71" w:rsidP="00586E71">
            <w:pPr>
              <w:spacing w:after="0" w:line="240" w:lineRule="auto"/>
              <w:jc w:val="left"/>
              <w:rPr>
                <w:rFonts w:eastAsia="Times New Roman" w:cs="Arial"/>
                <w:sz w:val="16"/>
                <w:szCs w:val="16"/>
                <w:lang w:eastAsia="pl-PL"/>
              </w:rPr>
            </w:pPr>
            <w:r w:rsidRPr="008465F8">
              <w:rPr>
                <w:rFonts w:eastAsia="Times New Roman" w:cs="Arial"/>
                <w:sz w:val="16"/>
                <w:szCs w:val="16"/>
                <w:lang w:eastAsia="pl-PL"/>
              </w:rPr>
              <w:t>Zdarzenia drogowe</w:t>
            </w:r>
          </w:p>
        </w:tc>
        <w:tc>
          <w:tcPr>
            <w:tcW w:w="680" w:type="pct"/>
            <w:tcBorders>
              <w:top w:val="nil"/>
              <w:left w:val="nil"/>
              <w:bottom w:val="single" w:sz="4" w:space="0" w:color="auto"/>
              <w:right w:val="single" w:sz="4" w:space="0" w:color="auto"/>
            </w:tcBorders>
            <w:shd w:val="clear" w:color="auto" w:fill="auto"/>
            <w:noWrap/>
            <w:vAlign w:val="center"/>
            <w:hideMark/>
          </w:tcPr>
          <w:p w14:paraId="18C8029B"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1177</w:t>
            </w:r>
          </w:p>
        </w:tc>
        <w:tc>
          <w:tcPr>
            <w:tcW w:w="680" w:type="pct"/>
            <w:tcBorders>
              <w:top w:val="nil"/>
              <w:left w:val="nil"/>
              <w:bottom w:val="single" w:sz="4" w:space="0" w:color="auto"/>
              <w:right w:val="single" w:sz="4" w:space="0" w:color="auto"/>
            </w:tcBorders>
            <w:shd w:val="clear" w:color="auto" w:fill="auto"/>
            <w:noWrap/>
            <w:vAlign w:val="center"/>
            <w:hideMark/>
          </w:tcPr>
          <w:p w14:paraId="4C18AAB5"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1242</w:t>
            </w:r>
          </w:p>
        </w:tc>
        <w:tc>
          <w:tcPr>
            <w:tcW w:w="680" w:type="pct"/>
            <w:tcBorders>
              <w:top w:val="nil"/>
              <w:left w:val="nil"/>
              <w:bottom w:val="single" w:sz="4" w:space="0" w:color="auto"/>
              <w:right w:val="single" w:sz="4" w:space="0" w:color="auto"/>
            </w:tcBorders>
            <w:shd w:val="clear" w:color="auto" w:fill="auto"/>
            <w:noWrap/>
            <w:vAlign w:val="center"/>
            <w:hideMark/>
          </w:tcPr>
          <w:p w14:paraId="6959B6A5"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1313</w:t>
            </w:r>
          </w:p>
        </w:tc>
        <w:tc>
          <w:tcPr>
            <w:tcW w:w="680" w:type="pct"/>
            <w:tcBorders>
              <w:top w:val="nil"/>
              <w:left w:val="nil"/>
              <w:bottom w:val="single" w:sz="4" w:space="0" w:color="auto"/>
              <w:right w:val="single" w:sz="4" w:space="0" w:color="auto"/>
            </w:tcBorders>
            <w:shd w:val="clear" w:color="auto" w:fill="auto"/>
            <w:noWrap/>
            <w:vAlign w:val="center"/>
            <w:hideMark/>
          </w:tcPr>
          <w:p w14:paraId="31C0D06D"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1273</w:t>
            </w:r>
          </w:p>
        </w:tc>
        <w:tc>
          <w:tcPr>
            <w:tcW w:w="680" w:type="pct"/>
            <w:tcBorders>
              <w:top w:val="nil"/>
              <w:left w:val="nil"/>
              <w:bottom w:val="single" w:sz="4" w:space="0" w:color="auto"/>
              <w:right w:val="single" w:sz="4" w:space="0" w:color="auto"/>
            </w:tcBorders>
            <w:shd w:val="clear" w:color="auto" w:fill="auto"/>
            <w:noWrap/>
            <w:vAlign w:val="center"/>
            <w:hideMark/>
          </w:tcPr>
          <w:p w14:paraId="4D08C26F"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1177</w:t>
            </w:r>
          </w:p>
        </w:tc>
      </w:tr>
      <w:tr w:rsidR="00586E71" w:rsidRPr="008465F8" w14:paraId="2E8871A6" w14:textId="77777777" w:rsidTr="0040569D">
        <w:trPr>
          <w:trHeight w:val="300"/>
          <w:jc w:val="center"/>
        </w:trPr>
        <w:tc>
          <w:tcPr>
            <w:tcW w:w="1602" w:type="pct"/>
            <w:tcBorders>
              <w:top w:val="nil"/>
              <w:left w:val="single" w:sz="4" w:space="0" w:color="auto"/>
              <w:bottom w:val="single" w:sz="4" w:space="0" w:color="auto"/>
              <w:right w:val="single" w:sz="4" w:space="0" w:color="auto"/>
            </w:tcBorders>
            <w:shd w:val="clear" w:color="auto" w:fill="auto"/>
            <w:noWrap/>
            <w:vAlign w:val="center"/>
            <w:hideMark/>
          </w:tcPr>
          <w:p w14:paraId="06991771" w14:textId="77777777" w:rsidR="00586E71" w:rsidRPr="008465F8" w:rsidRDefault="00586E71" w:rsidP="00586E71">
            <w:pPr>
              <w:spacing w:after="0" w:line="240" w:lineRule="auto"/>
              <w:jc w:val="left"/>
              <w:rPr>
                <w:rFonts w:eastAsia="Times New Roman" w:cs="Arial"/>
                <w:sz w:val="16"/>
                <w:szCs w:val="16"/>
                <w:lang w:eastAsia="pl-PL"/>
              </w:rPr>
            </w:pPr>
            <w:r w:rsidRPr="008465F8">
              <w:rPr>
                <w:rFonts w:eastAsia="Times New Roman" w:cs="Arial"/>
                <w:sz w:val="16"/>
                <w:szCs w:val="16"/>
                <w:lang w:eastAsia="pl-PL"/>
              </w:rPr>
              <w:t>Wypadki drogowe</w:t>
            </w:r>
          </w:p>
        </w:tc>
        <w:tc>
          <w:tcPr>
            <w:tcW w:w="680" w:type="pct"/>
            <w:tcBorders>
              <w:top w:val="nil"/>
              <w:left w:val="nil"/>
              <w:bottom w:val="single" w:sz="4" w:space="0" w:color="auto"/>
              <w:right w:val="single" w:sz="4" w:space="0" w:color="auto"/>
            </w:tcBorders>
            <w:shd w:val="clear" w:color="auto" w:fill="auto"/>
            <w:noWrap/>
            <w:vAlign w:val="center"/>
            <w:hideMark/>
          </w:tcPr>
          <w:p w14:paraId="3A2500E6"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205</w:t>
            </w:r>
          </w:p>
        </w:tc>
        <w:tc>
          <w:tcPr>
            <w:tcW w:w="680" w:type="pct"/>
            <w:tcBorders>
              <w:top w:val="nil"/>
              <w:left w:val="nil"/>
              <w:bottom w:val="single" w:sz="4" w:space="0" w:color="auto"/>
              <w:right w:val="single" w:sz="4" w:space="0" w:color="auto"/>
            </w:tcBorders>
            <w:shd w:val="clear" w:color="auto" w:fill="auto"/>
            <w:noWrap/>
            <w:vAlign w:val="center"/>
            <w:hideMark/>
          </w:tcPr>
          <w:p w14:paraId="38A04FE5"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217</w:t>
            </w:r>
          </w:p>
        </w:tc>
        <w:tc>
          <w:tcPr>
            <w:tcW w:w="680" w:type="pct"/>
            <w:tcBorders>
              <w:top w:val="nil"/>
              <w:left w:val="nil"/>
              <w:bottom w:val="single" w:sz="4" w:space="0" w:color="auto"/>
              <w:right w:val="single" w:sz="4" w:space="0" w:color="auto"/>
            </w:tcBorders>
            <w:shd w:val="clear" w:color="auto" w:fill="auto"/>
            <w:noWrap/>
            <w:vAlign w:val="center"/>
            <w:hideMark/>
          </w:tcPr>
          <w:p w14:paraId="7925E3F2"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210</w:t>
            </w:r>
          </w:p>
        </w:tc>
        <w:tc>
          <w:tcPr>
            <w:tcW w:w="680" w:type="pct"/>
            <w:tcBorders>
              <w:top w:val="nil"/>
              <w:left w:val="nil"/>
              <w:bottom w:val="single" w:sz="4" w:space="0" w:color="auto"/>
              <w:right w:val="single" w:sz="4" w:space="0" w:color="auto"/>
            </w:tcBorders>
            <w:shd w:val="clear" w:color="auto" w:fill="auto"/>
            <w:noWrap/>
            <w:vAlign w:val="center"/>
            <w:hideMark/>
          </w:tcPr>
          <w:p w14:paraId="3DA6C05D"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227</w:t>
            </w:r>
          </w:p>
        </w:tc>
        <w:tc>
          <w:tcPr>
            <w:tcW w:w="680" w:type="pct"/>
            <w:tcBorders>
              <w:top w:val="nil"/>
              <w:left w:val="nil"/>
              <w:bottom w:val="single" w:sz="4" w:space="0" w:color="auto"/>
              <w:right w:val="single" w:sz="4" w:space="0" w:color="auto"/>
            </w:tcBorders>
            <w:shd w:val="clear" w:color="auto" w:fill="auto"/>
            <w:noWrap/>
            <w:vAlign w:val="center"/>
            <w:hideMark/>
          </w:tcPr>
          <w:p w14:paraId="412E7698"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162</w:t>
            </w:r>
          </w:p>
        </w:tc>
      </w:tr>
      <w:tr w:rsidR="00586E71" w:rsidRPr="008465F8" w14:paraId="3E9A1D9D" w14:textId="77777777" w:rsidTr="0040569D">
        <w:trPr>
          <w:trHeight w:val="300"/>
          <w:jc w:val="center"/>
        </w:trPr>
        <w:tc>
          <w:tcPr>
            <w:tcW w:w="1602" w:type="pct"/>
            <w:tcBorders>
              <w:top w:val="nil"/>
              <w:left w:val="single" w:sz="4" w:space="0" w:color="auto"/>
              <w:bottom w:val="single" w:sz="4" w:space="0" w:color="auto"/>
              <w:right w:val="single" w:sz="4" w:space="0" w:color="auto"/>
            </w:tcBorders>
            <w:shd w:val="clear" w:color="auto" w:fill="auto"/>
            <w:noWrap/>
            <w:vAlign w:val="center"/>
            <w:hideMark/>
          </w:tcPr>
          <w:p w14:paraId="437CAB45" w14:textId="77777777" w:rsidR="00586E71" w:rsidRPr="008465F8" w:rsidRDefault="00586E71" w:rsidP="00586E71">
            <w:pPr>
              <w:spacing w:after="0" w:line="240" w:lineRule="auto"/>
              <w:jc w:val="left"/>
              <w:rPr>
                <w:rFonts w:eastAsia="Times New Roman" w:cs="Arial"/>
                <w:sz w:val="16"/>
                <w:szCs w:val="16"/>
                <w:lang w:eastAsia="pl-PL"/>
              </w:rPr>
            </w:pPr>
            <w:r w:rsidRPr="008465F8">
              <w:rPr>
                <w:rFonts w:eastAsia="Times New Roman" w:cs="Arial"/>
                <w:sz w:val="16"/>
                <w:szCs w:val="16"/>
                <w:lang w:eastAsia="pl-PL"/>
              </w:rPr>
              <w:t>Kolizje</w:t>
            </w:r>
          </w:p>
        </w:tc>
        <w:tc>
          <w:tcPr>
            <w:tcW w:w="680" w:type="pct"/>
            <w:tcBorders>
              <w:top w:val="nil"/>
              <w:left w:val="nil"/>
              <w:bottom w:val="single" w:sz="4" w:space="0" w:color="auto"/>
              <w:right w:val="single" w:sz="4" w:space="0" w:color="auto"/>
            </w:tcBorders>
            <w:shd w:val="clear" w:color="auto" w:fill="auto"/>
            <w:noWrap/>
            <w:vAlign w:val="center"/>
            <w:hideMark/>
          </w:tcPr>
          <w:p w14:paraId="20C3583A"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972</w:t>
            </w:r>
          </w:p>
        </w:tc>
        <w:tc>
          <w:tcPr>
            <w:tcW w:w="680" w:type="pct"/>
            <w:tcBorders>
              <w:top w:val="nil"/>
              <w:left w:val="nil"/>
              <w:bottom w:val="single" w:sz="4" w:space="0" w:color="auto"/>
              <w:right w:val="single" w:sz="4" w:space="0" w:color="auto"/>
            </w:tcBorders>
            <w:shd w:val="clear" w:color="auto" w:fill="auto"/>
            <w:noWrap/>
            <w:vAlign w:val="center"/>
            <w:hideMark/>
          </w:tcPr>
          <w:p w14:paraId="011C5A9A"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1025</w:t>
            </w:r>
          </w:p>
        </w:tc>
        <w:tc>
          <w:tcPr>
            <w:tcW w:w="680" w:type="pct"/>
            <w:tcBorders>
              <w:top w:val="nil"/>
              <w:left w:val="nil"/>
              <w:bottom w:val="single" w:sz="4" w:space="0" w:color="auto"/>
              <w:right w:val="single" w:sz="4" w:space="0" w:color="auto"/>
            </w:tcBorders>
            <w:shd w:val="clear" w:color="auto" w:fill="auto"/>
            <w:noWrap/>
            <w:vAlign w:val="center"/>
            <w:hideMark/>
          </w:tcPr>
          <w:p w14:paraId="37CC7BE5"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1103</w:t>
            </w:r>
          </w:p>
        </w:tc>
        <w:tc>
          <w:tcPr>
            <w:tcW w:w="680" w:type="pct"/>
            <w:tcBorders>
              <w:top w:val="nil"/>
              <w:left w:val="nil"/>
              <w:bottom w:val="single" w:sz="4" w:space="0" w:color="auto"/>
              <w:right w:val="single" w:sz="4" w:space="0" w:color="auto"/>
            </w:tcBorders>
            <w:shd w:val="clear" w:color="auto" w:fill="auto"/>
            <w:noWrap/>
            <w:vAlign w:val="center"/>
            <w:hideMark/>
          </w:tcPr>
          <w:p w14:paraId="3AB9D1A4"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1046</w:t>
            </w:r>
          </w:p>
        </w:tc>
        <w:tc>
          <w:tcPr>
            <w:tcW w:w="680" w:type="pct"/>
            <w:tcBorders>
              <w:top w:val="nil"/>
              <w:left w:val="nil"/>
              <w:bottom w:val="single" w:sz="4" w:space="0" w:color="auto"/>
              <w:right w:val="single" w:sz="4" w:space="0" w:color="auto"/>
            </w:tcBorders>
            <w:shd w:val="clear" w:color="auto" w:fill="auto"/>
            <w:noWrap/>
            <w:vAlign w:val="center"/>
            <w:hideMark/>
          </w:tcPr>
          <w:p w14:paraId="05AC5088"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1015</w:t>
            </w:r>
          </w:p>
        </w:tc>
      </w:tr>
      <w:tr w:rsidR="00586E71" w:rsidRPr="008465F8" w14:paraId="43587C59" w14:textId="77777777" w:rsidTr="0040569D">
        <w:trPr>
          <w:trHeight w:val="300"/>
          <w:jc w:val="center"/>
        </w:trPr>
        <w:tc>
          <w:tcPr>
            <w:tcW w:w="1602" w:type="pct"/>
            <w:tcBorders>
              <w:top w:val="nil"/>
              <w:left w:val="single" w:sz="4" w:space="0" w:color="auto"/>
              <w:bottom w:val="single" w:sz="4" w:space="0" w:color="auto"/>
              <w:right w:val="single" w:sz="4" w:space="0" w:color="auto"/>
            </w:tcBorders>
            <w:shd w:val="clear" w:color="auto" w:fill="auto"/>
            <w:noWrap/>
            <w:vAlign w:val="center"/>
            <w:hideMark/>
          </w:tcPr>
          <w:p w14:paraId="396EF052" w14:textId="77777777" w:rsidR="00586E71" w:rsidRPr="008465F8" w:rsidRDefault="00586E71" w:rsidP="00586E71">
            <w:pPr>
              <w:spacing w:after="0" w:line="240" w:lineRule="auto"/>
              <w:jc w:val="left"/>
              <w:rPr>
                <w:rFonts w:eastAsia="Times New Roman" w:cs="Arial"/>
                <w:sz w:val="16"/>
                <w:szCs w:val="16"/>
                <w:lang w:eastAsia="pl-PL"/>
              </w:rPr>
            </w:pPr>
            <w:r w:rsidRPr="008465F8">
              <w:rPr>
                <w:rFonts w:eastAsia="Times New Roman" w:cs="Arial"/>
                <w:sz w:val="16"/>
                <w:szCs w:val="16"/>
                <w:lang w:eastAsia="pl-PL"/>
              </w:rPr>
              <w:t>Osoby zabite</w:t>
            </w:r>
          </w:p>
        </w:tc>
        <w:tc>
          <w:tcPr>
            <w:tcW w:w="680" w:type="pct"/>
            <w:tcBorders>
              <w:top w:val="nil"/>
              <w:left w:val="nil"/>
              <w:bottom w:val="single" w:sz="4" w:space="0" w:color="auto"/>
              <w:right w:val="single" w:sz="4" w:space="0" w:color="auto"/>
            </w:tcBorders>
            <w:shd w:val="clear" w:color="auto" w:fill="auto"/>
            <w:noWrap/>
            <w:vAlign w:val="center"/>
            <w:hideMark/>
          </w:tcPr>
          <w:p w14:paraId="70063CEC"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30</w:t>
            </w:r>
          </w:p>
        </w:tc>
        <w:tc>
          <w:tcPr>
            <w:tcW w:w="680" w:type="pct"/>
            <w:tcBorders>
              <w:top w:val="nil"/>
              <w:left w:val="nil"/>
              <w:bottom w:val="single" w:sz="4" w:space="0" w:color="auto"/>
              <w:right w:val="single" w:sz="4" w:space="0" w:color="auto"/>
            </w:tcBorders>
            <w:shd w:val="clear" w:color="auto" w:fill="auto"/>
            <w:noWrap/>
            <w:vAlign w:val="center"/>
            <w:hideMark/>
          </w:tcPr>
          <w:p w14:paraId="3A5C2059"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28</w:t>
            </w:r>
          </w:p>
        </w:tc>
        <w:tc>
          <w:tcPr>
            <w:tcW w:w="680" w:type="pct"/>
            <w:tcBorders>
              <w:top w:val="nil"/>
              <w:left w:val="nil"/>
              <w:bottom w:val="single" w:sz="4" w:space="0" w:color="auto"/>
              <w:right w:val="single" w:sz="4" w:space="0" w:color="auto"/>
            </w:tcBorders>
            <w:shd w:val="clear" w:color="auto" w:fill="auto"/>
            <w:noWrap/>
            <w:vAlign w:val="center"/>
            <w:hideMark/>
          </w:tcPr>
          <w:p w14:paraId="7B51BE7C"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23</w:t>
            </w:r>
          </w:p>
        </w:tc>
        <w:tc>
          <w:tcPr>
            <w:tcW w:w="680" w:type="pct"/>
            <w:tcBorders>
              <w:top w:val="nil"/>
              <w:left w:val="nil"/>
              <w:bottom w:val="single" w:sz="4" w:space="0" w:color="auto"/>
              <w:right w:val="single" w:sz="4" w:space="0" w:color="auto"/>
            </w:tcBorders>
            <w:shd w:val="clear" w:color="auto" w:fill="auto"/>
            <w:noWrap/>
            <w:vAlign w:val="center"/>
            <w:hideMark/>
          </w:tcPr>
          <w:p w14:paraId="0A05982E"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24</w:t>
            </w:r>
          </w:p>
        </w:tc>
        <w:tc>
          <w:tcPr>
            <w:tcW w:w="680" w:type="pct"/>
            <w:tcBorders>
              <w:top w:val="nil"/>
              <w:left w:val="nil"/>
              <w:bottom w:val="single" w:sz="4" w:space="0" w:color="auto"/>
              <w:right w:val="single" w:sz="4" w:space="0" w:color="auto"/>
            </w:tcBorders>
            <w:shd w:val="clear" w:color="auto" w:fill="auto"/>
            <w:noWrap/>
            <w:vAlign w:val="center"/>
            <w:hideMark/>
          </w:tcPr>
          <w:p w14:paraId="13ABDD61"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23</w:t>
            </w:r>
          </w:p>
        </w:tc>
      </w:tr>
      <w:tr w:rsidR="00586E71" w:rsidRPr="008465F8" w14:paraId="11DC02D0" w14:textId="77777777" w:rsidTr="0040569D">
        <w:trPr>
          <w:trHeight w:val="300"/>
          <w:jc w:val="center"/>
        </w:trPr>
        <w:tc>
          <w:tcPr>
            <w:tcW w:w="1602" w:type="pct"/>
            <w:tcBorders>
              <w:top w:val="nil"/>
              <w:left w:val="single" w:sz="4" w:space="0" w:color="auto"/>
              <w:bottom w:val="single" w:sz="4" w:space="0" w:color="auto"/>
              <w:right w:val="single" w:sz="4" w:space="0" w:color="auto"/>
            </w:tcBorders>
            <w:shd w:val="clear" w:color="auto" w:fill="auto"/>
            <w:noWrap/>
            <w:vAlign w:val="center"/>
            <w:hideMark/>
          </w:tcPr>
          <w:p w14:paraId="34A73F52" w14:textId="77777777" w:rsidR="00586E71" w:rsidRPr="008465F8" w:rsidRDefault="00586E71" w:rsidP="00586E71">
            <w:pPr>
              <w:spacing w:after="0" w:line="240" w:lineRule="auto"/>
              <w:jc w:val="left"/>
              <w:rPr>
                <w:rFonts w:eastAsia="Times New Roman" w:cs="Arial"/>
                <w:sz w:val="16"/>
                <w:szCs w:val="16"/>
                <w:lang w:eastAsia="pl-PL"/>
              </w:rPr>
            </w:pPr>
            <w:r w:rsidRPr="008465F8">
              <w:rPr>
                <w:rFonts w:eastAsia="Times New Roman" w:cs="Arial"/>
                <w:sz w:val="16"/>
                <w:szCs w:val="16"/>
                <w:lang w:eastAsia="pl-PL"/>
              </w:rPr>
              <w:t>Osoby ranne</w:t>
            </w:r>
          </w:p>
        </w:tc>
        <w:tc>
          <w:tcPr>
            <w:tcW w:w="680" w:type="pct"/>
            <w:tcBorders>
              <w:top w:val="nil"/>
              <w:left w:val="nil"/>
              <w:bottom w:val="single" w:sz="4" w:space="0" w:color="auto"/>
              <w:right w:val="single" w:sz="4" w:space="0" w:color="auto"/>
            </w:tcBorders>
            <w:shd w:val="clear" w:color="auto" w:fill="auto"/>
            <w:noWrap/>
            <w:vAlign w:val="center"/>
            <w:hideMark/>
          </w:tcPr>
          <w:p w14:paraId="0F34F03A"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256</w:t>
            </w:r>
          </w:p>
        </w:tc>
        <w:tc>
          <w:tcPr>
            <w:tcW w:w="680" w:type="pct"/>
            <w:tcBorders>
              <w:top w:val="nil"/>
              <w:left w:val="nil"/>
              <w:bottom w:val="single" w:sz="4" w:space="0" w:color="auto"/>
              <w:right w:val="single" w:sz="4" w:space="0" w:color="auto"/>
            </w:tcBorders>
            <w:shd w:val="clear" w:color="auto" w:fill="auto"/>
            <w:noWrap/>
            <w:vAlign w:val="center"/>
            <w:hideMark/>
          </w:tcPr>
          <w:p w14:paraId="7CF0A6D3"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270</w:t>
            </w:r>
          </w:p>
        </w:tc>
        <w:tc>
          <w:tcPr>
            <w:tcW w:w="680" w:type="pct"/>
            <w:tcBorders>
              <w:top w:val="nil"/>
              <w:left w:val="nil"/>
              <w:bottom w:val="single" w:sz="4" w:space="0" w:color="auto"/>
              <w:right w:val="single" w:sz="4" w:space="0" w:color="auto"/>
            </w:tcBorders>
            <w:shd w:val="clear" w:color="auto" w:fill="auto"/>
            <w:noWrap/>
            <w:vAlign w:val="center"/>
            <w:hideMark/>
          </w:tcPr>
          <w:p w14:paraId="373CF0FA"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280</w:t>
            </w:r>
          </w:p>
        </w:tc>
        <w:tc>
          <w:tcPr>
            <w:tcW w:w="680" w:type="pct"/>
            <w:tcBorders>
              <w:top w:val="nil"/>
              <w:left w:val="nil"/>
              <w:bottom w:val="single" w:sz="4" w:space="0" w:color="auto"/>
              <w:right w:val="single" w:sz="4" w:space="0" w:color="auto"/>
            </w:tcBorders>
            <w:shd w:val="clear" w:color="auto" w:fill="auto"/>
            <w:noWrap/>
            <w:vAlign w:val="center"/>
            <w:hideMark/>
          </w:tcPr>
          <w:p w14:paraId="37F57845"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319</w:t>
            </w:r>
          </w:p>
        </w:tc>
        <w:tc>
          <w:tcPr>
            <w:tcW w:w="680" w:type="pct"/>
            <w:tcBorders>
              <w:top w:val="nil"/>
              <w:left w:val="nil"/>
              <w:bottom w:val="single" w:sz="4" w:space="0" w:color="auto"/>
              <w:right w:val="single" w:sz="4" w:space="0" w:color="auto"/>
            </w:tcBorders>
            <w:shd w:val="clear" w:color="auto" w:fill="auto"/>
            <w:noWrap/>
            <w:vAlign w:val="center"/>
            <w:hideMark/>
          </w:tcPr>
          <w:p w14:paraId="5F13B38D" w14:textId="77777777" w:rsidR="00586E71" w:rsidRPr="008465F8" w:rsidRDefault="00586E71" w:rsidP="00586E71">
            <w:pPr>
              <w:spacing w:after="0" w:line="240" w:lineRule="auto"/>
              <w:jc w:val="center"/>
              <w:rPr>
                <w:rFonts w:eastAsia="Times New Roman" w:cs="Arial"/>
                <w:sz w:val="16"/>
                <w:szCs w:val="16"/>
                <w:lang w:eastAsia="pl-PL"/>
              </w:rPr>
            </w:pPr>
            <w:r w:rsidRPr="008465F8">
              <w:rPr>
                <w:rFonts w:eastAsia="Times New Roman" w:cs="Arial"/>
                <w:sz w:val="16"/>
                <w:szCs w:val="16"/>
                <w:lang w:eastAsia="pl-PL"/>
              </w:rPr>
              <w:t>197</w:t>
            </w:r>
          </w:p>
        </w:tc>
      </w:tr>
    </w:tbl>
    <w:p w14:paraId="4064B031" w14:textId="21FD992A" w:rsidR="00586E71" w:rsidRPr="008465F8" w:rsidRDefault="00586E71" w:rsidP="00586E71">
      <w:pPr>
        <w:rPr>
          <w:szCs w:val="18"/>
        </w:rPr>
      </w:pPr>
      <w:r w:rsidRPr="008465F8">
        <w:rPr>
          <w:sz w:val="18"/>
          <w:szCs w:val="18"/>
        </w:rPr>
        <w:t>Źródło: Informacja o stanie bezpieczeństwa i porządku publicznego na terenie Powiatu Radomskiego w 2020 roku</w:t>
      </w:r>
      <w:r w:rsidR="00BD7680" w:rsidRPr="008465F8">
        <w:rPr>
          <w:sz w:val="18"/>
          <w:szCs w:val="18"/>
        </w:rPr>
        <w:t>.</w:t>
      </w:r>
    </w:p>
    <w:p w14:paraId="31184A7A" w14:textId="77777777" w:rsidR="00BD7680" w:rsidRPr="008465F8" w:rsidRDefault="00BD7680" w:rsidP="00BD7680">
      <w:r w:rsidRPr="008465F8">
        <w:t>Na tle grupy porównawczej Powiat Radomski w latach 2016-2019 charakteryzuje się najwyższymi wskaźnikami liczby wypadków i w przeciwieństwie do pozostałych powiatów (za wyjątkiem Siedleckiego) oraz całego województwa nie wykazuje tendencji spadkowej. Podkreślić jednak należy, że jako jedyny Powiat Radomski odnotował spadek liczby ofiar śmiertelnych wypadków drogowych.</w:t>
      </w:r>
    </w:p>
    <w:p w14:paraId="2540E7F1" w14:textId="499166E0" w:rsidR="00586E71" w:rsidRPr="008465F8" w:rsidRDefault="00586E71" w:rsidP="00586E71">
      <w:pPr>
        <w:pStyle w:val="Akapitzlist"/>
        <w:ind w:left="0"/>
        <w:jc w:val="both"/>
        <w:rPr>
          <w:rFonts w:ascii="Montserrat" w:hAnsi="Montserrat" w:cs="Arial"/>
          <w:sz w:val="18"/>
          <w:szCs w:val="18"/>
        </w:rPr>
      </w:pPr>
      <w:r w:rsidRPr="008465F8">
        <w:rPr>
          <w:rFonts w:ascii="Montserrat" w:hAnsi="Montserrat" w:cs="Arial"/>
          <w:b/>
          <w:bCs/>
          <w:sz w:val="18"/>
          <w:szCs w:val="18"/>
        </w:rPr>
        <w:t xml:space="preserve">Tabela </w:t>
      </w:r>
      <w:r w:rsidRPr="008465F8">
        <w:rPr>
          <w:rFonts w:ascii="Montserrat" w:hAnsi="Montserrat" w:cs="Arial"/>
          <w:b/>
          <w:bCs/>
          <w:i/>
          <w:iCs/>
          <w:sz w:val="18"/>
          <w:szCs w:val="18"/>
        </w:rPr>
        <w:fldChar w:fldCharType="begin"/>
      </w:r>
      <w:r w:rsidRPr="008465F8">
        <w:rPr>
          <w:rFonts w:ascii="Montserrat" w:hAnsi="Montserrat" w:cs="Arial"/>
          <w:b/>
          <w:bCs/>
          <w:sz w:val="18"/>
          <w:szCs w:val="18"/>
        </w:rPr>
        <w:instrText xml:space="preserve"> SEQ Tabela \* ARABIC </w:instrText>
      </w:r>
      <w:r w:rsidRPr="008465F8">
        <w:rPr>
          <w:rFonts w:ascii="Montserrat" w:hAnsi="Montserrat" w:cs="Arial"/>
          <w:b/>
          <w:bCs/>
          <w:i/>
          <w:iCs/>
          <w:sz w:val="18"/>
          <w:szCs w:val="18"/>
        </w:rPr>
        <w:fldChar w:fldCharType="separate"/>
      </w:r>
      <w:r w:rsidR="00193E2A">
        <w:rPr>
          <w:rFonts w:ascii="Montserrat" w:hAnsi="Montserrat" w:cs="Arial"/>
          <w:b/>
          <w:bCs/>
          <w:noProof/>
          <w:sz w:val="18"/>
          <w:szCs w:val="18"/>
        </w:rPr>
        <w:t>46</w:t>
      </w:r>
      <w:r w:rsidRPr="008465F8">
        <w:rPr>
          <w:rFonts w:ascii="Montserrat" w:hAnsi="Montserrat" w:cs="Arial"/>
          <w:b/>
          <w:bCs/>
          <w:i/>
          <w:iCs/>
          <w:sz w:val="18"/>
          <w:szCs w:val="18"/>
        </w:rPr>
        <w:fldChar w:fldCharType="end"/>
      </w:r>
      <w:r w:rsidRPr="008465F8">
        <w:rPr>
          <w:rFonts w:ascii="Montserrat" w:hAnsi="Montserrat" w:cs="Arial"/>
          <w:b/>
          <w:bCs/>
          <w:sz w:val="18"/>
          <w:szCs w:val="18"/>
        </w:rPr>
        <w:t xml:space="preserve">. </w:t>
      </w:r>
      <w:r w:rsidRPr="008465F8">
        <w:rPr>
          <w:rFonts w:ascii="Montserrat" w:eastAsiaTheme="minorHAnsi" w:hAnsi="Montserrat" w:cs="Arial"/>
          <w:b/>
          <w:bCs/>
          <w:sz w:val="18"/>
          <w:szCs w:val="18"/>
        </w:rPr>
        <w:t>Wypadki drogowe oraz ofiary śmiertelne na terenie Powiatu Radomskiego na tle grupy porównawczej</w:t>
      </w:r>
    </w:p>
    <w:tbl>
      <w:tblPr>
        <w:tblW w:w="5000" w:type="pct"/>
        <w:tblCellMar>
          <w:left w:w="70" w:type="dxa"/>
          <w:right w:w="70" w:type="dxa"/>
        </w:tblCellMar>
        <w:tblLook w:val="04A0" w:firstRow="1" w:lastRow="0" w:firstColumn="1" w:lastColumn="0" w:noHBand="0" w:noVBand="1"/>
      </w:tblPr>
      <w:tblGrid>
        <w:gridCol w:w="1772"/>
        <w:gridCol w:w="628"/>
        <w:gridCol w:w="667"/>
        <w:gridCol w:w="669"/>
        <w:gridCol w:w="669"/>
        <w:gridCol w:w="1063"/>
        <w:gridCol w:w="678"/>
        <w:gridCol w:w="667"/>
        <w:gridCol w:w="669"/>
        <w:gridCol w:w="669"/>
        <w:gridCol w:w="1061"/>
      </w:tblGrid>
      <w:tr w:rsidR="00586E71" w:rsidRPr="00460864" w14:paraId="42D4AA5B" w14:textId="77777777" w:rsidTr="00BD7680">
        <w:trPr>
          <w:trHeight w:val="300"/>
        </w:trPr>
        <w:tc>
          <w:tcPr>
            <w:tcW w:w="962"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60ED79A" w14:textId="77777777" w:rsidR="00586E71" w:rsidRPr="00586E71" w:rsidRDefault="00586E71" w:rsidP="00E46DD8">
            <w:pPr>
              <w:spacing w:after="0" w:line="240" w:lineRule="auto"/>
              <w:jc w:val="left"/>
              <w:rPr>
                <w:rFonts w:eastAsia="Times New Roman" w:cs="Arial"/>
                <w:b/>
                <w:bCs/>
                <w:color w:val="000000"/>
                <w:sz w:val="16"/>
                <w:szCs w:val="16"/>
                <w:lang w:eastAsia="pl-PL"/>
              </w:rPr>
            </w:pPr>
            <w:r w:rsidRPr="00586E71">
              <w:rPr>
                <w:rFonts w:eastAsia="Times New Roman" w:cs="Arial"/>
                <w:b/>
                <w:bCs/>
                <w:color w:val="000000"/>
                <w:sz w:val="16"/>
                <w:szCs w:val="16"/>
                <w:lang w:eastAsia="pl-PL"/>
              </w:rPr>
              <w:t>Nazwa</w:t>
            </w:r>
          </w:p>
        </w:tc>
        <w:tc>
          <w:tcPr>
            <w:tcW w:w="2006" w:type="pct"/>
            <w:gridSpan w:val="5"/>
            <w:tcBorders>
              <w:top w:val="single" w:sz="8" w:space="0" w:color="auto"/>
              <w:left w:val="single" w:sz="4" w:space="0" w:color="auto"/>
              <w:bottom w:val="single" w:sz="4" w:space="0" w:color="auto"/>
              <w:right w:val="single" w:sz="8" w:space="0" w:color="auto"/>
            </w:tcBorders>
            <w:shd w:val="clear" w:color="auto" w:fill="auto"/>
            <w:vAlign w:val="center"/>
            <w:hideMark/>
          </w:tcPr>
          <w:p w14:paraId="4271FAA0"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Wypadki ogółem</w:t>
            </w:r>
          </w:p>
        </w:tc>
        <w:tc>
          <w:tcPr>
            <w:tcW w:w="2032" w:type="pct"/>
            <w:gridSpan w:val="5"/>
            <w:tcBorders>
              <w:top w:val="single" w:sz="8" w:space="0" w:color="auto"/>
              <w:left w:val="single" w:sz="8" w:space="0" w:color="auto"/>
              <w:bottom w:val="single" w:sz="4" w:space="0" w:color="auto"/>
              <w:right w:val="single" w:sz="8" w:space="0" w:color="auto"/>
            </w:tcBorders>
            <w:shd w:val="clear" w:color="auto" w:fill="auto"/>
            <w:vAlign w:val="center"/>
            <w:hideMark/>
          </w:tcPr>
          <w:p w14:paraId="29A89123" w14:textId="77777777" w:rsidR="00586E71" w:rsidRPr="00586E71" w:rsidRDefault="00586E71" w:rsidP="00E46DD8">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Ofiary śmiertelne</w:t>
            </w:r>
          </w:p>
        </w:tc>
      </w:tr>
      <w:tr w:rsidR="00586E71" w:rsidRPr="00460864" w14:paraId="1315116F" w14:textId="77777777" w:rsidTr="00BD7680">
        <w:trPr>
          <w:trHeight w:val="300"/>
        </w:trPr>
        <w:tc>
          <w:tcPr>
            <w:tcW w:w="962" w:type="pct"/>
            <w:vMerge/>
            <w:tcBorders>
              <w:top w:val="single" w:sz="4" w:space="0" w:color="auto"/>
              <w:left w:val="single" w:sz="8" w:space="0" w:color="auto"/>
              <w:bottom w:val="single" w:sz="4" w:space="0" w:color="auto"/>
              <w:right w:val="single" w:sz="4" w:space="0" w:color="auto"/>
            </w:tcBorders>
            <w:shd w:val="clear" w:color="auto" w:fill="auto"/>
            <w:vAlign w:val="center"/>
            <w:hideMark/>
          </w:tcPr>
          <w:p w14:paraId="73983933" w14:textId="77777777" w:rsidR="00586E71" w:rsidRPr="00586E71" w:rsidRDefault="00586E71" w:rsidP="00E46DD8">
            <w:pPr>
              <w:spacing w:after="0" w:line="240" w:lineRule="auto"/>
              <w:jc w:val="left"/>
              <w:rPr>
                <w:rFonts w:eastAsia="Times New Roman" w:cs="Arial"/>
                <w:b/>
                <w:bCs/>
                <w:color w:val="000000"/>
                <w:sz w:val="16"/>
                <w:szCs w:val="16"/>
                <w:lang w:eastAsia="pl-PL"/>
              </w:rPr>
            </w:pP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7590E"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804DEC"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2017</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3A166D"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2018</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B1636"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2019</w:t>
            </w:r>
          </w:p>
        </w:tc>
        <w:tc>
          <w:tcPr>
            <w:tcW w:w="576"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5E0FDB73"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2016=100</w:t>
            </w:r>
          </w:p>
        </w:tc>
        <w:tc>
          <w:tcPr>
            <w:tcW w:w="368"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162AFB5"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FB7FEE"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2017</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67AAC0"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2018</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40B3"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2019</w:t>
            </w:r>
          </w:p>
        </w:tc>
        <w:tc>
          <w:tcPr>
            <w:tcW w:w="576"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19D4C84E" w14:textId="77777777" w:rsidR="00586E71" w:rsidRPr="00586E71" w:rsidRDefault="00586E71" w:rsidP="00BD7680">
            <w:pPr>
              <w:spacing w:after="0" w:line="240" w:lineRule="auto"/>
              <w:jc w:val="center"/>
              <w:rPr>
                <w:rFonts w:eastAsia="Times New Roman" w:cs="Arial"/>
                <w:b/>
                <w:bCs/>
                <w:color w:val="000000"/>
                <w:sz w:val="16"/>
                <w:szCs w:val="16"/>
                <w:lang w:eastAsia="pl-PL"/>
              </w:rPr>
            </w:pPr>
            <w:r w:rsidRPr="00586E71">
              <w:rPr>
                <w:rFonts w:eastAsia="Times New Roman" w:cs="Arial"/>
                <w:b/>
                <w:bCs/>
                <w:color w:val="000000"/>
                <w:sz w:val="16"/>
                <w:szCs w:val="16"/>
                <w:lang w:eastAsia="pl-PL"/>
              </w:rPr>
              <w:t>2016=100</w:t>
            </w:r>
          </w:p>
        </w:tc>
      </w:tr>
      <w:tr w:rsidR="00586E71" w:rsidRPr="00460864" w14:paraId="452816C3" w14:textId="77777777" w:rsidTr="00BD7680">
        <w:trPr>
          <w:trHeight w:val="300"/>
        </w:trPr>
        <w:tc>
          <w:tcPr>
            <w:tcW w:w="962"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A4A9289"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Radomski</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468FD"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205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C75DF"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217</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2BC2E"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210</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A3E8E"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227</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49E7B38"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110,7</w:t>
            </w:r>
          </w:p>
        </w:tc>
        <w:tc>
          <w:tcPr>
            <w:tcW w:w="368"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EE9DE9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30</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C6EF8"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28</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9D119"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23</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77DFA"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24</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498CE1E"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80,0</w:t>
            </w:r>
          </w:p>
        </w:tc>
      </w:tr>
      <w:tr w:rsidR="00586E71" w:rsidRPr="00460864" w14:paraId="4E188AE8" w14:textId="77777777" w:rsidTr="00BD7680">
        <w:trPr>
          <w:trHeight w:val="300"/>
        </w:trPr>
        <w:tc>
          <w:tcPr>
            <w:tcW w:w="962"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DFE03B8"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Ostrołęcki</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16B4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84</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C8C68"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34BEB"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71</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463EB"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64</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CF9F747"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76,2</w:t>
            </w:r>
          </w:p>
        </w:tc>
        <w:tc>
          <w:tcPr>
            <w:tcW w:w="368"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902E84"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561FD"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CC6D5"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14</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49B65"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26</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F4A3D25"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173,3</w:t>
            </w:r>
          </w:p>
        </w:tc>
      </w:tr>
      <w:tr w:rsidR="00586E71" w:rsidRPr="00460864" w14:paraId="64755B28" w14:textId="77777777" w:rsidTr="00BD7680">
        <w:trPr>
          <w:trHeight w:val="300"/>
        </w:trPr>
        <w:tc>
          <w:tcPr>
            <w:tcW w:w="962"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E95D7A6"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Płocki</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ECE5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146</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E29E2"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116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993F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106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DAABD"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111</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6DC1037"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76,0</w:t>
            </w:r>
          </w:p>
        </w:tc>
        <w:tc>
          <w:tcPr>
            <w:tcW w:w="368"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366FC0D"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14</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0520B"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8493D"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17</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E697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22</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F8034C6"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157,1</w:t>
            </w:r>
          </w:p>
        </w:tc>
      </w:tr>
      <w:tr w:rsidR="00586E71" w:rsidRPr="00460864" w14:paraId="51E518BA" w14:textId="77777777" w:rsidTr="00BD7680">
        <w:trPr>
          <w:trHeight w:val="300"/>
        </w:trPr>
        <w:tc>
          <w:tcPr>
            <w:tcW w:w="962"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536F576"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Powiat Siedlecki</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360DF"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81CE8"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9DE9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76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C95A0"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84</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FC50E5E"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164,7</w:t>
            </w:r>
          </w:p>
        </w:tc>
        <w:tc>
          <w:tcPr>
            <w:tcW w:w="368"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5C4ED90"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A76BE"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A3129"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8</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CDF71"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16</w:t>
            </w:r>
          </w:p>
        </w:tc>
        <w:tc>
          <w:tcPr>
            <w:tcW w:w="576"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0E4BAF5"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145,5</w:t>
            </w:r>
          </w:p>
        </w:tc>
      </w:tr>
      <w:tr w:rsidR="00586E71" w:rsidRPr="00460864" w14:paraId="4C90A5AD" w14:textId="77777777" w:rsidTr="00BD7680">
        <w:trPr>
          <w:trHeight w:val="300"/>
        </w:trPr>
        <w:tc>
          <w:tcPr>
            <w:tcW w:w="962"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5CF27B99" w14:textId="77777777" w:rsidR="00586E71" w:rsidRPr="00586E71" w:rsidRDefault="00586E71" w:rsidP="00586E71">
            <w:pPr>
              <w:spacing w:after="0" w:line="240" w:lineRule="auto"/>
              <w:jc w:val="left"/>
              <w:rPr>
                <w:rFonts w:eastAsia="Times New Roman" w:cs="Arial"/>
                <w:sz w:val="16"/>
                <w:szCs w:val="16"/>
                <w:lang w:eastAsia="pl-PL"/>
              </w:rPr>
            </w:pPr>
            <w:r w:rsidRPr="00586E71">
              <w:rPr>
                <w:rFonts w:eastAsia="Times New Roman" w:cs="Arial"/>
                <w:sz w:val="16"/>
                <w:szCs w:val="16"/>
                <w:lang w:eastAsia="pl-PL"/>
              </w:rPr>
              <w:t>MAZOWIECKIE</w:t>
            </w:r>
          </w:p>
        </w:tc>
        <w:tc>
          <w:tcPr>
            <w:tcW w:w="341"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D7C893A"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4 078</w:t>
            </w:r>
          </w:p>
        </w:tc>
        <w:tc>
          <w:tcPr>
            <w:tcW w:w="362"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DA95E73"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4 048</w:t>
            </w:r>
          </w:p>
        </w:tc>
        <w:tc>
          <w:tcPr>
            <w:tcW w:w="36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599163A"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4 034</w:t>
            </w:r>
          </w:p>
        </w:tc>
        <w:tc>
          <w:tcPr>
            <w:tcW w:w="36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4CF68E9A"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3 802</w:t>
            </w:r>
          </w:p>
        </w:tc>
        <w:tc>
          <w:tcPr>
            <w:tcW w:w="576" w:type="pct"/>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29C99A7D"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93,2</w:t>
            </w:r>
          </w:p>
        </w:tc>
        <w:tc>
          <w:tcPr>
            <w:tcW w:w="368"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36388082"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508</w:t>
            </w:r>
          </w:p>
        </w:tc>
        <w:tc>
          <w:tcPr>
            <w:tcW w:w="362"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0A6BF90"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464</w:t>
            </w:r>
          </w:p>
        </w:tc>
        <w:tc>
          <w:tcPr>
            <w:tcW w:w="36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80FC3F8"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448</w:t>
            </w:r>
          </w:p>
        </w:tc>
        <w:tc>
          <w:tcPr>
            <w:tcW w:w="36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FDDAD99" w14:textId="77777777" w:rsidR="00586E71" w:rsidRPr="00586E71" w:rsidRDefault="00586E71" w:rsidP="00BD7680">
            <w:pPr>
              <w:spacing w:after="0" w:line="240" w:lineRule="auto"/>
              <w:jc w:val="center"/>
              <w:rPr>
                <w:rFonts w:eastAsia="Times New Roman" w:cs="Arial"/>
                <w:sz w:val="16"/>
                <w:szCs w:val="16"/>
                <w:lang w:eastAsia="pl-PL"/>
              </w:rPr>
            </w:pPr>
            <w:r w:rsidRPr="00586E71">
              <w:rPr>
                <w:rFonts w:eastAsia="Times New Roman" w:cs="Arial"/>
                <w:sz w:val="16"/>
                <w:szCs w:val="16"/>
                <w:lang w:eastAsia="pl-PL"/>
              </w:rPr>
              <w:t>469</w:t>
            </w:r>
          </w:p>
        </w:tc>
        <w:tc>
          <w:tcPr>
            <w:tcW w:w="576" w:type="pct"/>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5659C2BD" w14:textId="77777777" w:rsidR="00586E71" w:rsidRPr="00586E71" w:rsidRDefault="00586E71" w:rsidP="00BD7680">
            <w:pPr>
              <w:spacing w:after="0" w:line="240" w:lineRule="auto"/>
              <w:jc w:val="center"/>
              <w:rPr>
                <w:rFonts w:eastAsia="Times New Roman" w:cs="Arial"/>
                <w:b/>
                <w:bCs/>
                <w:sz w:val="16"/>
                <w:szCs w:val="16"/>
                <w:lang w:eastAsia="pl-PL"/>
              </w:rPr>
            </w:pPr>
            <w:r w:rsidRPr="00586E71">
              <w:rPr>
                <w:rFonts w:eastAsia="Times New Roman" w:cs="Arial"/>
                <w:b/>
                <w:bCs/>
                <w:sz w:val="16"/>
                <w:szCs w:val="16"/>
                <w:lang w:eastAsia="pl-PL"/>
              </w:rPr>
              <w:t>92,3</w:t>
            </w:r>
          </w:p>
        </w:tc>
      </w:tr>
    </w:tbl>
    <w:p w14:paraId="6430AF98" w14:textId="49062249" w:rsidR="00586E71" w:rsidRDefault="00586E71" w:rsidP="00586E71">
      <w:r w:rsidRPr="0004027D">
        <w:rPr>
          <w:sz w:val="18"/>
          <w:szCs w:val="18"/>
        </w:rPr>
        <w:t>Źródło:</w:t>
      </w:r>
      <w:r>
        <w:rPr>
          <w:sz w:val="18"/>
          <w:szCs w:val="18"/>
        </w:rPr>
        <w:t xml:space="preserve"> </w:t>
      </w:r>
      <w:r w:rsidRPr="00780B16">
        <w:rPr>
          <w:sz w:val="18"/>
          <w:szCs w:val="18"/>
        </w:rPr>
        <w:t>Informacja o stanie bezpieczeństwa i porządku publicznego na terenie Powiatu Radomskiego w 2020 roku</w:t>
      </w:r>
      <w:r>
        <w:rPr>
          <w:sz w:val="18"/>
          <w:szCs w:val="18"/>
        </w:rPr>
        <w:t xml:space="preserve">; </w:t>
      </w:r>
      <w:r w:rsidR="00BD7680">
        <w:rPr>
          <w:sz w:val="18"/>
          <w:szCs w:val="18"/>
        </w:rPr>
        <w:t>GUS.</w:t>
      </w:r>
    </w:p>
    <w:p w14:paraId="6E4D09DE" w14:textId="77777777" w:rsidR="00586E71" w:rsidRPr="003C6260" w:rsidRDefault="00586E71" w:rsidP="00586E71">
      <w:pPr>
        <w:rPr>
          <w:b/>
          <w:bCs/>
        </w:rPr>
      </w:pPr>
      <w:r w:rsidRPr="003C6260">
        <w:rPr>
          <w:b/>
          <w:bCs/>
        </w:rPr>
        <w:t>Ochrona przeciwpożarowa</w:t>
      </w:r>
    </w:p>
    <w:p w14:paraId="1C807C24" w14:textId="3518D56F" w:rsidR="00586E71" w:rsidRPr="00A95F8C" w:rsidRDefault="00586E71" w:rsidP="00586E71">
      <w:r w:rsidRPr="00A95F8C">
        <w:t xml:space="preserve">Na terenie </w:t>
      </w:r>
      <w:r w:rsidR="00BD7680">
        <w:t>M</w:t>
      </w:r>
      <w:r w:rsidRPr="00A95F8C">
        <w:t xml:space="preserve">iasta Radom i Powiatu Radomskiego funkcjonują cztery jednostki ratowniczo-gaśnicze Państwowej Straży Pożarnej: trzy w Radomiu i jedna w Pionkach, które realizują także zadania z zakresu ratownictwa wodnego, wysokościowego oraz chemiczno-ekologicznego. Działania ratownicze na terenie Powiatu wspierane są przez 88 jednostek Ochotniczych Straży Pożarnych, z których w 2020 r. 29 funkcjonowało w Krajowym Systemie Ratowniczo-Gaśniczym. Ponadto zawarto porozumienia z Komendami Powiatowymi </w:t>
      </w:r>
      <w:r w:rsidRPr="00A95F8C">
        <w:lastRenderedPageBreak/>
        <w:t>PSP z terenów graniczących z Powiatem Radomskim dotyczące wzajemnych obszarów chronionych, co zapewni szybszy dojazd do miejsca zdarzenia jednostek spoza Powiatu.</w:t>
      </w:r>
    </w:p>
    <w:p w14:paraId="0827398A" w14:textId="77777777" w:rsidR="00586E71" w:rsidRPr="00A95F8C" w:rsidRDefault="00586E71" w:rsidP="00586E71">
      <w:r w:rsidRPr="00A95F8C">
        <w:t>Należy także podkreślić, że Komenda Miejska Państwowej Straży Pożarnej w Radomiu zabezpiecza również Miasto Radom. Biorąc pod uwagę liczbę interwencji większość z nich przypada właśnie na teren miejski (w 2020 r. 54%, w 2019 r. - 48%, 2018 r. – 55%, 2017 r. – 54%).</w:t>
      </w:r>
    </w:p>
    <w:p w14:paraId="70C99A8C" w14:textId="4C09EFAF" w:rsidR="00586E71" w:rsidRPr="00F929F5" w:rsidRDefault="00586E71" w:rsidP="00F929F5">
      <w:pPr>
        <w:pStyle w:val="Legenda"/>
        <w:rPr>
          <w:rFonts w:cs="Arial"/>
          <w:b/>
          <w:bCs/>
          <w:i w:val="0"/>
          <w:iCs w:val="0"/>
          <w:color w:val="auto"/>
        </w:rPr>
      </w:pPr>
      <w:r w:rsidRPr="00586E71">
        <w:rPr>
          <w:rFonts w:cs="Arial"/>
          <w:b/>
          <w:bCs/>
          <w:i w:val="0"/>
          <w:iCs w:val="0"/>
          <w:color w:val="auto"/>
        </w:rPr>
        <w:t xml:space="preserve">Ryc. </w:t>
      </w:r>
      <w:r w:rsidR="00C77356">
        <w:rPr>
          <w:rFonts w:cs="Arial"/>
          <w:b/>
          <w:bCs/>
          <w:i w:val="0"/>
          <w:iCs w:val="0"/>
          <w:color w:val="auto"/>
        </w:rPr>
        <w:fldChar w:fldCharType="begin"/>
      </w:r>
      <w:r w:rsidR="00C77356">
        <w:rPr>
          <w:rFonts w:cs="Arial"/>
          <w:b/>
          <w:bCs/>
          <w:i w:val="0"/>
          <w:iCs w:val="0"/>
          <w:color w:val="auto"/>
        </w:rPr>
        <w:instrText xml:space="preserve"> SEQ Ryc. \* ARABIC </w:instrText>
      </w:r>
      <w:r w:rsidR="00C77356">
        <w:rPr>
          <w:rFonts w:cs="Arial"/>
          <w:b/>
          <w:bCs/>
          <w:i w:val="0"/>
          <w:iCs w:val="0"/>
          <w:color w:val="auto"/>
        </w:rPr>
        <w:fldChar w:fldCharType="separate"/>
      </w:r>
      <w:r w:rsidR="00193E2A">
        <w:rPr>
          <w:rFonts w:cs="Arial"/>
          <w:b/>
          <w:bCs/>
          <w:i w:val="0"/>
          <w:iCs w:val="0"/>
          <w:noProof/>
          <w:color w:val="auto"/>
        </w:rPr>
        <w:t>20</w:t>
      </w:r>
      <w:r w:rsidR="00C77356">
        <w:rPr>
          <w:rFonts w:cs="Arial"/>
          <w:b/>
          <w:bCs/>
          <w:i w:val="0"/>
          <w:iCs w:val="0"/>
          <w:color w:val="auto"/>
        </w:rPr>
        <w:fldChar w:fldCharType="end"/>
      </w:r>
      <w:r w:rsidRPr="00586E71">
        <w:rPr>
          <w:rFonts w:cs="Arial"/>
          <w:b/>
          <w:bCs/>
          <w:i w:val="0"/>
          <w:iCs w:val="0"/>
          <w:color w:val="auto"/>
        </w:rPr>
        <w:t>. Mapa stanu zagrożeń w poszczególnych gminach Powiatu Radomskiego</w:t>
      </w:r>
    </w:p>
    <w:p w14:paraId="013AE0ED" w14:textId="4DD7D83E" w:rsidR="00586E71" w:rsidRDefault="001302E8" w:rsidP="00586E71">
      <w:pPr>
        <w:jc w:val="center"/>
      </w:pPr>
      <w:r>
        <w:rPr>
          <w:noProof/>
        </w:rPr>
        <w:drawing>
          <wp:inline distT="0" distB="0" distL="0" distR="0" wp14:anchorId="6C8F9611" wp14:editId="0A068AFE">
            <wp:extent cx="5760720" cy="7090410"/>
            <wp:effectExtent l="0" t="0" r="0" b="0"/>
            <wp:docPr id="45" name="Obraz 4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mapa&#10;&#10;Opis wygenerowany automatycznie"/>
                    <pic:cNvPicPr/>
                  </pic:nvPicPr>
                  <pic:blipFill>
                    <a:blip r:embed="rId49">
                      <a:extLst>
                        <a:ext uri="{28A0092B-C50C-407E-A947-70E740481C1C}">
                          <a14:useLocalDpi xmlns:a14="http://schemas.microsoft.com/office/drawing/2010/main" val="0"/>
                        </a:ext>
                      </a:extLst>
                    </a:blip>
                    <a:stretch>
                      <a:fillRect/>
                    </a:stretch>
                  </pic:blipFill>
                  <pic:spPr>
                    <a:xfrm>
                      <a:off x="0" y="0"/>
                      <a:ext cx="5760720" cy="7090410"/>
                    </a:xfrm>
                    <a:prstGeom prst="rect">
                      <a:avLst/>
                    </a:prstGeom>
                  </pic:spPr>
                </pic:pic>
              </a:graphicData>
            </a:graphic>
          </wp:inline>
        </w:drawing>
      </w:r>
    </w:p>
    <w:p w14:paraId="4AD3A582" w14:textId="14C0C078" w:rsidR="00586E71" w:rsidRDefault="00586E71" w:rsidP="00586E71">
      <w:pPr>
        <w:rPr>
          <w:sz w:val="18"/>
          <w:szCs w:val="18"/>
        </w:rPr>
      </w:pPr>
      <w:r w:rsidRPr="0004027D">
        <w:rPr>
          <w:sz w:val="18"/>
          <w:szCs w:val="18"/>
        </w:rPr>
        <w:lastRenderedPageBreak/>
        <w:t>Źródło:</w:t>
      </w:r>
      <w:r>
        <w:rPr>
          <w:sz w:val="18"/>
          <w:szCs w:val="18"/>
        </w:rPr>
        <w:t xml:space="preserve"> </w:t>
      </w:r>
      <w:r w:rsidRPr="00AF2BF0">
        <w:rPr>
          <w:sz w:val="18"/>
          <w:szCs w:val="18"/>
        </w:rPr>
        <w:t>Analiza stanu bezpieczeństwa obszaru miasta Radomia i Powiatu Radomskiego w zakresie ochrony przeciwpożarowej za 2019 rok</w:t>
      </w:r>
      <w:r w:rsidR="00BD7680">
        <w:rPr>
          <w:sz w:val="18"/>
          <w:szCs w:val="18"/>
        </w:rPr>
        <w:t>.</w:t>
      </w:r>
    </w:p>
    <w:p w14:paraId="21FFB0DE" w14:textId="0D10B4EB" w:rsidR="00007DF6" w:rsidRPr="00A95F8C" w:rsidRDefault="00007DF6" w:rsidP="00007DF6">
      <w:r w:rsidRPr="00A95F8C">
        <w:t xml:space="preserve">Największym stopniem zagrożenia w Powiecie Radomskim charakteryzuje się Gmina </w:t>
      </w:r>
      <w:r w:rsidR="008465F8">
        <w:br/>
      </w:r>
      <w:r w:rsidRPr="00A95F8C">
        <w:t>i Miasto Pionki (Z</w:t>
      </w:r>
      <w:r w:rsidRPr="00A95F8C">
        <w:rPr>
          <w:vertAlign w:val="subscript"/>
        </w:rPr>
        <w:t>IVG</w:t>
      </w:r>
      <w:r w:rsidRPr="00A95F8C">
        <w:t xml:space="preserve"> – zagrożenie duże) ze względu na zlokalizowane tam zakłady branży chemicznej m. in. na terenie byłego ”PRONITU” oraz zakłady przerobu drewna i produkcji mebli. Ponadto wśród głównych zagrożeń pożarowych wymienić należy:</w:t>
      </w:r>
    </w:p>
    <w:p w14:paraId="69310724"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zagrożenia w transporcie kolejowym materiałów niebezpiecznych i drogowym (przecięcie się głównych dróg o zasięgu krajowym S: 7, 9, 12);</w:t>
      </w:r>
    </w:p>
    <w:p w14:paraId="18EBEFC2"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licznie występujące stacje paliw płynnych (gazowe i paliwowo-gazowe);</w:t>
      </w:r>
    </w:p>
    <w:p w14:paraId="2E59ACBC"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zabudowa urbanistyczna;</w:t>
      </w:r>
    </w:p>
    <w:p w14:paraId="4144782C"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lotnisko zlokalizowane w Piastowie (gm. Jedlińsk);</w:t>
      </w:r>
    </w:p>
    <w:p w14:paraId="7AC2FB95"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 xml:space="preserve">zagrożenia związane z organizowanymi imprezami masowymi (zwłaszcza </w:t>
      </w:r>
      <w:proofErr w:type="spellStart"/>
      <w:r w:rsidRPr="00007DF6">
        <w:rPr>
          <w:rFonts w:ascii="Montserrat" w:hAnsi="Montserrat" w:cs="Arial"/>
          <w:sz w:val="20"/>
          <w:szCs w:val="20"/>
        </w:rPr>
        <w:t>air</w:t>
      </w:r>
      <w:proofErr w:type="spellEnd"/>
      <w:r w:rsidRPr="00007DF6">
        <w:rPr>
          <w:rFonts w:ascii="Montserrat" w:hAnsi="Montserrat" w:cs="Arial"/>
          <w:sz w:val="20"/>
          <w:szCs w:val="20"/>
        </w:rPr>
        <w:t xml:space="preserve"> show i mistrzostwa lotnicze);</w:t>
      </w:r>
    </w:p>
    <w:p w14:paraId="253A8DE6"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rurociąg średniego oraz wysokiego ciśnienia;</w:t>
      </w:r>
    </w:p>
    <w:p w14:paraId="52627351"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lokalne zalania i podtopienia;</w:t>
      </w:r>
    </w:p>
    <w:p w14:paraId="25EEBE33" w14:textId="77777777" w:rsidR="00007DF6" w:rsidRPr="00007DF6" w:rsidRDefault="00007DF6" w:rsidP="00007DF6">
      <w:pPr>
        <w:pStyle w:val="Akapitzlist"/>
        <w:numPr>
          <w:ilvl w:val="0"/>
          <w:numId w:val="16"/>
        </w:numPr>
        <w:jc w:val="both"/>
        <w:rPr>
          <w:rFonts w:ascii="Montserrat" w:hAnsi="Montserrat" w:cs="Arial"/>
          <w:sz w:val="20"/>
          <w:szCs w:val="20"/>
        </w:rPr>
      </w:pPr>
      <w:r w:rsidRPr="00007DF6">
        <w:rPr>
          <w:rFonts w:ascii="Montserrat" w:hAnsi="Montserrat" w:cs="Arial"/>
          <w:sz w:val="20"/>
          <w:szCs w:val="20"/>
        </w:rPr>
        <w:t>liczne pożary traw i lasów.</w:t>
      </w:r>
    </w:p>
    <w:p w14:paraId="5D87C8BA" w14:textId="61C0F542" w:rsidR="00BD7680" w:rsidRPr="003570A2" w:rsidRDefault="00BD7680" w:rsidP="00BD7680">
      <w:r w:rsidRPr="003570A2">
        <w:t xml:space="preserve">Liczba interwencji straży pożarnej uzależniona jest w dużej mierze od warunków pogodowych w danym roku. Jednak w analizowanym okresie liczba </w:t>
      </w:r>
      <w:r>
        <w:t xml:space="preserve">wszystkich </w:t>
      </w:r>
      <w:r w:rsidRPr="003570A2">
        <w:t xml:space="preserve">zdarzeń wykazuje tendencję wzrostową. </w:t>
      </w:r>
    </w:p>
    <w:p w14:paraId="61B4116B" w14:textId="1FE6108A" w:rsidR="00586E71" w:rsidRPr="00007DF6" w:rsidRDefault="00586E71" w:rsidP="00586E71">
      <w:pPr>
        <w:pStyle w:val="Akapitzlist"/>
        <w:ind w:left="0"/>
        <w:jc w:val="both"/>
        <w:rPr>
          <w:rFonts w:ascii="Montserrat" w:hAnsi="Montserrat" w:cs="Arial"/>
          <w:sz w:val="18"/>
          <w:szCs w:val="18"/>
        </w:rPr>
      </w:pPr>
      <w:r w:rsidRPr="00007DF6">
        <w:rPr>
          <w:rFonts w:ascii="Montserrat" w:hAnsi="Montserrat" w:cs="Arial"/>
          <w:b/>
          <w:bCs/>
          <w:sz w:val="18"/>
          <w:szCs w:val="18"/>
        </w:rPr>
        <w:t xml:space="preserve">Tabela </w:t>
      </w:r>
      <w:r w:rsidRPr="00007DF6">
        <w:rPr>
          <w:rFonts w:ascii="Montserrat" w:hAnsi="Montserrat" w:cs="Arial"/>
          <w:b/>
          <w:bCs/>
          <w:i/>
          <w:iCs/>
          <w:sz w:val="18"/>
          <w:szCs w:val="18"/>
        </w:rPr>
        <w:fldChar w:fldCharType="begin"/>
      </w:r>
      <w:r w:rsidRPr="00007DF6">
        <w:rPr>
          <w:rFonts w:ascii="Montserrat" w:hAnsi="Montserrat" w:cs="Arial"/>
          <w:b/>
          <w:bCs/>
          <w:sz w:val="18"/>
          <w:szCs w:val="18"/>
        </w:rPr>
        <w:instrText xml:space="preserve"> SEQ Tabela \* ARABIC </w:instrText>
      </w:r>
      <w:r w:rsidRPr="00007DF6">
        <w:rPr>
          <w:rFonts w:ascii="Montserrat" w:hAnsi="Montserrat" w:cs="Arial"/>
          <w:b/>
          <w:bCs/>
          <w:i/>
          <w:iCs/>
          <w:sz w:val="18"/>
          <w:szCs w:val="18"/>
        </w:rPr>
        <w:fldChar w:fldCharType="separate"/>
      </w:r>
      <w:r w:rsidR="00193E2A">
        <w:rPr>
          <w:rFonts w:ascii="Montserrat" w:hAnsi="Montserrat" w:cs="Arial"/>
          <w:b/>
          <w:bCs/>
          <w:noProof/>
          <w:sz w:val="18"/>
          <w:szCs w:val="18"/>
        </w:rPr>
        <w:t>47</w:t>
      </w:r>
      <w:r w:rsidRPr="00007DF6">
        <w:rPr>
          <w:rFonts w:ascii="Montserrat" w:hAnsi="Montserrat" w:cs="Arial"/>
          <w:b/>
          <w:bCs/>
          <w:i/>
          <w:iCs/>
          <w:sz w:val="18"/>
          <w:szCs w:val="18"/>
        </w:rPr>
        <w:fldChar w:fldCharType="end"/>
      </w:r>
      <w:r w:rsidRPr="00007DF6">
        <w:rPr>
          <w:rFonts w:ascii="Montserrat" w:hAnsi="Montserrat" w:cs="Arial"/>
          <w:b/>
          <w:bCs/>
          <w:sz w:val="18"/>
          <w:szCs w:val="18"/>
        </w:rPr>
        <w:t xml:space="preserve">. </w:t>
      </w:r>
      <w:r w:rsidRPr="00007DF6">
        <w:rPr>
          <w:rFonts w:ascii="Montserrat" w:eastAsiaTheme="minorHAnsi" w:hAnsi="Montserrat" w:cs="Arial"/>
          <w:b/>
          <w:bCs/>
          <w:sz w:val="18"/>
          <w:szCs w:val="18"/>
        </w:rPr>
        <w:t>Liczba zdarzeń z udziałem straży pożarnej  na terenie Powiatu Radomskiego w latach 2017-2020</w:t>
      </w:r>
    </w:p>
    <w:tbl>
      <w:tblPr>
        <w:tblStyle w:val="Tabela-Siatka"/>
        <w:tblW w:w="5000" w:type="pct"/>
        <w:jc w:val="center"/>
        <w:tblLook w:val="04A0" w:firstRow="1" w:lastRow="0" w:firstColumn="1" w:lastColumn="0" w:noHBand="0" w:noVBand="1"/>
      </w:tblPr>
      <w:tblGrid>
        <w:gridCol w:w="3404"/>
        <w:gridCol w:w="1471"/>
        <w:gridCol w:w="1471"/>
        <w:gridCol w:w="1471"/>
        <w:gridCol w:w="1471"/>
      </w:tblGrid>
      <w:tr w:rsidR="00586E71" w:rsidRPr="00AF2BF0" w14:paraId="4701EDE7" w14:textId="77777777" w:rsidTr="00F929F5">
        <w:trPr>
          <w:trHeight w:val="300"/>
          <w:jc w:val="center"/>
        </w:trPr>
        <w:tc>
          <w:tcPr>
            <w:tcW w:w="1832" w:type="pct"/>
            <w:noWrap/>
            <w:hideMark/>
          </w:tcPr>
          <w:p w14:paraId="540D1B66" w14:textId="77777777" w:rsidR="00586E71" w:rsidRPr="00586E71" w:rsidRDefault="00586E71" w:rsidP="00E46DD8">
            <w:pPr>
              <w:jc w:val="center"/>
              <w:rPr>
                <w:sz w:val="16"/>
                <w:szCs w:val="16"/>
              </w:rPr>
            </w:pPr>
          </w:p>
        </w:tc>
        <w:tc>
          <w:tcPr>
            <w:tcW w:w="792" w:type="pct"/>
            <w:noWrap/>
            <w:vAlign w:val="center"/>
            <w:hideMark/>
          </w:tcPr>
          <w:p w14:paraId="15E0F69E" w14:textId="77777777" w:rsidR="00586E71" w:rsidRPr="00586E71" w:rsidRDefault="00586E71" w:rsidP="00586E71">
            <w:pPr>
              <w:jc w:val="center"/>
              <w:rPr>
                <w:b/>
                <w:bCs/>
                <w:sz w:val="16"/>
                <w:szCs w:val="16"/>
              </w:rPr>
            </w:pPr>
            <w:r w:rsidRPr="00586E71">
              <w:rPr>
                <w:b/>
                <w:bCs/>
                <w:sz w:val="16"/>
                <w:szCs w:val="16"/>
              </w:rPr>
              <w:t>2017</w:t>
            </w:r>
          </w:p>
        </w:tc>
        <w:tc>
          <w:tcPr>
            <w:tcW w:w="792" w:type="pct"/>
            <w:noWrap/>
            <w:vAlign w:val="center"/>
            <w:hideMark/>
          </w:tcPr>
          <w:p w14:paraId="7261C7B7" w14:textId="77777777" w:rsidR="00586E71" w:rsidRPr="00586E71" w:rsidRDefault="00586E71" w:rsidP="00586E71">
            <w:pPr>
              <w:jc w:val="center"/>
              <w:rPr>
                <w:b/>
                <w:bCs/>
                <w:sz w:val="16"/>
                <w:szCs w:val="16"/>
              </w:rPr>
            </w:pPr>
            <w:r w:rsidRPr="00586E71">
              <w:rPr>
                <w:b/>
                <w:bCs/>
                <w:sz w:val="16"/>
                <w:szCs w:val="16"/>
              </w:rPr>
              <w:t>2018</w:t>
            </w:r>
          </w:p>
        </w:tc>
        <w:tc>
          <w:tcPr>
            <w:tcW w:w="792" w:type="pct"/>
            <w:noWrap/>
            <w:vAlign w:val="center"/>
            <w:hideMark/>
          </w:tcPr>
          <w:p w14:paraId="2C3799CA" w14:textId="77777777" w:rsidR="00586E71" w:rsidRPr="00586E71" w:rsidRDefault="00586E71" w:rsidP="00586E71">
            <w:pPr>
              <w:jc w:val="center"/>
              <w:rPr>
                <w:b/>
                <w:bCs/>
                <w:sz w:val="16"/>
                <w:szCs w:val="16"/>
              </w:rPr>
            </w:pPr>
            <w:r w:rsidRPr="00586E71">
              <w:rPr>
                <w:b/>
                <w:bCs/>
                <w:sz w:val="16"/>
                <w:szCs w:val="16"/>
              </w:rPr>
              <w:t>2019</w:t>
            </w:r>
          </w:p>
        </w:tc>
        <w:tc>
          <w:tcPr>
            <w:tcW w:w="792" w:type="pct"/>
            <w:noWrap/>
            <w:vAlign w:val="center"/>
            <w:hideMark/>
          </w:tcPr>
          <w:p w14:paraId="6C1399D8" w14:textId="77777777" w:rsidR="00586E71" w:rsidRPr="00586E71" w:rsidRDefault="00586E71" w:rsidP="00586E71">
            <w:pPr>
              <w:jc w:val="center"/>
              <w:rPr>
                <w:b/>
                <w:bCs/>
                <w:sz w:val="16"/>
                <w:szCs w:val="16"/>
              </w:rPr>
            </w:pPr>
            <w:r w:rsidRPr="00586E71">
              <w:rPr>
                <w:b/>
                <w:bCs/>
                <w:sz w:val="16"/>
                <w:szCs w:val="16"/>
              </w:rPr>
              <w:t>2020</w:t>
            </w:r>
          </w:p>
        </w:tc>
      </w:tr>
      <w:tr w:rsidR="00586E71" w:rsidRPr="00AF2BF0" w14:paraId="64EA4DF6" w14:textId="77777777" w:rsidTr="00F929F5">
        <w:trPr>
          <w:trHeight w:val="300"/>
          <w:jc w:val="center"/>
        </w:trPr>
        <w:tc>
          <w:tcPr>
            <w:tcW w:w="1832" w:type="pct"/>
            <w:noWrap/>
            <w:vAlign w:val="center"/>
            <w:hideMark/>
          </w:tcPr>
          <w:p w14:paraId="30108944" w14:textId="77777777" w:rsidR="00586E71" w:rsidRPr="00586E71" w:rsidRDefault="00586E71" w:rsidP="00586E71">
            <w:pPr>
              <w:jc w:val="left"/>
              <w:rPr>
                <w:sz w:val="16"/>
                <w:szCs w:val="16"/>
              </w:rPr>
            </w:pPr>
            <w:r w:rsidRPr="00586E71">
              <w:rPr>
                <w:sz w:val="16"/>
                <w:szCs w:val="16"/>
              </w:rPr>
              <w:t>Pożary</w:t>
            </w:r>
          </w:p>
        </w:tc>
        <w:tc>
          <w:tcPr>
            <w:tcW w:w="792" w:type="pct"/>
            <w:noWrap/>
            <w:vAlign w:val="center"/>
            <w:hideMark/>
          </w:tcPr>
          <w:p w14:paraId="056EC116" w14:textId="77777777" w:rsidR="00586E71" w:rsidRPr="00586E71" w:rsidRDefault="00586E71" w:rsidP="00586E71">
            <w:pPr>
              <w:jc w:val="center"/>
              <w:rPr>
                <w:sz w:val="16"/>
                <w:szCs w:val="16"/>
              </w:rPr>
            </w:pPr>
            <w:r w:rsidRPr="00586E71">
              <w:rPr>
                <w:sz w:val="16"/>
                <w:szCs w:val="16"/>
              </w:rPr>
              <w:t>904</w:t>
            </w:r>
          </w:p>
        </w:tc>
        <w:tc>
          <w:tcPr>
            <w:tcW w:w="792" w:type="pct"/>
            <w:noWrap/>
            <w:vAlign w:val="center"/>
            <w:hideMark/>
          </w:tcPr>
          <w:p w14:paraId="04F21222" w14:textId="77777777" w:rsidR="00586E71" w:rsidRPr="00586E71" w:rsidRDefault="00586E71" w:rsidP="00586E71">
            <w:pPr>
              <w:jc w:val="center"/>
              <w:rPr>
                <w:sz w:val="16"/>
                <w:szCs w:val="16"/>
              </w:rPr>
            </w:pPr>
            <w:r w:rsidRPr="00586E71">
              <w:rPr>
                <w:sz w:val="16"/>
                <w:szCs w:val="16"/>
              </w:rPr>
              <w:t>796</w:t>
            </w:r>
          </w:p>
        </w:tc>
        <w:tc>
          <w:tcPr>
            <w:tcW w:w="792" w:type="pct"/>
            <w:noWrap/>
            <w:vAlign w:val="center"/>
            <w:hideMark/>
          </w:tcPr>
          <w:p w14:paraId="55AE4B1D" w14:textId="77777777" w:rsidR="00586E71" w:rsidRPr="00586E71" w:rsidRDefault="00586E71" w:rsidP="00586E71">
            <w:pPr>
              <w:jc w:val="center"/>
              <w:rPr>
                <w:sz w:val="16"/>
                <w:szCs w:val="16"/>
              </w:rPr>
            </w:pPr>
            <w:r w:rsidRPr="00586E71">
              <w:rPr>
                <w:sz w:val="16"/>
                <w:szCs w:val="16"/>
              </w:rPr>
              <w:t>1 360</w:t>
            </w:r>
          </w:p>
        </w:tc>
        <w:tc>
          <w:tcPr>
            <w:tcW w:w="792" w:type="pct"/>
            <w:noWrap/>
            <w:vAlign w:val="center"/>
            <w:hideMark/>
          </w:tcPr>
          <w:p w14:paraId="1A846A2F" w14:textId="77777777" w:rsidR="00586E71" w:rsidRPr="00586E71" w:rsidRDefault="00586E71" w:rsidP="00586E71">
            <w:pPr>
              <w:jc w:val="center"/>
              <w:rPr>
                <w:sz w:val="16"/>
                <w:szCs w:val="16"/>
              </w:rPr>
            </w:pPr>
            <w:r w:rsidRPr="00586E71">
              <w:rPr>
                <w:sz w:val="16"/>
                <w:szCs w:val="16"/>
              </w:rPr>
              <w:t>1 072</w:t>
            </w:r>
          </w:p>
        </w:tc>
      </w:tr>
      <w:tr w:rsidR="00586E71" w:rsidRPr="00AF2BF0" w14:paraId="4FEF017B" w14:textId="77777777" w:rsidTr="00F929F5">
        <w:trPr>
          <w:trHeight w:val="300"/>
          <w:jc w:val="center"/>
        </w:trPr>
        <w:tc>
          <w:tcPr>
            <w:tcW w:w="1832" w:type="pct"/>
            <w:noWrap/>
            <w:vAlign w:val="center"/>
            <w:hideMark/>
          </w:tcPr>
          <w:p w14:paraId="0BBDBBC0" w14:textId="77777777" w:rsidR="00586E71" w:rsidRPr="00586E71" w:rsidRDefault="00586E71" w:rsidP="00586E71">
            <w:pPr>
              <w:jc w:val="left"/>
              <w:rPr>
                <w:sz w:val="16"/>
                <w:szCs w:val="16"/>
              </w:rPr>
            </w:pPr>
            <w:r w:rsidRPr="00586E71">
              <w:rPr>
                <w:sz w:val="16"/>
                <w:szCs w:val="16"/>
              </w:rPr>
              <w:t>Miejscowe zagrożenia</w:t>
            </w:r>
          </w:p>
        </w:tc>
        <w:tc>
          <w:tcPr>
            <w:tcW w:w="792" w:type="pct"/>
            <w:noWrap/>
            <w:vAlign w:val="center"/>
            <w:hideMark/>
          </w:tcPr>
          <w:p w14:paraId="08D85F03" w14:textId="77777777" w:rsidR="00586E71" w:rsidRPr="00586E71" w:rsidRDefault="00586E71" w:rsidP="00586E71">
            <w:pPr>
              <w:jc w:val="center"/>
              <w:rPr>
                <w:sz w:val="16"/>
                <w:szCs w:val="16"/>
              </w:rPr>
            </w:pPr>
            <w:r w:rsidRPr="00586E71">
              <w:rPr>
                <w:sz w:val="16"/>
                <w:szCs w:val="16"/>
              </w:rPr>
              <w:t>1 049</w:t>
            </w:r>
          </w:p>
        </w:tc>
        <w:tc>
          <w:tcPr>
            <w:tcW w:w="792" w:type="pct"/>
            <w:noWrap/>
            <w:vAlign w:val="center"/>
            <w:hideMark/>
          </w:tcPr>
          <w:p w14:paraId="6FC1BAA6" w14:textId="77777777" w:rsidR="00586E71" w:rsidRPr="00586E71" w:rsidRDefault="00586E71" w:rsidP="00586E71">
            <w:pPr>
              <w:jc w:val="center"/>
              <w:rPr>
                <w:sz w:val="16"/>
                <w:szCs w:val="16"/>
              </w:rPr>
            </w:pPr>
            <w:r w:rsidRPr="00586E71">
              <w:rPr>
                <w:sz w:val="16"/>
                <w:szCs w:val="16"/>
              </w:rPr>
              <w:t>977</w:t>
            </w:r>
          </w:p>
        </w:tc>
        <w:tc>
          <w:tcPr>
            <w:tcW w:w="792" w:type="pct"/>
            <w:noWrap/>
            <w:vAlign w:val="center"/>
            <w:hideMark/>
          </w:tcPr>
          <w:p w14:paraId="762253DC" w14:textId="77777777" w:rsidR="00586E71" w:rsidRPr="00586E71" w:rsidRDefault="00586E71" w:rsidP="00586E71">
            <w:pPr>
              <w:jc w:val="center"/>
              <w:rPr>
                <w:sz w:val="16"/>
                <w:szCs w:val="16"/>
              </w:rPr>
            </w:pPr>
            <w:r w:rsidRPr="00586E71">
              <w:rPr>
                <w:sz w:val="16"/>
                <w:szCs w:val="16"/>
              </w:rPr>
              <w:t>937</w:t>
            </w:r>
          </w:p>
        </w:tc>
        <w:tc>
          <w:tcPr>
            <w:tcW w:w="792" w:type="pct"/>
            <w:noWrap/>
            <w:vAlign w:val="center"/>
            <w:hideMark/>
          </w:tcPr>
          <w:p w14:paraId="1DF80BF2" w14:textId="77777777" w:rsidR="00586E71" w:rsidRPr="00586E71" w:rsidRDefault="00586E71" w:rsidP="00586E71">
            <w:pPr>
              <w:jc w:val="center"/>
              <w:rPr>
                <w:sz w:val="16"/>
                <w:szCs w:val="16"/>
              </w:rPr>
            </w:pPr>
            <w:r w:rsidRPr="00586E71">
              <w:rPr>
                <w:sz w:val="16"/>
                <w:szCs w:val="16"/>
              </w:rPr>
              <w:t>1 283</w:t>
            </w:r>
          </w:p>
        </w:tc>
      </w:tr>
      <w:tr w:rsidR="00586E71" w:rsidRPr="00AF2BF0" w14:paraId="7C4D6EDE" w14:textId="77777777" w:rsidTr="00F929F5">
        <w:trPr>
          <w:trHeight w:val="300"/>
          <w:jc w:val="center"/>
        </w:trPr>
        <w:tc>
          <w:tcPr>
            <w:tcW w:w="1832" w:type="pct"/>
            <w:noWrap/>
            <w:vAlign w:val="center"/>
            <w:hideMark/>
          </w:tcPr>
          <w:p w14:paraId="1F1898DD" w14:textId="77777777" w:rsidR="00586E71" w:rsidRPr="00586E71" w:rsidRDefault="00586E71" w:rsidP="00586E71">
            <w:pPr>
              <w:jc w:val="left"/>
              <w:rPr>
                <w:sz w:val="16"/>
                <w:szCs w:val="16"/>
              </w:rPr>
            </w:pPr>
            <w:r w:rsidRPr="00586E71">
              <w:rPr>
                <w:sz w:val="16"/>
                <w:szCs w:val="16"/>
              </w:rPr>
              <w:t>Fałszywe alarmy</w:t>
            </w:r>
          </w:p>
        </w:tc>
        <w:tc>
          <w:tcPr>
            <w:tcW w:w="792" w:type="pct"/>
            <w:noWrap/>
            <w:vAlign w:val="center"/>
            <w:hideMark/>
          </w:tcPr>
          <w:p w14:paraId="0DAD0D36" w14:textId="77777777" w:rsidR="00586E71" w:rsidRPr="00586E71" w:rsidRDefault="00586E71" w:rsidP="00586E71">
            <w:pPr>
              <w:jc w:val="center"/>
              <w:rPr>
                <w:sz w:val="16"/>
                <w:szCs w:val="16"/>
              </w:rPr>
            </w:pPr>
            <w:r w:rsidRPr="00586E71">
              <w:rPr>
                <w:sz w:val="16"/>
                <w:szCs w:val="16"/>
              </w:rPr>
              <w:t>101</w:t>
            </w:r>
          </w:p>
        </w:tc>
        <w:tc>
          <w:tcPr>
            <w:tcW w:w="792" w:type="pct"/>
            <w:noWrap/>
            <w:vAlign w:val="center"/>
            <w:hideMark/>
          </w:tcPr>
          <w:p w14:paraId="42E08990" w14:textId="77777777" w:rsidR="00586E71" w:rsidRPr="00586E71" w:rsidRDefault="00586E71" w:rsidP="00586E71">
            <w:pPr>
              <w:jc w:val="center"/>
              <w:rPr>
                <w:sz w:val="16"/>
                <w:szCs w:val="16"/>
              </w:rPr>
            </w:pPr>
            <w:r w:rsidRPr="00586E71">
              <w:rPr>
                <w:sz w:val="16"/>
                <w:szCs w:val="16"/>
              </w:rPr>
              <w:t>119</w:t>
            </w:r>
          </w:p>
        </w:tc>
        <w:tc>
          <w:tcPr>
            <w:tcW w:w="792" w:type="pct"/>
            <w:noWrap/>
            <w:vAlign w:val="center"/>
            <w:hideMark/>
          </w:tcPr>
          <w:p w14:paraId="3B0A34F3" w14:textId="77777777" w:rsidR="00586E71" w:rsidRPr="00586E71" w:rsidRDefault="00586E71" w:rsidP="00586E71">
            <w:pPr>
              <w:jc w:val="center"/>
              <w:rPr>
                <w:sz w:val="16"/>
                <w:szCs w:val="16"/>
              </w:rPr>
            </w:pPr>
            <w:r w:rsidRPr="00586E71">
              <w:rPr>
                <w:sz w:val="16"/>
                <w:szCs w:val="16"/>
              </w:rPr>
              <w:t>109</w:t>
            </w:r>
          </w:p>
        </w:tc>
        <w:tc>
          <w:tcPr>
            <w:tcW w:w="792" w:type="pct"/>
            <w:noWrap/>
            <w:vAlign w:val="center"/>
            <w:hideMark/>
          </w:tcPr>
          <w:p w14:paraId="119E2DBD" w14:textId="77777777" w:rsidR="00586E71" w:rsidRPr="00586E71" w:rsidRDefault="00586E71" w:rsidP="00586E71">
            <w:pPr>
              <w:jc w:val="center"/>
              <w:rPr>
                <w:sz w:val="16"/>
                <w:szCs w:val="16"/>
              </w:rPr>
            </w:pPr>
            <w:r w:rsidRPr="00586E71">
              <w:rPr>
                <w:sz w:val="16"/>
                <w:szCs w:val="16"/>
              </w:rPr>
              <w:t>87</w:t>
            </w:r>
          </w:p>
        </w:tc>
      </w:tr>
      <w:tr w:rsidR="00586E71" w:rsidRPr="00AF2BF0" w14:paraId="74E542F8" w14:textId="77777777" w:rsidTr="00F929F5">
        <w:trPr>
          <w:trHeight w:val="300"/>
          <w:jc w:val="center"/>
        </w:trPr>
        <w:tc>
          <w:tcPr>
            <w:tcW w:w="1832" w:type="pct"/>
            <w:noWrap/>
            <w:vAlign w:val="center"/>
            <w:hideMark/>
          </w:tcPr>
          <w:p w14:paraId="41A3383A" w14:textId="77777777" w:rsidR="00586E71" w:rsidRPr="00586E71" w:rsidRDefault="00586E71" w:rsidP="00586E71">
            <w:pPr>
              <w:jc w:val="right"/>
              <w:rPr>
                <w:b/>
                <w:bCs/>
                <w:sz w:val="16"/>
                <w:szCs w:val="16"/>
              </w:rPr>
            </w:pPr>
            <w:r w:rsidRPr="00586E71">
              <w:rPr>
                <w:b/>
                <w:bCs/>
                <w:sz w:val="16"/>
                <w:szCs w:val="16"/>
              </w:rPr>
              <w:t>Razem</w:t>
            </w:r>
          </w:p>
        </w:tc>
        <w:tc>
          <w:tcPr>
            <w:tcW w:w="792" w:type="pct"/>
            <w:noWrap/>
            <w:vAlign w:val="center"/>
            <w:hideMark/>
          </w:tcPr>
          <w:p w14:paraId="2DB0F365" w14:textId="77777777" w:rsidR="00586E71" w:rsidRPr="00586E71" w:rsidRDefault="00586E71" w:rsidP="00586E71">
            <w:pPr>
              <w:jc w:val="center"/>
              <w:rPr>
                <w:b/>
                <w:bCs/>
                <w:sz w:val="16"/>
                <w:szCs w:val="16"/>
              </w:rPr>
            </w:pPr>
            <w:r w:rsidRPr="00586E71">
              <w:rPr>
                <w:b/>
                <w:bCs/>
                <w:sz w:val="16"/>
                <w:szCs w:val="16"/>
              </w:rPr>
              <w:t>2 054</w:t>
            </w:r>
          </w:p>
        </w:tc>
        <w:tc>
          <w:tcPr>
            <w:tcW w:w="792" w:type="pct"/>
            <w:noWrap/>
            <w:vAlign w:val="center"/>
            <w:hideMark/>
          </w:tcPr>
          <w:p w14:paraId="787639DD" w14:textId="77777777" w:rsidR="00586E71" w:rsidRPr="00586E71" w:rsidRDefault="00586E71" w:rsidP="00586E71">
            <w:pPr>
              <w:jc w:val="center"/>
              <w:rPr>
                <w:b/>
                <w:bCs/>
                <w:sz w:val="16"/>
                <w:szCs w:val="16"/>
              </w:rPr>
            </w:pPr>
            <w:r w:rsidRPr="00586E71">
              <w:rPr>
                <w:b/>
                <w:bCs/>
                <w:sz w:val="16"/>
                <w:szCs w:val="16"/>
              </w:rPr>
              <w:t>1 892</w:t>
            </w:r>
          </w:p>
        </w:tc>
        <w:tc>
          <w:tcPr>
            <w:tcW w:w="792" w:type="pct"/>
            <w:noWrap/>
            <w:vAlign w:val="center"/>
            <w:hideMark/>
          </w:tcPr>
          <w:p w14:paraId="6A96BAC2" w14:textId="77777777" w:rsidR="00586E71" w:rsidRPr="00586E71" w:rsidRDefault="00586E71" w:rsidP="00586E71">
            <w:pPr>
              <w:jc w:val="center"/>
              <w:rPr>
                <w:b/>
                <w:bCs/>
                <w:sz w:val="16"/>
                <w:szCs w:val="16"/>
              </w:rPr>
            </w:pPr>
            <w:r w:rsidRPr="00586E71">
              <w:rPr>
                <w:b/>
                <w:bCs/>
                <w:sz w:val="16"/>
                <w:szCs w:val="16"/>
              </w:rPr>
              <w:t>2 406</w:t>
            </w:r>
          </w:p>
        </w:tc>
        <w:tc>
          <w:tcPr>
            <w:tcW w:w="792" w:type="pct"/>
            <w:noWrap/>
            <w:vAlign w:val="center"/>
            <w:hideMark/>
          </w:tcPr>
          <w:p w14:paraId="33879ED6" w14:textId="77777777" w:rsidR="00586E71" w:rsidRPr="00586E71" w:rsidRDefault="00586E71" w:rsidP="00586E71">
            <w:pPr>
              <w:jc w:val="center"/>
              <w:rPr>
                <w:b/>
                <w:bCs/>
                <w:sz w:val="16"/>
                <w:szCs w:val="16"/>
              </w:rPr>
            </w:pPr>
            <w:r w:rsidRPr="00586E71">
              <w:rPr>
                <w:b/>
                <w:bCs/>
                <w:sz w:val="16"/>
                <w:szCs w:val="16"/>
              </w:rPr>
              <w:t>2 442</w:t>
            </w:r>
          </w:p>
        </w:tc>
      </w:tr>
    </w:tbl>
    <w:p w14:paraId="1A470C06" w14:textId="2A4D40B8" w:rsidR="00586E71" w:rsidRDefault="00586E71" w:rsidP="00586E71">
      <w:r w:rsidRPr="0004027D">
        <w:rPr>
          <w:sz w:val="18"/>
          <w:szCs w:val="18"/>
        </w:rPr>
        <w:t>Źródło:</w:t>
      </w:r>
      <w:r>
        <w:rPr>
          <w:sz w:val="18"/>
          <w:szCs w:val="18"/>
        </w:rPr>
        <w:t xml:space="preserve"> Analiza stanu bezpieczeństwa obszaru Miasta Radomia i Powiatu Radomskiego w zakresie ochrony przeciwpożarowej za 2017 rok; Analiza stanu bezpieczeństwa obszaru Miasta Radomia </w:t>
      </w:r>
      <w:r w:rsidR="008465F8">
        <w:rPr>
          <w:sz w:val="18"/>
          <w:szCs w:val="18"/>
        </w:rPr>
        <w:br/>
      </w:r>
      <w:r>
        <w:rPr>
          <w:sz w:val="18"/>
          <w:szCs w:val="18"/>
        </w:rPr>
        <w:t>i Powiatu Radomskiego w zakresie ochrony przeciwpożarowej za 2018 rok; Analiza stanu bezpieczeństwa obszaru Miasta Radomia i Powiatu Radomskiego w zakresie ochrony przeciwpożarowej za 2019 rok; Analiza stanu bezpieczeństwa obszaru Miasta Radomia i Powiatu Radomskiego w zakresie ochrony przeciwpożarowej za 2020 rok</w:t>
      </w:r>
      <w:r w:rsidR="00BD7680">
        <w:rPr>
          <w:sz w:val="18"/>
          <w:szCs w:val="18"/>
        </w:rPr>
        <w:t>.</w:t>
      </w:r>
    </w:p>
    <w:p w14:paraId="7D1503D7" w14:textId="77777777" w:rsidR="00586E71" w:rsidRPr="003570A2" w:rsidRDefault="00586E71" w:rsidP="00586E71">
      <w:r>
        <w:t xml:space="preserve">Wśród </w:t>
      </w:r>
      <w:r w:rsidRPr="003570A2">
        <w:t>najczęstszych przyczyn pożarów na terenie Powiatu Radomskiego należy wymienić: podpalenia (m.in. traw, lasów, śmietników), nieostrożnych osób dorosłych, nieprawidłowa eksploatacja urządzeń grzewczych, wady środków transportu, wady urządzeń i instalacji elektrycznej.</w:t>
      </w:r>
    </w:p>
    <w:p w14:paraId="2A413948" w14:textId="77777777" w:rsidR="00586E71" w:rsidRPr="003570A2" w:rsidRDefault="00586E71" w:rsidP="00586E71">
      <w:r w:rsidRPr="003570A2">
        <w:t>Z kolei analizując przyczyny powstania miejscowych zagrożeń, do których niezbędna była interwencja sił i środków KM PSP w Radomiu, można stwierdzić, że najczęściej przyczynami było:</w:t>
      </w:r>
    </w:p>
    <w:p w14:paraId="233F4178" w14:textId="21214631" w:rsidR="00586E71" w:rsidRPr="00007DF6" w:rsidRDefault="00586E71" w:rsidP="009222EB">
      <w:pPr>
        <w:pStyle w:val="Akapitzlist"/>
        <w:numPr>
          <w:ilvl w:val="1"/>
          <w:numId w:val="6"/>
        </w:numPr>
        <w:spacing w:line="240" w:lineRule="auto"/>
        <w:rPr>
          <w:rFonts w:ascii="Montserrat" w:hAnsi="Montserrat" w:cs="Arial"/>
          <w:sz w:val="20"/>
          <w:szCs w:val="20"/>
        </w:rPr>
      </w:pPr>
      <w:r w:rsidRPr="00007DF6">
        <w:rPr>
          <w:rFonts w:ascii="Montserrat" w:hAnsi="Montserrat" w:cs="Arial"/>
          <w:sz w:val="20"/>
          <w:szCs w:val="20"/>
        </w:rPr>
        <w:t>niezachowanie zasad bezpieczeństwa ruchu środków transportu</w:t>
      </w:r>
      <w:r w:rsidR="00BD7680" w:rsidRPr="00007DF6">
        <w:rPr>
          <w:rFonts w:ascii="Montserrat" w:hAnsi="Montserrat" w:cs="Arial"/>
          <w:sz w:val="20"/>
          <w:szCs w:val="20"/>
        </w:rPr>
        <w:t>;</w:t>
      </w:r>
    </w:p>
    <w:p w14:paraId="4CBF68EB" w14:textId="77777777" w:rsidR="00586E71" w:rsidRPr="00007DF6" w:rsidRDefault="00586E71" w:rsidP="009222EB">
      <w:pPr>
        <w:pStyle w:val="Akapitzlist"/>
        <w:numPr>
          <w:ilvl w:val="1"/>
          <w:numId w:val="6"/>
        </w:numPr>
        <w:spacing w:line="240" w:lineRule="auto"/>
        <w:rPr>
          <w:rFonts w:ascii="Montserrat" w:hAnsi="Montserrat" w:cs="Arial"/>
          <w:sz w:val="20"/>
          <w:szCs w:val="20"/>
        </w:rPr>
      </w:pPr>
      <w:r w:rsidRPr="00007DF6">
        <w:rPr>
          <w:rFonts w:ascii="Montserrat" w:hAnsi="Montserrat" w:cs="Arial"/>
          <w:sz w:val="20"/>
          <w:szCs w:val="20"/>
        </w:rPr>
        <w:t>huragany, silne wiatry;</w:t>
      </w:r>
    </w:p>
    <w:p w14:paraId="6628CE6B" w14:textId="77777777" w:rsidR="00586E71" w:rsidRPr="00007DF6" w:rsidRDefault="00586E71" w:rsidP="009222EB">
      <w:pPr>
        <w:pStyle w:val="Akapitzlist"/>
        <w:numPr>
          <w:ilvl w:val="1"/>
          <w:numId w:val="6"/>
        </w:numPr>
        <w:spacing w:line="240" w:lineRule="auto"/>
        <w:rPr>
          <w:rFonts w:ascii="Montserrat" w:hAnsi="Montserrat" w:cs="Arial"/>
          <w:sz w:val="20"/>
          <w:szCs w:val="20"/>
        </w:rPr>
      </w:pPr>
      <w:r w:rsidRPr="00007DF6">
        <w:rPr>
          <w:rFonts w:ascii="Montserrat" w:hAnsi="Montserrat" w:cs="Arial"/>
          <w:sz w:val="20"/>
          <w:szCs w:val="20"/>
        </w:rPr>
        <w:t>gwałtowne opady atmosferyczne;</w:t>
      </w:r>
    </w:p>
    <w:p w14:paraId="4683D0E9" w14:textId="77777777" w:rsidR="00586E71" w:rsidRPr="00007DF6" w:rsidRDefault="00586E71" w:rsidP="009222EB">
      <w:pPr>
        <w:pStyle w:val="Akapitzlist"/>
        <w:numPr>
          <w:ilvl w:val="1"/>
          <w:numId w:val="6"/>
        </w:numPr>
        <w:spacing w:line="240" w:lineRule="auto"/>
        <w:rPr>
          <w:rFonts w:ascii="Montserrat" w:hAnsi="Montserrat" w:cs="Arial"/>
          <w:sz w:val="20"/>
          <w:szCs w:val="20"/>
        </w:rPr>
      </w:pPr>
      <w:r w:rsidRPr="00007DF6">
        <w:rPr>
          <w:rFonts w:ascii="Montserrat" w:hAnsi="Montserrat" w:cs="Arial"/>
          <w:sz w:val="20"/>
          <w:szCs w:val="20"/>
        </w:rPr>
        <w:t>wady środków transportu;</w:t>
      </w:r>
    </w:p>
    <w:p w14:paraId="49F26604" w14:textId="77777777" w:rsidR="00586E71" w:rsidRPr="00007DF6" w:rsidRDefault="00586E71" w:rsidP="009222EB">
      <w:pPr>
        <w:pStyle w:val="Akapitzlist"/>
        <w:numPr>
          <w:ilvl w:val="1"/>
          <w:numId w:val="6"/>
        </w:numPr>
        <w:spacing w:line="240" w:lineRule="auto"/>
        <w:rPr>
          <w:rFonts w:ascii="Montserrat" w:hAnsi="Montserrat" w:cs="Arial"/>
          <w:sz w:val="20"/>
          <w:szCs w:val="20"/>
        </w:rPr>
      </w:pPr>
      <w:r w:rsidRPr="00007DF6">
        <w:rPr>
          <w:rFonts w:ascii="Montserrat" w:hAnsi="Montserrat" w:cs="Arial"/>
          <w:sz w:val="20"/>
          <w:szCs w:val="20"/>
        </w:rPr>
        <w:t>nietypowe zachowania się zwierząt, owadów stwarzające zagrożenie.</w:t>
      </w:r>
    </w:p>
    <w:p w14:paraId="73408C74" w14:textId="7B9B680E" w:rsidR="00586E71" w:rsidRPr="00AD4394" w:rsidRDefault="00586E71" w:rsidP="00586E71">
      <w:r w:rsidRPr="003570A2">
        <w:t xml:space="preserve">Jak </w:t>
      </w:r>
      <w:r w:rsidRPr="00AD4394">
        <w:t>pokazują analizy przygotowane przez KM PSP w Radomiu, średni czas dojazdu do zdarzenia wynosił w 2019 r. 8 min, natomiast lokalizacja zdarzenia w 98,32% przypadków zosta</w:t>
      </w:r>
      <w:r w:rsidRPr="00AD4394">
        <w:lastRenderedPageBreak/>
        <w:t>ła osiągnięta w czasie do 15 minut od chwili zgłoszenia (w 2018 r. – 99,07%). Czas ten liczony jest także dla Miasta Radom. W przypadku interwencji na terenie Powiatu, w których czas dojazdu przekraczał 15 min, jako przyczynę podaje się dużą odległość od miejsca stacjonowania podmiotów ratowniczych, awarie sprzętu (pojazdów), brak kierowców oraz utrudniony dojazd (rodzaj nawierzchni lub warunki atmosferyczne).</w:t>
      </w:r>
      <w:r>
        <w:t xml:space="preserve"> Wynika z tego, że należy rozważyć rozszerzenie sieci placówek Straży Pożarnej oraz wzmocnić współpracę </w:t>
      </w:r>
      <w:r w:rsidR="008465F8">
        <w:br/>
      </w:r>
      <w:r>
        <w:t>z OSP.</w:t>
      </w:r>
    </w:p>
    <w:p w14:paraId="7C0BC585" w14:textId="68F6A08E" w:rsidR="00F70B30" w:rsidRDefault="00F70B30" w:rsidP="00ED7445">
      <w:r w:rsidRPr="00F929F5">
        <w:t>W strukturze Urzędu Starostwa Powiatowego w Radomiu funkcjonuje Biuro Zarządzania Kryzysowego, które pełni zadania Powiatowego Centrum Zarządzania Kryzysowego (PCZK). Po godzinach pracy Urzędu i w dni wolne od pracy oraz w święta zadania PCZK wykonuje dyżurna obsługa Miejskiego Stanowiska Kierowania, Komendanta Miejskiego Państwowej Straży Pożarnej w Radomiu (MSK KM PSP). Ponadto, w ramach grupy monitorowania prognoz i analiz powiatowego zespołu zarządzania kryzysowego – dyżur całodobowy w PCZK pełni również dyżurna obsługa MSK KM PSP w Radomiu. Jak wskazują jednak pracownicy Biura</w:t>
      </w:r>
      <w:r w:rsidR="00C21C9B" w:rsidRPr="00F929F5">
        <w:t>,</w:t>
      </w:r>
      <w:r w:rsidRPr="00F929F5">
        <w:t xml:space="preserve"> konieczne jest doposażenie BZK w odpowiedni i</w:t>
      </w:r>
      <w:r w:rsidR="00C21C9B" w:rsidRPr="00F929F5">
        <w:t> </w:t>
      </w:r>
      <w:r w:rsidRPr="00F929F5">
        <w:t>wyspecjalizowany sprzęt techniczny na wypadek wystąpienia większych zdarzeń</w:t>
      </w:r>
      <w:r w:rsidR="00C21C9B" w:rsidRPr="00F929F5">
        <w:t>.</w:t>
      </w:r>
      <w:r w:rsidRPr="00F929F5">
        <w:t xml:space="preserve"> </w:t>
      </w:r>
    </w:p>
    <w:p w14:paraId="587A50EF" w14:textId="77777777" w:rsidR="00F929F5" w:rsidRPr="00F929F5" w:rsidRDefault="00F929F5" w:rsidP="00ED7445"/>
    <w:p w14:paraId="47BED776" w14:textId="6D012046" w:rsidR="00A23787" w:rsidRDefault="00A23787" w:rsidP="00A23787">
      <w:pPr>
        <w:pStyle w:val="Nagwek3"/>
        <w:numPr>
          <w:ilvl w:val="1"/>
          <w:numId w:val="1"/>
        </w:numPr>
        <w:rPr>
          <w:color w:val="auto"/>
        </w:rPr>
      </w:pPr>
      <w:bookmarkStart w:id="22" w:name="_Toc84103415"/>
      <w:r>
        <w:rPr>
          <w:color w:val="auto"/>
        </w:rPr>
        <w:t>Stan finansów samorządowych</w:t>
      </w:r>
      <w:bookmarkEnd w:id="22"/>
    </w:p>
    <w:p w14:paraId="0847DB90" w14:textId="77777777" w:rsidR="00A23787" w:rsidRDefault="00A23787" w:rsidP="00ED7445"/>
    <w:p w14:paraId="6E869155" w14:textId="384A3C2A" w:rsidR="00A23787" w:rsidRPr="00C62FF2" w:rsidRDefault="00C62FF2" w:rsidP="00ED7445">
      <w:pPr>
        <w:rPr>
          <w:b/>
          <w:bCs/>
        </w:rPr>
      </w:pPr>
      <w:bookmarkStart w:id="23" w:name="_Hlk78459673"/>
      <w:r w:rsidRPr="00C62FF2">
        <w:rPr>
          <w:b/>
          <w:bCs/>
        </w:rPr>
        <w:t>Struktura dochodów i wydatków</w:t>
      </w:r>
    </w:p>
    <w:bookmarkEnd w:id="23"/>
    <w:p w14:paraId="14FAB1E8" w14:textId="04A4B912" w:rsidR="00C62FF2" w:rsidRDefault="001C33BC" w:rsidP="00ED7445">
      <w:r>
        <w:t xml:space="preserve">W latach 2016-2020 dochody Powiatu Radomskiego corocznie się zwiększały z poziomu 135,1 mln zł w 2016 roku do 216,0 mln zł w 2020 roku. Największy wzrost nastąpił w 2019 roku, kiedy to dochody zwiększyły się o 42 mln zł w porównaniu z rokiem poprzednim. </w:t>
      </w:r>
      <w:r w:rsidR="00867222">
        <w:t xml:space="preserve">Wynikał on z kumulacji wydatków na realizację największego w historii </w:t>
      </w:r>
      <w:r w:rsidR="00F929F5">
        <w:t>P</w:t>
      </w:r>
      <w:r w:rsidR="00867222">
        <w:t xml:space="preserve">owiatu projektu inwestycyjnego związanego z rozbudową dwóch dróg powiatowych wraz z budową ścieżek rowerowych, współfinansowanego ze środków UE. </w:t>
      </w:r>
      <w:r>
        <w:t xml:space="preserve">Tendencję wzrostową miały również wydatki Powiatu, choć w żadnym z analizowanych lat nie przewyższyły one dochodów budżetu, co skutkowało </w:t>
      </w:r>
      <w:r w:rsidR="00387183">
        <w:t>corocznym dodatnim</w:t>
      </w:r>
      <w:r>
        <w:t xml:space="preserve"> wynikiem finansowym</w:t>
      </w:r>
      <w:r w:rsidR="00387183">
        <w:t>. Najwyższa nadwyżka budżetowa wystąpiła w 2020 roku i wynosiła 45,1 mln zł.</w:t>
      </w:r>
      <w:r>
        <w:t xml:space="preserve"> Pozytywnym aspektem jest </w:t>
      </w:r>
      <w:r w:rsidR="00387183">
        <w:t>również</w:t>
      </w:r>
      <w:r>
        <w:t xml:space="preserve"> fakt, że </w:t>
      </w:r>
      <w:r w:rsidR="00387183">
        <w:t>corocznie wzrastała nadwyżka operacyjna</w:t>
      </w:r>
      <w:r>
        <w:t>, czyli różnic</w:t>
      </w:r>
      <w:r w:rsidR="00387183">
        <w:t>a</w:t>
      </w:r>
      <w:r>
        <w:t xml:space="preserve"> między dochodami a wydatkami bieżącymi. W </w:t>
      </w:r>
      <w:r w:rsidR="00387183">
        <w:t>2016 roku wynosiła ona 16,1 mln zł a w 2020 roku wzrosła ponad dwukrotnie kształtując się na poziomie 38,1 mln zł</w:t>
      </w:r>
      <w:r>
        <w:t xml:space="preserve">, co stanowiło </w:t>
      </w:r>
      <w:r w:rsidR="00387183">
        <w:t>prawie 18</w:t>
      </w:r>
      <w:r>
        <w:t>% w stosunku do dochodów ogółem.</w:t>
      </w:r>
      <w:r w:rsidR="00387183">
        <w:t xml:space="preserve"> Wskaźnik ten należy uznać za pozytywny aspekt planowania i wykonywania dochodów i wydatków budżetowych w Powiecie.</w:t>
      </w:r>
    </w:p>
    <w:p w14:paraId="68B856C8" w14:textId="77777777" w:rsidR="00121366" w:rsidRDefault="00121366">
      <w:pPr>
        <w:jc w:val="left"/>
        <w:rPr>
          <w:b/>
          <w:bCs/>
          <w:sz w:val="18"/>
          <w:szCs w:val="18"/>
        </w:rPr>
      </w:pPr>
      <w:r>
        <w:rPr>
          <w:b/>
          <w:bCs/>
          <w:sz w:val="18"/>
          <w:szCs w:val="18"/>
        </w:rPr>
        <w:br w:type="page"/>
      </w:r>
    </w:p>
    <w:p w14:paraId="2D383C0F" w14:textId="26820042" w:rsidR="00C62FF2" w:rsidRPr="00E70CE1" w:rsidRDefault="007266B8" w:rsidP="00ED7445">
      <w:pPr>
        <w:rPr>
          <w:sz w:val="18"/>
          <w:szCs w:val="18"/>
        </w:rPr>
      </w:pPr>
      <w:r w:rsidRPr="0019412D">
        <w:rPr>
          <w:b/>
          <w:bCs/>
          <w:sz w:val="18"/>
          <w:szCs w:val="18"/>
        </w:rPr>
        <w:lastRenderedPageBreak/>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21</w:t>
      </w:r>
      <w:r w:rsidR="00C77356">
        <w:rPr>
          <w:b/>
          <w:bCs/>
          <w:sz w:val="18"/>
          <w:szCs w:val="18"/>
        </w:rPr>
        <w:fldChar w:fldCharType="end"/>
      </w:r>
      <w:r w:rsidRPr="0019412D">
        <w:rPr>
          <w:b/>
          <w:bCs/>
          <w:sz w:val="18"/>
          <w:szCs w:val="18"/>
        </w:rPr>
        <w:t xml:space="preserve">. </w:t>
      </w:r>
      <w:r>
        <w:rPr>
          <w:b/>
          <w:bCs/>
          <w:sz w:val="18"/>
          <w:szCs w:val="18"/>
        </w:rPr>
        <w:t>Wykonanie budżetu Powiatu Radomskiego w latach 2016-2020</w:t>
      </w:r>
    </w:p>
    <w:p w14:paraId="0AF28512" w14:textId="3C4B1145" w:rsidR="00AD6F62" w:rsidRDefault="00AD6F62" w:rsidP="00ED7445">
      <w:r w:rsidRPr="007118F5">
        <w:rPr>
          <w:noProof/>
        </w:rPr>
        <w:drawing>
          <wp:inline distT="0" distB="0" distL="0" distR="0" wp14:anchorId="26E24C4D" wp14:editId="28000A0D">
            <wp:extent cx="5762625" cy="2743200"/>
            <wp:effectExtent l="0" t="0" r="0" b="0"/>
            <wp:docPr id="1" name="Wykres 1">
              <a:extLst xmlns:a="http://schemas.openxmlformats.org/drawingml/2006/main">
                <a:ext uri="{FF2B5EF4-FFF2-40B4-BE49-F238E27FC236}">
                  <a16:creationId xmlns:a16="http://schemas.microsoft.com/office/drawing/2014/main" id="{15AB0FB9-5239-4800-987B-20F7996559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EA520B6" w14:textId="77777777" w:rsidR="007266B8" w:rsidRPr="004410F6" w:rsidRDefault="007266B8" w:rsidP="007266B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4EF0F3A6" w14:textId="5EFED239" w:rsidR="00387183" w:rsidRDefault="00387183" w:rsidP="00387183">
      <w:r>
        <w:t xml:space="preserve">Tabela poniżej przedstawia kształtowanie się wskaźników finansowych Powiatu Radomskiego na tle podobnych powiatów (średnie wartości w latach 2016-2020). Wynika z niej, że przeliczając dochody ogółem na mieszkańca, Powiat Radomski osiągał najwyższe wyniki. </w:t>
      </w:r>
      <w:r w:rsidR="00686E5C">
        <w:t xml:space="preserve">Pod względem dochodów własnych na mieszkańca zajmował on drugi wynik po Powiecie Płockim. </w:t>
      </w:r>
      <w:r>
        <w:t>W latach 2016-2020 dochody ogółem wynosiły średnio 1</w:t>
      </w:r>
      <w:r w:rsidR="00686E5C">
        <w:t> 085,67</w:t>
      </w:r>
      <w:r>
        <w:t xml:space="preserve"> zł na mieszkańca, a dochody własne – </w:t>
      </w:r>
      <w:r w:rsidR="00686E5C">
        <w:t>387,75</w:t>
      </w:r>
      <w:r>
        <w:t xml:space="preserve"> zł. </w:t>
      </w:r>
    </w:p>
    <w:p w14:paraId="0CBFF502" w14:textId="54B066E5" w:rsidR="00387183" w:rsidRDefault="00387183" w:rsidP="00387183">
      <w:r>
        <w:t xml:space="preserve">Biorąc pod uwagę strukturę budżetu, wyniki dla Powiatu </w:t>
      </w:r>
      <w:r w:rsidR="00686E5C">
        <w:t>Radomskiego</w:t>
      </w:r>
      <w:r>
        <w:t xml:space="preserve"> są </w:t>
      </w:r>
      <w:r w:rsidR="00686E5C">
        <w:t>niższe w stosunku do</w:t>
      </w:r>
      <w:r>
        <w:t xml:space="preserve"> średni</w:t>
      </w:r>
      <w:r w:rsidR="00686E5C">
        <w:t>ej dla podobnych powiatów</w:t>
      </w:r>
      <w:r>
        <w:t>. Udział dochodów własnych (obrazujących lokalny potencjał społeczno-gospodarczy) do dochodów ogółem wynosił średnio 3</w:t>
      </w:r>
      <w:r w:rsidR="00686E5C">
        <w:t>5</w:t>
      </w:r>
      <w:r>
        <w:t>%</w:t>
      </w:r>
      <w:r w:rsidR="00686E5C">
        <w:t xml:space="preserve">, </w:t>
      </w:r>
      <w:r w:rsidR="008465F8">
        <w:br/>
      </w:r>
      <w:r w:rsidR="00686E5C">
        <w:t>a udział podatku PIT i CIT w dochodach ogółem – 15%. Oba wskaźniki</w:t>
      </w:r>
      <w:r>
        <w:t xml:space="preserve"> był</w:t>
      </w:r>
      <w:r w:rsidR="00686E5C">
        <w:t>y</w:t>
      </w:r>
      <w:r>
        <w:t xml:space="preserve"> </w:t>
      </w:r>
      <w:r w:rsidR="00686E5C">
        <w:t>wyższe jedynie od Powiatu Ostrołęckiego</w:t>
      </w:r>
      <w:r>
        <w:t xml:space="preserve">. </w:t>
      </w:r>
    </w:p>
    <w:p w14:paraId="76CE58C7" w14:textId="5F24B220" w:rsidR="00C62FF2" w:rsidRDefault="00387183" w:rsidP="00ED7445">
      <w:r>
        <w:t xml:space="preserve">Kolejnym wskaźnikiem zaprezentowanym w tabeli jest poziom pokrycia wydatków budżetu dochodami własnymi. Wyższy poziom wskaźnika informuje o samodzielności finansowej jednostki. Dla Powiatu </w:t>
      </w:r>
      <w:r w:rsidR="00E819BF">
        <w:t>Radomskiego</w:t>
      </w:r>
      <w:r>
        <w:t xml:space="preserve"> był on również na poziomie</w:t>
      </w:r>
      <w:r w:rsidR="00686E5C">
        <w:t xml:space="preserve"> niższym od</w:t>
      </w:r>
      <w:r>
        <w:t xml:space="preserve"> średniej dla grupy porównawczej (po Powiecie </w:t>
      </w:r>
      <w:r w:rsidR="00686E5C">
        <w:t>Płockim i Siedleckim</w:t>
      </w:r>
      <w:r>
        <w:t xml:space="preserve">). Następny ze wskaźników (udział wydatków majątkowych w wydatkach ogółem) oznacza poziom nakładów przeznaczanych na inwestycje w Powiecie. W latach 2016-2020 wynosił on średnio </w:t>
      </w:r>
      <w:r w:rsidR="00686E5C">
        <w:t>2</w:t>
      </w:r>
      <w:r>
        <w:t xml:space="preserve">3% i </w:t>
      </w:r>
      <w:r w:rsidR="00F929F5">
        <w:t xml:space="preserve">był </w:t>
      </w:r>
      <w:r w:rsidR="00686E5C">
        <w:t>wyższy od Powiatu Płockiego</w:t>
      </w:r>
      <w:r>
        <w:t xml:space="preserve">. Ostatnim parametrem zaprezentowanym w tabeli jest wskaźnik samofinansowania, oznaczający możliwości Powiatu do samodzielnego finansowania realizowanych zadań inwestycyjnych i wyrażony przez udział nadwyżki operacyjnej i dochodów majątkowych w wydatkach majątkowych. W Powiecie </w:t>
      </w:r>
      <w:r w:rsidR="00E819BF">
        <w:t>Radomskim</w:t>
      </w:r>
      <w:r>
        <w:t xml:space="preserve"> był on wyższy </w:t>
      </w:r>
      <w:r w:rsidR="00E819BF">
        <w:t xml:space="preserve">od średniej </w:t>
      </w:r>
      <w:r>
        <w:t>i wynosił 1</w:t>
      </w:r>
      <w:r w:rsidR="00E819BF">
        <w:t>35</w:t>
      </w:r>
      <w:r>
        <w:t>%</w:t>
      </w:r>
      <w:r w:rsidR="00E819BF">
        <w:t xml:space="preserve"> (drugi wynik po Powiecie Siedleckim)</w:t>
      </w:r>
      <w:r>
        <w:t xml:space="preserve">. </w:t>
      </w:r>
    </w:p>
    <w:p w14:paraId="2535C8C2" w14:textId="6974FE49" w:rsidR="001C33BC" w:rsidRPr="007266B8" w:rsidRDefault="001C33BC" w:rsidP="001C33BC">
      <w:pPr>
        <w:pStyle w:val="Legenda"/>
        <w:rPr>
          <w:b/>
          <w:bCs/>
          <w:i w:val="0"/>
          <w:iCs w:val="0"/>
          <w:color w:val="auto"/>
        </w:rPr>
      </w:pPr>
      <w:r w:rsidRPr="0019412D">
        <w:rPr>
          <w:b/>
          <w:bCs/>
          <w:i w:val="0"/>
          <w:iCs w:val="0"/>
          <w:color w:val="auto"/>
        </w:rPr>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48</w:t>
      </w:r>
      <w:r w:rsidRPr="0019412D">
        <w:rPr>
          <w:b/>
          <w:bCs/>
          <w:i w:val="0"/>
          <w:iCs w:val="0"/>
          <w:color w:val="auto"/>
        </w:rPr>
        <w:fldChar w:fldCharType="end"/>
      </w:r>
      <w:r w:rsidRPr="0019412D">
        <w:rPr>
          <w:b/>
          <w:bCs/>
          <w:i w:val="0"/>
          <w:iCs w:val="0"/>
          <w:color w:val="auto"/>
        </w:rPr>
        <w:t xml:space="preserve">. </w:t>
      </w:r>
      <w:r>
        <w:rPr>
          <w:b/>
          <w:bCs/>
          <w:i w:val="0"/>
          <w:iCs w:val="0"/>
          <w:color w:val="auto"/>
        </w:rPr>
        <w:t>Średnie wartości wskaźników finansowych Powiatu Radomskiego na tle grupy porównawczej w latach 2016-2020</w:t>
      </w:r>
    </w:p>
    <w:tbl>
      <w:tblPr>
        <w:tblW w:w="5000" w:type="pct"/>
        <w:tblLayout w:type="fixed"/>
        <w:tblCellMar>
          <w:left w:w="70" w:type="dxa"/>
          <w:right w:w="70" w:type="dxa"/>
        </w:tblCellMar>
        <w:tblLook w:val="04A0" w:firstRow="1" w:lastRow="0" w:firstColumn="1" w:lastColumn="0" w:noHBand="0" w:noVBand="1"/>
      </w:tblPr>
      <w:tblGrid>
        <w:gridCol w:w="2626"/>
        <w:gridCol w:w="942"/>
        <w:gridCol w:w="942"/>
        <w:gridCol w:w="941"/>
        <w:gridCol w:w="941"/>
        <w:gridCol w:w="941"/>
        <w:gridCol w:w="941"/>
        <w:gridCol w:w="938"/>
      </w:tblGrid>
      <w:tr w:rsidR="001C33BC" w:rsidRPr="00C62FF2" w14:paraId="76879073" w14:textId="77777777" w:rsidTr="00E46DD8">
        <w:trPr>
          <w:trHeight w:val="450"/>
        </w:trPr>
        <w:tc>
          <w:tcPr>
            <w:tcW w:w="1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36EDB" w14:textId="77777777" w:rsidR="001C33BC" w:rsidRPr="00C62FF2" w:rsidRDefault="001C33BC" w:rsidP="00E46DD8">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JST</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50A079C3" w14:textId="77777777" w:rsidR="001C33BC" w:rsidRPr="00C62FF2" w:rsidRDefault="001C33BC" w:rsidP="00E46DD8">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Do/M</w:t>
            </w:r>
          </w:p>
        </w:tc>
        <w:tc>
          <w:tcPr>
            <w:tcW w:w="511" w:type="pct"/>
            <w:tcBorders>
              <w:top w:val="single" w:sz="4" w:space="0" w:color="auto"/>
              <w:left w:val="nil"/>
              <w:bottom w:val="single" w:sz="4" w:space="0" w:color="auto"/>
              <w:right w:val="single" w:sz="4" w:space="0" w:color="auto"/>
            </w:tcBorders>
            <w:vAlign w:val="center"/>
          </w:tcPr>
          <w:p w14:paraId="376BFC24" w14:textId="77777777" w:rsidR="001C33BC" w:rsidRPr="00C62FF2" w:rsidRDefault="001C33BC" w:rsidP="00E46DD8">
            <w:pPr>
              <w:spacing w:after="0" w:line="240" w:lineRule="auto"/>
              <w:jc w:val="center"/>
              <w:rPr>
                <w:rFonts w:eastAsia="Times New Roman" w:cs="Arial"/>
                <w:b/>
                <w:bCs/>
                <w:sz w:val="16"/>
                <w:szCs w:val="16"/>
                <w:lang w:eastAsia="pl-PL"/>
              </w:rPr>
            </w:pPr>
            <w:proofErr w:type="spellStart"/>
            <w:r>
              <w:rPr>
                <w:rFonts w:eastAsia="Times New Roman" w:cs="Arial"/>
                <w:b/>
                <w:bCs/>
                <w:sz w:val="16"/>
                <w:szCs w:val="16"/>
                <w:lang w:eastAsia="pl-PL"/>
              </w:rPr>
              <w:t>Dw</w:t>
            </w:r>
            <w:proofErr w:type="spellEnd"/>
            <w:r>
              <w:rPr>
                <w:rFonts w:eastAsia="Times New Roman" w:cs="Arial"/>
                <w:b/>
                <w:bCs/>
                <w:sz w:val="16"/>
                <w:szCs w:val="16"/>
                <w:lang w:eastAsia="pl-PL"/>
              </w:rPr>
              <w:t>/M</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4C3CD" w14:textId="77777777" w:rsidR="001C33BC" w:rsidRPr="00C62FF2" w:rsidRDefault="001C33BC" w:rsidP="00E46DD8">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Dw</w:t>
            </w:r>
            <w:proofErr w:type="spellEnd"/>
            <w:r w:rsidRPr="00C62FF2">
              <w:rPr>
                <w:rFonts w:eastAsia="Times New Roman" w:cs="Arial"/>
                <w:b/>
                <w:bCs/>
                <w:sz w:val="16"/>
                <w:szCs w:val="16"/>
                <w:lang w:eastAsia="pl-PL"/>
              </w:rPr>
              <w:t>/Do</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65C85754" w14:textId="77777777" w:rsidR="001C33BC" w:rsidRPr="00C62FF2" w:rsidRDefault="001C33BC" w:rsidP="00E46DD8">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Pc</w:t>
            </w:r>
            <w:proofErr w:type="spellEnd"/>
            <w:r w:rsidRPr="00C62FF2">
              <w:rPr>
                <w:rFonts w:eastAsia="Times New Roman" w:cs="Arial"/>
                <w:b/>
                <w:bCs/>
                <w:sz w:val="16"/>
                <w:szCs w:val="16"/>
                <w:lang w:eastAsia="pl-PL"/>
              </w:rPr>
              <w:t>/Do</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51CB12C6" w14:textId="77777777" w:rsidR="001C33BC" w:rsidRPr="00C62FF2" w:rsidRDefault="001C33BC" w:rsidP="00E46DD8">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Dw</w:t>
            </w:r>
            <w:proofErr w:type="spellEnd"/>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Wo</w:t>
            </w:r>
            <w:proofErr w:type="spellEnd"/>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769C06ED" w14:textId="77777777" w:rsidR="001C33BC" w:rsidRPr="00C62FF2" w:rsidRDefault="001C33BC" w:rsidP="00E46DD8">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Wm</w:t>
            </w:r>
            <w:proofErr w:type="spellEnd"/>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Wo</w:t>
            </w:r>
            <w:proofErr w:type="spellEnd"/>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5AC2997F" w14:textId="77777777" w:rsidR="001C33BC" w:rsidRPr="00C62FF2" w:rsidRDefault="001C33BC" w:rsidP="00E46DD8">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No+Dm</w:t>
            </w:r>
            <w:proofErr w:type="spellEnd"/>
            <w:r w:rsidRPr="00C62FF2">
              <w:rPr>
                <w:rFonts w:eastAsia="Times New Roman" w:cs="Arial"/>
                <w:b/>
                <w:bCs/>
                <w:sz w:val="16"/>
                <w:szCs w:val="16"/>
                <w:lang w:eastAsia="pl-PL"/>
              </w:rPr>
              <w:t>)/</w:t>
            </w:r>
            <w:r w:rsidRPr="00F9077E">
              <w:rPr>
                <w:rFonts w:eastAsia="Times New Roman" w:cs="Arial"/>
                <w:b/>
                <w:bCs/>
                <w:sz w:val="16"/>
                <w:szCs w:val="16"/>
                <w:lang w:eastAsia="pl-PL"/>
              </w:rPr>
              <w:br/>
            </w:r>
            <w:proofErr w:type="spellStart"/>
            <w:r w:rsidRPr="00C62FF2">
              <w:rPr>
                <w:rFonts w:eastAsia="Times New Roman" w:cs="Arial"/>
                <w:b/>
                <w:bCs/>
                <w:sz w:val="16"/>
                <w:szCs w:val="16"/>
                <w:lang w:eastAsia="pl-PL"/>
              </w:rPr>
              <w:t>Wm</w:t>
            </w:r>
            <w:proofErr w:type="spellEnd"/>
          </w:p>
        </w:tc>
      </w:tr>
      <w:tr w:rsidR="001C33BC" w:rsidRPr="00C62FF2" w14:paraId="3530C83C" w14:textId="77777777" w:rsidTr="00E46DD8">
        <w:trPr>
          <w:trHeight w:val="300"/>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49BD7A85" w14:textId="77777777" w:rsidR="001C33BC" w:rsidRPr="00C62FF2" w:rsidRDefault="001C33BC" w:rsidP="00E46DD8">
            <w:pPr>
              <w:spacing w:after="0" w:line="240" w:lineRule="auto"/>
              <w:jc w:val="left"/>
              <w:rPr>
                <w:rFonts w:eastAsia="Times New Roman" w:cs="Arial"/>
                <w:sz w:val="16"/>
                <w:szCs w:val="16"/>
                <w:lang w:eastAsia="pl-PL"/>
              </w:rPr>
            </w:pPr>
            <w:r w:rsidRPr="00C62FF2">
              <w:rPr>
                <w:rFonts w:eastAsia="Times New Roman" w:cs="Arial"/>
                <w:sz w:val="16"/>
                <w:szCs w:val="16"/>
                <w:lang w:eastAsia="pl-PL"/>
              </w:rPr>
              <w:t>Powiat Radomski</w:t>
            </w:r>
          </w:p>
        </w:tc>
        <w:tc>
          <w:tcPr>
            <w:tcW w:w="511" w:type="pct"/>
            <w:tcBorders>
              <w:top w:val="nil"/>
              <w:left w:val="nil"/>
              <w:bottom w:val="single" w:sz="4" w:space="0" w:color="auto"/>
              <w:right w:val="single" w:sz="4" w:space="0" w:color="auto"/>
            </w:tcBorders>
            <w:shd w:val="clear" w:color="auto" w:fill="auto"/>
            <w:noWrap/>
            <w:vAlign w:val="center"/>
            <w:hideMark/>
          </w:tcPr>
          <w:p w14:paraId="05122C24"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1 085,67</w:t>
            </w:r>
          </w:p>
        </w:tc>
        <w:tc>
          <w:tcPr>
            <w:tcW w:w="511" w:type="pct"/>
            <w:tcBorders>
              <w:top w:val="single" w:sz="4" w:space="0" w:color="auto"/>
              <w:left w:val="nil"/>
              <w:bottom w:val="single" w:sz="4" w:space="0" w:color="auto"/>
              <w:right w:val="single" w:sz="4" w:space="0" w:color="auto"/>
            </w:tcBorders>
            <w:vAlign w:val="center"/>
          </w:tcPr>
          <w:p w14:paraId="2534232B" w14:textId="77777777" w:rsidR="001C33BC" w:rsidRPr="00C62FF2" w:rsidRDefault="001C33BC" w:rsidP="00E46DD8">
            <w:pPr>
              <w:spacing w:after="0" w:line="240" w:lineRule="auto"/>
              <w:jc w:val="right"/>
              <w:rPr>
                <w:rFonts w:eastAsia="Times New Roman" w:cs="Arial"/>
                <w:sz w:val="16"/>
                <w:szCs w:val="16"/>
                <w:lang w:eastAsia="pl-PL"/>
              </w:rPr>
            </w:pPr>
            <w:r>
              <w:rPr>
                <w:rFonts w:eastAsia="Times New Roman" w:cs="Arial"/>
                <w:sz w:val="16"/>
                <w:szCs w:val="16"/>
                <w:lang w:eastAsia="pl-PL"/>
              </w:rPr>
              <w:t>387,75</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14:paraId="5C35E40A"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35%</w:t>
            </w:r>
          </w:p>
        </w:tc>
        <w:tc>
          <w:tcPr>
            <w:tcW w:w="511" w:type="pct"/>
            <w:tcBorders>
              <w:top w:val="nil"/>
              <w:left w:val="nil"/>
              <w:bottom w:val="single" w:sz="4" w:space="0" w:color="auto"/>
              <w:right w:val="single" w:sz="4" w:space="0" w:color="auto"/>
            </w:tcBorders>
            <w:shd w:val="clear" w:color="auto" w:fill="auto"/>
            <w:noWrap/>
            <w:vAlign w:val="center"/>
            <w:hideMark/>
          </w:tcPr>
          <w:p w14:paraId="1A7A2F0C"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15%</w:t>
            </w:r>
          </w:p>
        </w:tc>
        <w:tc>
          <w:tcPr>
            <w:tcW w:w="511" w:type="pct"/>
            <w:tcBorders>
              <w:top w:val="nil"/>
              <w:left w:val="nil"/>
              <w:bottom w:val="single" w:sz="4" w:space="0" w:color="auto"/>
              <w:right w:val="single" w:sz="4" w:space="0" w:color="auto"/>
            </w:tcBorders>
            <w:shd w:val="clear" w:color="auto" w:fill="auto"/>
            <w:noWrap/>
            <w:vAlign w:val="center"/>
            <w:hideMark/>
          </w:tcPr>
          <w:p w14:paraId="5C6BA9E9"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38%</w:t>
            </w:r>
          </w:p>
        </w:tc>
        <w:tc>
          <w:tcPr>
            <w:tcW w:w="511" w:type="pct"/>
            <w:tcBorders>
              <w:top w:val="nil"/>
              <w:left w:val="nil"/>
              <w:bottom w:val="single" w:sz="4" w:space="0" w:color="auto"/>
              <w:right w:val="single" w:sz="4" w:space="0" w:color="auto"/>
            </w:tcBorders>
            <w:shd w:val="clear" w:color="auto" w:fill="auto"/>
            <w:noWrap/>
            <w:vAlign w:val="center"/>
            <w:hideMark/>
          </w:tcPr>
          <w:p w14:paraId="29624595"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23%</w:t>
            </w:r>
          </w:p>
        </w:tc>
        <w:tc>
          <w:tcPr>
            <w:tcW w:w="509" w:type="pct"/>
            <w:tcBorders>
              <w:top w:val="nil"/>
              <w:left w:val="nil"/>
              <w:bottom w:val="single" w:sz="4" w:space="0" w:color="auto"/>
              <w:right w:val="single" w:sz="4" w:space="0" w:color="auto"/>
            </w:tcBorders>
            <w:shd w:val="clear" w:color="auto" w:fill="auto"/>
            <w:noWrap/>
            <w:vAlign w:val="center"/>
            <w:hideMark/>
          </w:tcPr>
          <w:p w14:paraId="3A143B39"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135%</w:t>
            </w:r>
          </w:p>
        </w:tc>
      </w:tr>
      <w:tr w:rsidR="001C33BC" w:rsidRPr="00C62FF2" w14:paraId="69EF243F" w14:textId="77777777" w:rsidTr="00E46DD8">
        <w:trPr>
          <w:trHeight w:val="300"/>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2B7E6710" w14:textId="77777777" w:rsidR="001C33BC" w:rsidRPr="00C62FF2" w:rsidRDefault="001C33BC" w:rsidP="00E46DD8">
            <w:pPr>
              <w:spacing w:after="0" w:line="240" w:lineRule="auto"/>
              <w:jc w:val="left"/>
              <w:rPr>
                <w:rFonts w:eastAsia="Times New Roman" w:cs="Arial"/>
                <w:sz w:val="16"/>
                <w:szCs w:val="16"/>
                <w:lang w:eastAsia="pl-PL"/>
              </w:rPr>
            </w:pPr>
            <w:r w:rsidRPr="00C62FF2">
              <w:rPr>
                <w:rFonts w:eastAsia="Times New Roman" w:cs="Arial"/>
                <w:sz w:val="16"/>
                <w:szCs w:val="16"/>
                <w:lang w:eastAsia="pl-PL"/>
              </w:rPr>
              <w:t>Powiat Ostrołęcki</w:t>
            </w:r>
          </w:p>
        </w:tc>
        <w:tc>
          <w:tcPr>
            <w:tcW w:w="511" w:type="pct"/>
            <w:tcBorders>
              <w:top w:val="nil"/>
              <w:left w:val="nil"/>
              <w:bottom w:val="single" w:sz="4" w:space="0" w:color="auto"/>
              <w:right w:val="single" w:sz="4" w:space="0" w:color="auto"/>
            </w:tcBorders>
            <w:shd w:val="clear" w:color="auto" w:fill="auto"/>
            <w:noWrap/>
            <w:vAlign w:val="center"/>
            <w:hideMark/>
          </w:tcPr>
          <w:p w14:paraId="2B448C4F"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1 053,52</w:t>
            </w:r>
          </w:p>
        </w:tc>
        <w:tc>
          <w:tcPr>
            <w:tcW w:w="511" w:type="pct"/>
            <w:tcBorders>
              <w:top w:val="single" w:sz="4" w:space="0" w:color="auto"/>
              <w:left w:val="nil"/>
              <w:bottom w:val="single" w:sz="4" w:space="0" w:color="auto"/>
              <w:right w:val="single" w:sz="4" w:space="0" w:color="auto"/>
            </w:tcBorders>
            <w:vAlign w:val="center"/>
          </w:tcPr>
          <w:p w14:paraId="7FC76EB7" w14:textId="77777777" w:rsidR="001C33BC" w:rsidRPr="00C62FF2" w:rsidRDefault="001C33BC" w:rsidP="00E46DD8">
            <w:pPr>
              <w:spacing w:after="0" w:line="240" w:lineRule="auto"/>
              <w:jc w:val="right"/>
              <w:rPr>
                <w:rFonts w:eastAsia="Times New Roman" w:cs="Arial"/>
                <w:sz w:val="16"/>
                <w:szCs w:val="16"/>
                <w:lang w:eastAsia="pl-PL"/>
              </w:rPr>
            </w:pPr>
            <w:r>
              <w:rPr>
                <w:rFonts w:eastAsia="Times New Roman" w:cs="Arial"/>
                <w:sz w:val="16"/>
                <w:szCs w:val="16"/>
                <w:lang w:eastAsia="pl-PL"/>
              </w:rPr>
              <w:t>366,32</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14:paraId="20EF4F47"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33%</w:t>
            </w:r>
          </w:p>
        </w:tc>
        <w:tc>
          <w:tcPr>
            <w:tcW w:w="511" w:type="pct"/>
            <w:tcBorders>
              <w:top w:val="nil"/>
              <w:left w:val="nil"/>
              <w:bottom w:val="single" w:sz="4" w:space="0" w:color="auto"/>
              <w:right w:val="single" w:sz="4" w:space="0" w:color="auto"/>
            </w:tcBorders>
            <w:shd w:val="clear" w:color="auto" w:fill="auto"/>
            <w:noWrap/>
            <w:vAlign w:val="center"/>
            <w:hideMark/>
          </w:tcPr>
          <w:p w14:paraId="17C126BF"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16%</w:t>
            </w:r>
          </w:p>
        </w:tc>
        <w:tc>
          <w:tcPr>
            <w:tcW w:w="511" w:type="pct"/>
            <w:tcBorders>
              <w:top w:val="nil"/>
              <w:left w:val="nil"/>
              <w:bottom w:val="single" w:sz="4" w:space="0" w:color="auto"/>
              <w:right w:val="single" w:sz="4" w:space="0" w:color="auto"/>
            </w:tcBorders>
            <w:shd w:val="clear" w:color="auto" w:fill="auto"/>
            <w:noWrap/>
            <w:vAlign w:val="center"/>
            <w:hideMark/>
          </w:tcPr>
          <w:p w14:paraId="67F81998"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35%</w:t>
            </w:r>
          </w:p>
        </w:tc>
        <w:tc>
          <w:tcPr>
            <w:tcW w:w="511" w:type="pct"/>
            <w:tcBorders>
              <w:top w:val="nil"/>
              <w:left w:val="nil"/>
              <w:bottom w:val="single" w:sz="4" w:space="0" w:color="auto"/>
              <w:right w:val="single" w:sz="4" w:space="0" w:color="auto"/>
            </w:tcBorders>
            <w:shd w:val="clear" w:color="auto" w:fill="auto"/>
            <w:noWrap/>
            <w:vAlign w:val="center"/>
            <w:hideMark/>
          </w:tcPr>
          <w:p w14:paraId="33FABC81"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42%</w:t>
            </w:r>
          </w:p>
        </w:tc>
        <w:tc>
          <w:tcPr>
            <w:tcW w:w="509" w:type="pct"/>
            <w:tcBorders>
              <w:top w:val="nil"/>
              <w:left w:val="nil"/>
              <w:bottom w:val="single" w:sz="4" w:space="0" w:color="auto"/>
              <w:right w:val="single" w:sz="4" w:space="0" w:color="auto"/>
            </w:tcBorders>
            <w:shd w:val="clear" w:color="auto" w:fill="auto"/>
            <w:noWrap/>
            <w:vAlign w:val="center"/>
            <w:hideMark/>
          </w:tcPr>
          <w:p w14:paraId="351E6400"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109%</w:t>
            </w:r>
          </w:p>
        </w:tc>
      </w:tr>
      <w:tr w:rsidR="001C33BC" w:rsidRPr="00C62FF2" w14:paraId="3C59D90B" w14:textId="77777777" w:rsidTr="00E46DD8">
        <w:trPr>
          <w:trHeight w:val="300"/>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164E7355" w14:textId="77777777" w:rsidR="001C33BC" w:rsidRPr="00C62FF2" w:rsidRDefault="001C33BC" w:rsidP="00E46DD8">
            <w:pPr>
              <w:spacing w:after="0" w:line="240" w:lineRule="auto"/>
              <w:jc w:val="left"/>
              <w:rPr>
                <w:rFonts w:eastAsia="Times New Roman" w:cs="Arial"/>
                <w:sz w:val="16"/>
                <w:szCs w:val="16"/>
                <w:lang w:eastAsia="pl-PL"/>
              </w:rPr>
            </w:pPr>
            <w:r w:rsidRPr="00C62FF2">
              <w:rPr>
                <w:rFonts w:eastAsia="Times New Roman" w:cs="Arial"/>
                <w:sz w:val="16"/>
                <w:szCs w:val="16"/>
                <w:lang w:eastAsia="pl-PL"/>
              </w:rPr>
              <w:t>Powiat Płocki</w:t>
            </w:r>
          </w:p>
        </w:tc>
        <w:tc>
          <w:tcPr>
            <w:tcW w:w="511" w:type="pct"/>
            <w:tcBorders>
              <w:top w:val="nil"/>
              <w:left w:val="nil"/>
              <w:bottom w:val="single" w:sz="4" w:space="0" w:color="auto"/>
              <w:right w:val="single" w:sz="4" w:space="0" w:color="auto"/>
            </w:tcBorders>
            <w:shd w:val="clear" w:color="auto" w:fill="auto"/>
            <w:noWrap/>
            <w:vAlign w:val="center"/>
            <w:hideMark/>
          </w:tcPr>
          <w:p w14:paraId="5AAB53AD"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1 034,65</w:t>
            </w:r>
          </w:p>
        </w:tc>
        <w:tc>
          <w:tcPr>
            <w:tcW w:w="511" w:type="pct"/>
            <w:tcBorders>
              <w:top w:val="single" w:sz="4" w:space="0" w:color="auto"/>
              <w:left w:val="nil"/>
              <w:bottom w:val="single" w:sz="4" w:space="0" w:color="auto"/>
              <w:right w:val="single" w:sz="4" w:space="0" w:color="auto"/>
            </w:tcBorders>
            <w:vAlign w:val="center"/>
          </w:tcPr>
          <w:p w14:paraId="79B5FED8" w14:textId="77777777" w:rsidR="001C33BC" w:rsidRPr="00C62FF2" w:rsidRDefault="001C33BC" w:rsidP="00E46DD8">
            <w:pPr>
              <w:spacing w:after="0" w:line="240" w:lineRule="auto"/>
              <w:jc w:val="right"/>
              <w:rPr>
                <w:rFonts w:eastAsia="Times New Roman" w:cs="Arial"/>
                <w:sz w:val="16"/>
                <w:szCs w:val="16"/>
                <w:lang w:eastAsia="pl-PL"/>
              </w:rPr>
            </w:pPr>
            <w:r>
              <w:rPr>
                <w:rFonts w:eastAsia="Times New Roman" w:cs="Arial"/>
                <w:sz w:val="16"/>
                <w:szCs w:val="16"/>
                <w:lang w:eastAsia="pl-PL"/>
              </w:rPr>
              <w:t>495,63</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14:paraId="55FE8CFE"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48%</w:t>
            </w:r>
          </w:p>
        </w:tc>
        <w:tc>
          <w:tcPr>
            <w:tcW w:w="511" w:type="pct"/>
            <w:tcBorders>
              <w:top w:val="nil"/>
              <w:left w:val="nil"/>
              <w:bottom w:val="single" w:sz="4" w:space="0" w:color="auto"/>
              <w:right w:val="single" w:sz="4" w:space="0" w:color="auto"/>
            </w:tcBorders>
            <w:shd w:val="clear" w:color="auto" w:fill="auto"/>
            <w:noWrap/>
            <w:vAlign w:val="center"/>
            <w:hideMark/>
          </w:tcPr>
          <w:p w14:paraId="2173D51A"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19%</w:t>
            </w:r>
          </w:p>
        </w:tc>
        <w:tc>
          <w:tcPr>
            <w:tcW w:w="511" w:type="pct"/>
            <w:tcBorders>
              <w:top w:val="nil"/>
              <w:left w:val="nil"/>
              <w:bottom w:val="single" w:sz="4" w:space="0" w:color="auto"/>
              <w:right w:val="single" w:sz="4" w:space="0" w:color="auto"/>
            </w:tcBorders>
            <w:shd w:val="clear" w:color="auto" w:fill="auto"/>
            <w:noWrap/>
            <w:vAlign w:val="center"/>
            <w:hideMark/>
          </w:tcPr>
          <w:p w14:paraId="73C2FE57"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47%</w:t>
            </w:r>
          </w:p>
        </w:tc>
        <w:tc>
          <w:tcPr>
            <w:tcW w:w="511" w:type="pct"/>
            <w:tcBorders>
              <w:top w:val="nil"/>
              <w:left w:val="nil"/>
              <w:bottom w:val="single" w:sz="4" w:space="0" w:color="auto"/>
              <w:right w:val="single" w:sz="4" w:space="0" w:color="auto"/>
            </w:tcBorders>
            <w:shd w:val="clear" w:color="auto" w:fill="auto"/>
            <w:noWrap/>
            <w:vAlign w:val="center"/>
            <w:hideMark/>
          </w:tcPr>
          <w:p w14:paraId="1AA43CC7"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w:t>
            </w:r>
          </w:p>
        </w:tc>
        <w:tc>
          <w:tcPr>
            <w:tcW w:w="509" w:type="pct"/>
            <w:tcBorders>
              <w:top w:val="nil"/>
              <w:left w:val="nil"/>
              <w:bottom w:val="single" w:sz="4" w:space="0" w:color="auto"/>
              <w:right w:val="single" w:sz="4" w:space="0" w:color="auto"/>
            </w:tcBorders>
            <w:shd w:val="clear" w:color="auto" w:fill="auto"/>
            <w:noWrap/>
            <w:vAlign w:val="center"/>
            <w:hideMark/>
          </w:tcPr>
          <w:p w14:paraId="29BC6ACC"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97%</w:t>
            </w:r>
          </w:p>
        </w:tc>
      </w:tr>
      <w:tr w:rsidR="001C33BC" w:rsidRPr="00C62FF2" w14:paraId="4174F3B0" w14:textId="77777777" w:rsidTr="00E46DD8">
        <w:trPr>
          <w:trHeight w:val="300"/>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5DE85908" w14:textId="77777777" w:rsidR="001C33BC" w:rsidRPr="00C62FF2" w:rsidRDefault="001C33BC" w:rsidP="00E46DD8">
            <w:pPr>
              <w:spacing w:after="0" w:line="240" w:lineRule="auto"/>
              <w:jc w:val="left"/>
              <w:rPr>
                <w:rFonts w:eastAsia="Times New Roman" w:cs="Arial"/>
                <w:sz w:val="16"/>
                <w:szCs w:val="16"/>
                <w:lang w:eastAsia="pl-PL"/>
              </w:rPr>
            </w:pPr>
            <w:r w:rsidRPr="00C62FF2">
              <w:rPr>
                <w:rFonts w:eastAsia="Times New Roman" w:cs="Arial"/>
                <w:sz w:val="16"/>
                <w:szCs w:val="16"/>
                <w:lang w:eastAsia="pl-PL"/>
              </w:rPr>
              <w:lastRenderedPageBreak/>
              <w:t>Powiat Siedlecki</w:t>
            </w:r>
          </w:p>
        </w:tc>
        <w:tc>
          <w:tcPr>
            <w:tcW w:w="511" w:type="pct"/>
            <w:tcBorders>
              <w:top w:val="nil"/>
              <w:left w:val="nil"/>
              <w:bottom w:val="single" w:sz="4" w:space="0" w:color="auto"/>
              <w:right w:val="single" w:sz="4" w:space="0" w:color="auto"/>
            </w:tcBorders>
            <w:shd w:val="clear" w:color="auto" w:fill="auto"/>
            <w:noWrap/>
            <w:vAlign w:val="center"/>
            <w:hideMark/>
          </w:tcPr>
          <w:p w14:paraId="35AC602C"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886,63</w:t>
            </w:r>
          </w:p>
        </w:tc>
        <w:tc>
          <w:tcPr>
            <w:tcW w:w="511" w:type="pct"/>
            <w:tcBorders>
              <w:top w:val="single" w:sz="4" w:space="0" w:color="auto"/>
              <w:left w:val="nil"/>
              <w:bottom w:val="single" w:sz="4" w:space="0" w:color="auto"/>
              <w:right w:val="single" w:sz="4" w:space="0" w:color="auto"/>
            </w:tcBorders>
            <w:vAlign w:val="center"/>
          </w:tcPr>
          <w:p w14:paraId="30F250C7" w14:textId="77777777" w:rsidR="001C33BC" w:rsidRPr="00C62FF2" w:rsidRDefault="001C33BC" w:rsidP="00E46DD8">
            <w:pPr>
              <w:spacing w:after="0" w:line="240" w:lineRule="auto"/>
              <w:jc w:val="right"/>
              <w:rPr>
                <w:rFonts w:eastAsia="Times New Roman" w:cs="Arial"/>
                <w:sz w:val="16"/>
                <w:szCs w:val="16"/>
                <w:lang w:eastAsia="pl-PL"/>
              </w:rPr>
            </w:pPr>
            <w:r>
              <w:rPr>
                <w:rFonts w:eastAsia="Times New Roman" w:cs="Arial"/>
                <w:sz w:val="16"/>
                <w:szCs w:val="16"/>
                <w:lang w:eastAsia="pl-PL"/>
              </w:rPr>
              <w:t>355,36</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14:paraId="5B119F22"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39%</w:t>
            </w:r>
          </w:p>
        </w:tc>
        <w:tc>
          <w:tcPr>
            <w:tcW w:w="511" w:type="pct"/>
            <w:tcBorders>
              <w:top w:val="nil"/>
              <w:left w:val="nil"/>
              <w:bottom w:val="single" w:sz="4" w:space="0" w:color="auto"/>
              <w:right w:val="single" w:sz="4" w:space="0" w:color="auto"/>
            </w:tcBorders>
            <w:shd w:val="clear" w:color="auto" w:fill="auto"/>
            <w:noWrap/>
            <w:vAlign w:val="center"/>
            <w:hideMark/>
          </w:tcPr>
          <w:p w14:paraId="4E12C812"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19%</w:t>
            </w:r>
          </w:p>
        </w:tc>
        <w:tc>
          <w:tcPr>
            <w:tcW w:w="511" w:type="pct"/>
            <w:tcBorders>
              <w:top w:val="nil"/>
              <w:left w:val="nil"/>
              <w:bottom w:val="single" w:sz="4" w:space="0" w:color="auto"/>
              <w:right w:val="single" w:sz="4" w:space="0" w:color="auto"/>
            </w:tcBorders>
            <w:shd w:val="clear" w:color="auto" w:fill="auto"/>
            <w:noWrap/>
            <w:vAlign w:val="center"/>
            <w:hideMark/>
          </w:tcPr>
          <w:p w14:paraId="419249E2"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45%</w:t>
            </w:r>
          </w:p>
        </w:tc>
        <w:tc>
          <w:tcPr>
            <w:tcW w:w="511" w:type="pct"/>
            <w:tcBorders>
              <w:top w:val="nil"/>
              <w:left w:val="nil"/>
              <w:bottom w:val="single" w:sz="4" w:space="0" w:color="auto"/>
              <w:right w:val="single" w:sz="4" w:space="0" w:color="auto"/>
            </w:tcBorders>
            <w:shd w:val="clear" w:color="auto" w:fill="auto"/>
            <w:noWrap/>
            <w:vAlign w:val="center"/>
            <w:hideMark/>
          </w:tcPr>
          <w:p w14:paraId="242939CC"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31%</w:t>
            </w:r>
          </w:p>
        </w:tc>
        <w:tc>
          <w:tcPr>
            <w:tcW w:w="509" w:type="pct"/>
            <w:tcBorders>
              <w:top w:val="nil"/>
              <w:left w:val="nil"/>
              <w:bottom w:val="single" w:sz="4" w:space="0" w:color="auto"/>
              <w:right w:val="single" w:sz="4" w:space="0" w:color="auto"/>
            </w:tcBorders>
            <w:shd w:val="clear" w:color="auto" w:fill="auto"/>
            <w:noWrap/>
            <w:vAlign w:val="center"/>
            <w:hideMark/>
          </w:tcPr>
          <w:p w14:paraId="5C9B00A7"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179%</w:t>
            </w:r>
          </w:p>
        </w:tc>
      </w:tr>
      <w:tr w:rsidR="001C33BC" w:rsidRPr="00C62FF2" w14:paraId="5E5F9DEE" w14:textId="77777777" w:rsidTr="00E46DD8">
        <w:trPr>
          <w:trHeight w:val="300"/>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3EB58BCB" w14:textId="77777777" w:rsidR="001C33BC" w:rsidRPr="00C62FF2" w:rsidRDefault="001C33BC" w:rsidP="00E46DD8">
            <w:pPr>
              <w:spacing w:after="0" w:line="240" w:lineRule="auto"/>
              <w:jc w:val="left"/>
              <w:rPr>
                <w:rFonts w:eastAsia="Times New Roman" w:cs="Arial"/>
                <w:sz w:val="16"/>
                <w:szCs w:val="16"/>
                <w:lang w:eastAsia="pl-PL"/>
              </w:rPr>
            </w:pPr>
            <w:r w:rsidRPr="00C62FF2">
              <w:rPr>
                <w:rFonts w:eastAsia="Times New Roman" w:cs="Arial"/>
                <w:sz w:val="16"/>
                <w:szCs w:val="16"/>
                <w:lang w:eastAsia="pl-PL"/>
              </w:rPr>
              <w:t>średnia</w:t>
            </w:r>
          </w:p>
        </w:tc>
        <w:tc>
          <w:tcPr>
            <w:tcW w:w="511" w:type="pct"/>
            <w:tcBorders>
              <w:top w:val="nil"/>
              <w:left w:val="nil"/>
              <w:bottom w:val="single" w:sz="4" w:space="0" w:color="auto"/>
              <w:right w:val="single" w:sz="4" w:space="0" w:color="auto"/>
            </w:tcBorders>
            <w:shd w:val="clear" w:color="auto" w:fill="auto"/>
            <w:noWrap/>
            <w:vAlign w:val="center"/>
            <w:hideMark/>
          </w:tcPr>
          <w:p w14:paraId="55C0B0F4"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1 015,12</w:t>
            </w:r>
          </w:p>
        </w:tc>
        <w:tc>
          <w:tcPr>
            <w:tcW w:w="511" w:type="pct"/>
            <w:tcBorders>
              <w:top w:val="single" w:sz="4" w:space="0" w:color="auto"/>
              <w:left w:val="nil"/>
              <w:bottom w:val="single" w:sz="4" w:space="0" w:color="auto"/>
              <w:right w:val="single" w:sz="4" w:space="0" w:color="auto"/>
            </w:tcBorders>
            <w:vAlign w:val="center"/>
          </w:tcPr>
          <w:p w14:paraId="5C51620C" w14:textId="77777777" w:rsidR="001C33BC" w:rsidRPr="00C62FF2" w:rsidRDefault="001C33BC" w:rsidP="00E46DD8">
            <w:pPr>
              <w:spacing w:after="0" w:line="240" w:lineRule="auto"/>
              <w:jc w:val="right"/>
              <w:rPr>
                <w:rFonts w:eastAsia="Times New Roman" w:cs="Arial"/>
                <w:sz w:val="16"/>
                <w:szCs w:val="16"/>
                <w:lang w:eastAsia="pl-PL"/>
              </w:rPr>
            </w:pPr>
            <w:r>
              <w:rPr>
                <w:rFonts w:eastAsia="Times New Roman" w:cs="Arial"/>
                <w:sz w:val="16"/>
                <w:szCs w:val="16"/>
                <w:lang w:eastAsia="pl-PL"/>
              </w:rPr>
              <w:t>401,27</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14:paraId="392B454B"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39%</w:t>
            </w:r>
          </w:p>
        </w:tc>
        <w:tc>
          <w:tcPr>
            <w:tcW w:w="511" w:type="pct"/>
            <w:tcBorders>
              <w:top w:val="nil"/>
              <w:left w:val="nil"/>
              <w:bottom w:val="single" w:sz="4" w:space="0" w:color="auto"/>
              <w:right w:val="single" w:sz="4" w:space="0" w:color="auto"/>
            </w:tcBorders>
            <w:shd w:val="clear" w:color="auto" w:fill="auto"/>
            <w:noWrap/>
            <w:vAlign w:val="center"/>
            <w:hideMark/>
          </w:tcPr>
          <w:p w14:paraId="4C0E2D68"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17%</w:t>
            </w:r>
          </w:p>
        </w:tc>
        <w:tc>
          <w:tcPr>
            <w:tcW w:w="511" w:type="pct"/>
            <w:tcBorders>
              <w:top w:val="nil"/>
              <w:left w:val="nil"/>
              <w:bottom w:val="single" w:sz="4" w:space="0" w:color="auto"/>
              <w:right w:val="single" w:sz="4" w:space="0" w:color="auto"/>
            </w:tcBorders>
            <w:shd w:val="clear" w:color="auto" w:fill="auto"/>
            <w:noWrap/>
            <w:vAlign w:val="center"/>
            <w:hideMark/>
          </w:tcPr>
          <w:p w14:paraId="56F0BC7B"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41%</w:t>
            </w:r>
          </w:p>
        </w:tc>
        <w:tc>
          <w:tcPr>
            <w:tcW w:w="511" w:type="pct"/>
            <w:tcBorders>
              <w:top w:val="nil"/>
              <w:left w:val="nil"/>
              <w:bottom w:val="single" w:sz="4" w:space="0" w:color="auto"/>
              <w:right w:val="single" w:sz="4" w:space="0" w:color="auto"/>
            </w:tcBorders>
            <w:shd w:val="clear" w:color="auto" w:fill="auto"/>
            <w:noWrap/>
            <w:vAlign w:val="center"/>
            <w:hideMark/>
          </w:tcPr>
          <w:p w14:paraId="6C7BA262"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27%</w:t>
            </w:r>
          </w:p>
        </w:tc>
        <w:tc>
          <w:tcPr>
            <w:tcW w:w="509" w:type="pct"/>
            <w:tcBorders>
              <w:top w:val="nil"/>
              <w:left w:val="nil"/>
              <w:bottom w:val="single" w:sz="4" w:space="0" w:color="auto"/>
              <w:right w:val="single" w:sz="4" w:space="0" w:color="auto"/>
            </w:tcBorders>
            <w:shd w:val="clear" w:color="auto" w:fill="auto"/>
            <w:noWrap/>
            <w:vAlign w:val="center"/>
            <w:hideMark/>
          </w:tcPr>
          <w:p w14:paraId="5E11726D" w14:textId="77777777" w:rsidR="001C33BC" w:rsidRPr="00C62FF2" w:rsidRDefault="001C33BC" w:rsidP="00E46DD8">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130%</w:t>
            </w:r>
          </w:p>
        </w:tc>
      </w:tr>
    </w:tbl>
    <w:p w14:paraId="153AA79A" w14:textId="77777777" w:rsidR="001C33BC" w:rsidRDefault="001C33BC" w:rsidP="001C33BC">
      <w:pPr>
        <w:spacing w:after="0"/>
        <w:rPr>
          <w:sz w:val="18"/>
          <w:szCs w:val="18"/>
        </w:rPr>
      </w:pPr>
      <w:r>
        <w:rPr>
          <w:sz w:val="18"/>
          <w:szCs w:val="18"/>
        </w:rPr>
        <w:t xml:space="preserve">Objaśnienia: Do – dochody ogółem, M – liczba mieszkańców, </w:t>
      </w:r>
      <w:proofErr w:type="spellStart"/>
      <w:r>
        <w:rPr>
          <w:sz w:val="18"/>
          <w:szCs w:val="18"/>
        </w:rPr>
        <w:t>Dw</w:t>
      </w:r>
      <w:proofErr w:type="spellEnd"/>
      <w:r>
        <w:rPr>
          <w:sz w:val="18"/>
          <w:szCs w:val="18"/>
        </w:rPr>
        <w:t xml:space="preserve"> – dochody własne, </w:t>
      </w:r>
      <w:proofErr w:type="spellStart"/>
      <w:r>
        <w:rPr>
          <w:sz w:val="18"/>
          <w:szCs w:val="18"/>
        </w:rPr>
        <w:t>Pc</w:t>
      </w:r>
      <w:proofErr w:type="spellEnd"/>
      <w:r>
        <w:rPr>
          <w:sz w:val="18"/>
          <w:szCs w:val="18"/>
        </w:rPr>
        <w:t xml:space="preserve"> – udziały w podatkach centralnych, </w:t>
      </w:r>
      <w:proofErr w:type="spellStart"/>
      <w:r>
        <w:rPr>
          <w:sz w:val="18"/>
          <w:szCs w:val="18"/>
        </w:rPr>
        <w:t>Wo</w:t>
      </w:r>
      <w:proofErr w:type="spellEnd"/>
      <w:r>
        <w:rPr>
          <w:sz w:val="18"/>
          <w:szCs w:val="18"/>
        </w:rPr>
        <w:t xml:space="preserve"> – wydatki ogółem, </w:t>
      </w:r>
      <w:proofErr w:type="spellStart"/>
      <w:r>
        <w:rPr>
          <w:sz w:val="18"/>
          <w:szCs w:val="18"/>
        </w:rPr>
        <w:t>Wm</w:t>
      </w:r>
      <w:proofErr w:type="spellEnd"/>
      <w:r>
        <w:rPr>
          <w:sz w:val="18"/>
          <w:szCs w:val="18"/>
        </w:rPr>
        <w:t xml:space="preserve"> – wydatki majątkowe, No – nadwyżka operacyjna, </w:t>
      </w:r>
      <w:proofErr w:type="spellStart"/>
      <w:r>
        <w:rPr>
          <w:sz w:val="18"/>
          <w:szCs w:val="18"/>
        </w:rPr>
        <w:t>Dm</w:t>
      </w:r>
      <w:proofErr w:type="spellEnd"/>
      <w:r>
        <w:rPr>
          <w:sz w:val="18"/>
          <w:szCs w:val="18"/>
        </w:rPr>
        <w:t xml:space="preserve"> – dochody majątkowe.</w:t>
      </w:r>
    </w:p>
    <w:p w14:paraId="063C8741" w14:textId="77777777" w:rsidR="001C33BC" w:rsidRPr="004410F6" w:rsidRDefault="001C33BC" w:rsidP="001C33BC">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5B1D86F4" w14:textId="3D2ABAA5" w:rsidR="001C33BC" w:rsidRDefault="00E819BF" w:rsidP="001C33BC">
      <w:r>
        <w:t>Poniższy wykres przedstawia średni udział nadwyżki operacyjnej w stosunku do dochodów budżetowych dla Powiatu Radomskiego i grupy porównawczej w latach 2016-2020 oznaczający potencjalne zdolności i możliwości jednostki do spłaty zobowiązań oraz finansowania wydatków o charakterze inwestycyjnym. Zakłada się, że jednostka o stabilnej sytuacji finansowej powinna osiągać ten wskaźnik na poziomie 5-10%. Dla Powiatu Radomskiego wynosił on 16% i był najwyższy w stosunku do grupy porównawczej, co oznacza wysoką zdolność kredytową jednostki.</w:t>
      </w:r>
    </w:p>
    <w:p w14:paraId="16CF1D47" w14:textId="6F00B4B2" w:rsidR="001C33BC" w:rsidRPr="00FC6CD8" w:rsidRDefault="001C33BC" w:rsidP="001C33BC">
      <w:pPr>
        <w:rPr>
          <w:sz w:val="18"/>
          <w:szCs w:val="18"/>
        </w:rPr>
      </w:pPr>
      <w:r w:rsidRPr="0019412D">
        <w:rPr>
          <w:b/>
          <w:bCs/>
          <w:sz w:val="18"/>
          <w:szCs w:val="18"/>
        </w:rPr>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22</w:t>
      </w:r>
      <w:r w:rsidR="00C77356">
        <w:rPr>
          <w:b/>
          <w:bCs/>
          <w:sz w:val="18"/>
          <w:szCs w:val="18"/>
        </w:rPr>
        <w:fldChar w:fldCharType="end"/>
      </w:r>
      <w:r w:rsidRPr="0019412D">
        <w:rPr>
          <w:b/>
          <w:bCs/>
          <w:sz w:val="18"/>
          <w:szCs w:val="18"/>
        </w:rPr>
        <w:t xml:space="preserve">. </w:t>
      </w:r>
      <w:r>
        <w:rPr>
          <w:b/>
          <w:bCs/>
          <w:sz w:val="18"/>
          <w:szCs w:val="18"/>
        </w:rPr>
        <w:t xml:space="preserve">Zdolność kredytowa Powiatu Radomskiego </w:t>
      </w:r>
      <w:r>
        <w:rPr>
          <w:b/>
          <w:bCs/>
        </w:rPr>
        <w:t xml:space="preserve">na tle grupy porównawczej </w:t>
      </w:r>
      <w:r>
        <w:rPr>
          <w:b/>
          <w:bCs/>
          <w:sz w:val="18"/>
          <w:szCs w:val="18"/>
        </w:rPr>
        <w:t>w latach 2016-2020</w:t>
      </w:r>
    </w:p>
    <w:p w14:paraId="22A2F015" w14:textId="77777777" w:rsidR="001C33BC" w:rsidRDefault="001C33BC" w:rsidP="001C33BC">
      <w:r>
        <w:rPr>
          <w:noProof/>
        </w:rPr>
        <w:drawing>
          <wp:inline distT="0" distB="0" distL="0" distR="0" wp14:anchorId="57CDDAFA" wp14:editId="13CE1C25">
            <wp:extent cx="5676900" cy="2743200"/>
            <wp:effectExtent l="0" t="0" r="0" b="0"/>
            <wp:docPr id="7" name="Wykres 7">
              <a:extLst xmlns:a="http://schemas.openxmlformats.org/drawingml/2006/main">
                <a:ext uri="{FF2B5EF4-FFF2-40B4-BE49-F238E27FC236}">
                  <a16:creationId xmlns:a16="http://schemas.microsoft.com/office/drawing/2014/main" id="{C6AAC71C-8229-49FF-9E6A-C5D44A9A9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FE10D73" w14:textId="77777777" w:rsidR="001C33BC" w:rsidRPr="004410F6" w:rsidRDefault="001C33BC" w:rsidP="001C33BC">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622E0A96" w14:textId="6FF19743" w:rsidR="00E819BF" w:rsidRDefault="00E819BF" w:rsidP="00E819BF">
      <w:r>
        <w:t xml:space="preserve">Powyższe wskaźniki finansowe zestawiono również dla gmin wchodzących w skład Powiatu Radomskiego. Najwyższe dochody własne osiągnęło Miasto Pionki generujące ponad </w:t>
      </w:r>
      <w:r w:rsidR="008465F8">
        <w:br/>
      </w:r>
      <w:r>
        <w:t xml:space="preserve">2 tys. zł na mieszkańca. Dalej w kolejności </w:t>
      </w:r>
      <w:r w:rsidR="00F929F5">
        <w:t>była</w:t>
      </w:r>
      <w:r>
        <w:t xml:space="preserve"> Gmina Iłża, dla której wskaźnik </w:t>
      </w:r>
      <w:r w:rsidR="00F929F5">
        <w:t>był</w:t>
      </w:r>
      <w:r>
        <w:t xml:space="preserve"> o 516,58 zł niższy. Średnie dochody własne na mieszkańca w gminach Powiatu </w:t>
      </w:r>
      <w:r w:rsidR="002D152C">
        <w:t>Radomskiego</w:t>
      </w:r>
      <w:r>
        <w:t xml:space="preserve"> </w:t>
      </w:r>
      <w:r w:rsidR="008465F8">
        <w:br/>
      </w:r>
      <w:r>
        <w:t>w latach 2016-2020 wynosiły 1 357,23 zł.</w:t>
      </w:r>
    </w:p>
    <w:p w14:paraId="0338F778" w14:textId="77777777" w:rsidR="00121366" w:rsidRDefault="00121366">
      <w:pPr>
        <w:jc w:val="left"/>
        <w:rPr>
          <w:b/>
          <w:bCs/>
          <w:sz w:val="18"/>
          <w:szCs w:val="18"/>
        </w:rPr>
      </w:pPr>
      <w:bookmarkStart w:id="24" w:name="_Hlk78551575"/>
      <w:r>
        <w:rPr>
          <w:b/>
          <w:bCs/>
          <w:sz w:val="18"/>
          <w:szCs w:val="18"/>
        </w:rPr>
        <w:br w:type="page"/>
      </w:r>
    </w:p>
    <w:p w14:paraId="53F39277" w14:textId="27B4A414" w:rsidR="00FC6CD8" w:rsidRPr="00FC6CD8" w:rsidRDefault="00FC6CD8" w:rsidP="00ED7445">
      <w:pPr>
        <w:rPr>
          <w:sz w:val="18"/>
          <w:szCs w:val="18"/>
        </w:rPr>
      </w:pPr>
      <w:r w:rsidRPr="0019412D">
        <w:rPr>
          <w:b/>
          <w:bCs/>
          <w:sz w:val="18"/>
          <w:szCs w:val="18"/>
        </w:rPr>
        <w:lastRenderedPageBreak/>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23</w:t>
      </w:r>
      <w:r w:rsidR="00C77356">
        <w:rPr>
          <w:b/>
          <w:bCs/>
          <w:sz w:val="18"/>
          <w:szCs w:val="18"/>
        </w:rPr>
        <w:fldChar w:fldCharType="end"/>
      </w:r>
      <w:r w:rsidRPr="0019412D">
        <w:rPr>
          <w:b/>
          <w:bCs/>
          <w:sz w:val="18"/>
          <w:szCs w:val="18"/>
        </w:rPr>
        <w:t xml:space="preserve">. </w:t>
      </w:r>
      <w:r w:rsidR="008044BD">
        <w:rPr>
          <w:b/>
          <w:bCs/>
          <w:sz w:val="18"/>
          <w:szCs w:val="18"/>
        </w:rPr>
        <w:t>D</w:t>
      </w:r>
      <w:r>
        <w:rPr>
          <w:b/>
          <w:bCs/>
          <w:sz w:val="18"/>
          <w:szCs w:val="18"/>
        </w:rPr>
        <w:t>ochody własne na mieszkańca</w:t>
      </w:r>
      <w:r w:rsidR="008044BD">
        <w:rPr>
          <w:b/>
          <w:bCs/>
          <w:sz w:val="18"/>
          <w:szCs w:val="18"/>
        </w:rPr>
        <w:t xml:space="preserve"> gmin Powiatu Radomskiego</w:t>
      </w:r>
      <w:r>
        <w:rPr>
          <w:b/>
          <w:bCs/>
          <w:sz w:val="18"/>
          <w:szCs w:val="18"/>
        </w:rPr>
        <w:t xml:space="preserve"> w latach 2016-2020</w:t>
      </w:r>
    </w:p>
    <w:p w14:paraId="2FFFC4A6" w14:textId="642820B8" w:rsidR="00FC6CD8" w:rsidRDefault="00FC6CD8" w:rsidP="00ED7445">
      <w:r>
        <w:rPr>
          <w:noProof/>
        </w:rPr>
        <w:drawing>
          <wp:inline distT="0" distB="0" distL="0" distR="0" wp14:anchorId="727C123A" wp14:editId="346CBAE5">
            <wp:extent cx="5724525" cy="2743200"/>
            <wp:effectExtent l="0" t="0" r="0" b="0"/>
            <wp:docPr id="4" name="Wykres 4">
              <a:extLst xmlns:a="http://schemas.openxmlformats.org/drawingml/2006/main">
                <a:ext uri="{FF2B5EF4-FFF2-40B4-BE49-F238E27FC236}">
                  <a16:creationId xmlns:a16="http://schemas.microsoft.com/office/drawing/2014/main" id="{7E8809CF-1BFE-426A-9D98-9FA084F94B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9452982" w14:textId="77777777" w:rsidR="00FC6CD8" w:rsidRPr="004410F6" w:rsidRDefault="00FC6CD8" w:rsidP="00FC6CD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bookmarkEnd w:id="24"/>
    <w:p w14:paraId="630E066B" w14:textId="7C35776E" w:rsidR="00E3137D" w:rsidRDefault="00E3137D" w:rsidP="00E3137D">
      <w:r>
        <w:t xml:space="preserve">Znacznie niższe wartości w porównaniu do gmin, Powiat Radomski osiąga ze względu na wskaźnik dochodów na mieszkańca. Dla Powiatu Radomskiego w latach 2016-2020 był on średnio o 3 465,41 zł niższy. Pozostałe wskaźniki są wyższe niż średnia </w:t>
      </w:r>
      <w:r w:rsidRPr="00867222">
        <w:t xml:space="preserve">dla gmin. Warto również zauważyć, że wśród gmin Powiatu </w:t>
      </w:r>
      <w:r w:rsidR="00E059C3" w:rsidRPr="00867222">
        <w:t>Radomskiego</w:t>
      </w:r>
      <w:r w:rsidRPr="00867222">
        <w:t xml:space="preserve"> najbardziej odznacza się </w:t>
      </w:r>
      <w:r w:rsidR="00E059C3" w:rsidRPr="00867222">
        <w:t>Miasto Pionki</w:t>
      </w:r>
      <w:r w:rsidRPr="00867222">
        <w:t>. Pomijając wspomniany wskaźnik dochodów własnych na mieszkańca, osiąga ona również najwyższe wyniki dla 3 spośród 6 przedstawionych poniżej wskaźników: udziału dochodów własnych do dochodów ogółem</w:t>
      </w:r>
      <w:r w:rsidR="00E059C3" w:rsidRPr="00867222">
        <w:t xml:space="preserve"> (50%)</w:t>
      </w:r>
      <w:r w:rsidRPr="00867222">
        <w:t>,</w:t>
      </w:r>
      <w:r w:rsidR="00E059C3" w:rsidRPr="00867222">
        <w:t xml:space="preserve"> udziału podatków centralnych (PIT i CIT) do dochodów ogółem (19%) oraz</w:t>
      </w:r>
      <w:r w:rsidRPr="00867222">
        <w:t xml:space="preserve"> udziału dochodów własnych do wydatków ogółem</w:t>
      </w:r>
      <w:r w:rsidR="00E059C3" w:rsidRPr="00867222">
        <w:t xml:space="preserve"> (50%)</w:t>
      </w:r>
      <w:r w:rsidRPr="00867222">
        <w:t xml:space="preserve">. Oznacza to, że </w:t>
      </w:r>
      <w:r w:rsidR="00E059C3" w:rsidRPr="00867222">
        <w:t>Miasto Pionki</w:t>
      </w:r>
      <w:r w:rsidRPr="00867222">
        <w:t xml:space="preserve"> charakteryzuje się najlepszą kondycją finansową i potencjałem rozwojowym spośród gmin Powiatu </w:t>
      </w:r>
      <w:r w:rsidR="00E059C3" w:rsidRPr="00867222">
        <w:t>Radomskiego</w:t>
      </w:r>
      <w:r w:rsidRPr="00867222">
        <w:t>.</w:t>
      </w:r>
      <w:r w:rsidR="00E059C3" w:rsidRPr="00867222">
        <w:t xml:space="preserve"> Odwrotną</w:t>
      </w:r>
      <w:r w:rsidR="00E059C3">
        <w:t xml:space="preserve"> sytuację dla wymienionych wskaźników prezentuje Gmina Przytyk, dla której </w:t>
      </w:r>
      <w:r w:rsidR="00867222">
        <w:t>wynoszą one kolejno: 19%, 7% i 20%.</w:t>
      </w:r>
    </w:p>
    <w:p w14:paraId="180F6757" w14:textId="03321890" w:rsidR="00C62FF2" w:rsidRPr="007266B8" w:rsidRDefault="007266B8" w:rsidP="007266B8">
      <w:pPr>
        <w:pStyle w:val="Legenda"/>
        <w:rPr>
          <w:b/>
          <w:bCs/>
          <w:i w:val="0"/>
          <w:iCs w:val="0"/>
          <w:color w:val="auto"/>
        </w:rPr>
      </w:pPr>
      <w:r w:rsidRPr="0019412D">
        <w:rPr>
          <w:b/>
          <w:bCs/>
          <w:i w:val="0"/>
          <w:iCs w:val="0"/>
          <w:color w:val="auto"/>
        </w:rPr>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49</w:t>
      </w:r>
      <w:r w:rsidRPr="0019412D">
        <w:rPr>
          <w:b/>
          <w:bCs/>
          <w:i w:val="0"/>
          <w:iCs w:val="0"/>
          <w:color w:val="auto"/>
        </w:rPr>
        <w:fldChar w:fldCharType="end"/>
      </w:r>
      <w:r w:rsidRPr="0019412D">
        <w:rPr>
          <w:b/>
          <w:bCs/>
          <w:i w:val="0"/>
          <w:iCs w:val="0"/>
          <w:color w:val="auto"/>
        </w:rPr>
        <w:t xml:space="preserve">. </w:t>
      </w:r>
      <w:r>
        <w:rPr>
          <w:b/>
          <w:bCs/>
          <w:i w:val="0"/>
          <w:iCs w:val="0"/>
          <w:color w:val="auto"/>
        </w:rPr>
        <w:t>Średnie wartości wskaźników finansowych Powiatu Rado</w:t>
      </w:r>
      <w:r w:rsidR="00505335">
        <w:rPr>
          <w:b/>
          <w:bCs/>
          <w:i w:val="0"/>
          <w:iCs w:val="0"/>
          <w:color w:val="auto"/>
        </w:rPr>
        <w:t>m</w:t>
      </w:r>
      <w:r>
        <w:rPr>
          <w:b/>
          <w:bCs/>
          <w:i w:val="0"/>
          <w:iCs w:val="0"/>
          <w:color w:val="auto"/>
        </w:rPr>
        <w:t>skiego oraz gmin wchodzących w jego skład w latach 2016-2020</w:t>
      </w:r>
    </w:p>
    <w:tbl>
      <w:tblPr>
        <w:tblW w:w="5000" w:type="pct"/>
        <w:tblLayout w:type="fixed"/>
        <w:tblCellMar>
          <w:left w:w="70" w:type="dxa"/>
          <w:right w:w="70" w:type="dxa"/>
        </w:tblCellMar>
        <w:tblLook w:val="04A0" w:firstRow="1" w:lastRow="0" w:firstColumn="1" w:lastColumn="0" w:noHBand="0" w:noVBand="1"/>
      </w:tblPr>
      <w:tblGrid>
        <w:gridCol w:w="189"/>
        <w:gridCol w:w="2939"/>
        <w:gridCol w:w="1013"/>
        <w:gridCol w:w="1015"/>
        <w:gridCol w:w="1015"/>
        <w:gridCol w:w="1013"/>
        <w:gridCol w:w="1015"/>
        <w:gridCol w:w="1013"/>
      </w:tblGrid>
      <w:tr w:rsidR="00C62FF2" w:rsidRPr="00C62FF2" w14:paraId="6E6662A0" w14:textId="77777777" w:rsidTr="007266B8">
        <w:trPr>
          <w:trHeight w:val="450"/>
        </w:trPr>
        <w:tc>
          <w:tcPr>
            <w:tcW w:w="169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8D0DA" w14:textId="77777777" w:rsidR="00C62FF2" w:rsidRPr="00C62FF2" w:rsidRDefault="00C62FF2" w:rsidP="00C62FF2">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JST</w:t>
            </w:r>
          </w:p>
        </w:tc>
        <w:tc>
          <w:tcPr>
            <w:tcW w:w="550" w:type="pct"/>
            <w:tcBorders>
              <w:top w:val="single" w:sz="4" w:space="0" w:color="auto"/>
              <w:left w:val="nil"/>
              <w:bottom w:val="single" w:sz="4" w:space="0" w:color="auto"/>
              <w:right w:val="single" w:sz="4" w:space="0" w:color="auto"/>
            </w:tcBorders>
            <w:shd w:val="clear" w:color="auto" w:fill="auto"/>
            <w:vAlign w:val="center"/>
            <w:hideMark/>
          </w:tcPr>
          <w:p w14:paraId="3720F44B" w14:textId="77777777" w:rsidR="00C62FF2" w:rsidRPr="00C62FF2" w:rsidRDefault="00C62FF2" w:rsidP="00C62FF2">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Do/M</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0648A476" w14:textId="77777777" w:rsidR="00C62FF2" w:rsidRPr="00C62FF2" w:rsidRDefault="00C62FF2" w:rsidP="00C62FF2">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Dw</w:t>
            </w:r>
            <w:proofErr w:type="spellEnd"/>
            <w:r w:rsidRPr="00C62FF2">
              <w:rPr>
                <w:rFonts w:eastAsia="Times New Roman" w:cs="Arial"/>
                <w:b/>
                <w:bCs/>
                <w:sz w:val="16"/>
                <w:szCs w:val="16"/>
                <w:lang w:eastAsia="pl-PL"/>
              </w:rPr>
              <w:t>/Do</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2BD9F3B9" w14:textId="77777777" w:rsidR="00C62FF2" w:rsidRPr="00C62FF2" w:rsidRDefault="00C62FF2" w:rsidP="00C62FF2">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Pc</w:t>
            </w:r>
            <w:proofErr w:type="spellEnd"/>
            <w:r w:rsidRPr="00C62FF2">
              <w:rPr>
                <w:rFonts w:eastAsia="Times New Roman" w:cs="Arial"/>
                <w:b/>
                <w:bCs/>
                <w:sz w:val="16"/>
                <w:szCs w:val="16"/>
                <w:lang w:eastAsia="pl-PL"/>
              </w:rPr>
              <w:t>/Do</w:t>
            </w:r>
          </w:p>
        </w:tc>
        <w:tc>
          <w:tcPr>
            <w:tcW w:w="550" w:type="pct"/>
            <w:tcBorders>
              <w:top w:val="single" w:sz="4" w:space="0" w:color="auto"/>
              <w:left w:val="nil"/>
              <w:bottom w:val="single" w:sz="4" w:space="0" w:color="auto"/>
              <w:right w:val="single" w:sz="4" w:space="0" w:color="auto"/>
            </w:tcBorders>
            <w:shd w:val="clear" w:color="auto" w:fill="auto"/>
            <w:vAlign w:val="center"/>
            <w:hideMark/>
          </w:tcPr>
          <w:p w14:paraId="6367C42A" w14:textId="77777777" w:rsidR="00C62FF2" w:rsidRPr="00C62FF2" w:rsidRDefault="00C62FF2" w:rsidP="00C62FF2">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Dw</w:t>
            </w:r>
            <w:proofErr w:type="spellEnd"/>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Wo</w:t>
            </w:r>
            <w:proofErr w:type="spellEnd"/>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1EDD75CC" w14:textId="77777777" w:rsidR="00C62FF2" w:rsidRPr="00C62FF2" w:rsidRDefault="00C62FF2" w:rsidP="00C62FF2">
            <w:pPr>
              <w:spacing w:after="0" w:line="240" w:lineRule="auto"/>
              <w:jc w:val="center"/>
              <w:rPr>
                <w:rFonts w:eastAsia="Times New Roman" w:cs="Arial"/>
                <w:b/>
                <w:bCs/>
                <w:sz w:val="16"/>
                <w:szCs w:val="16"/>
                <w:lang w:eastAsia="pl-PL"/>
              </w:rPr>
            </w:pPr>
            <w:proofErr w:type="spellStart"/>
            <w:r w:rsidRPr="00C62FF2">
              <w:rPr>
                <w:rFonts w:eastAsia="Times New Roman" w:cs="Arial"/>
                <w:b/>
                <w:bCs/>
                <w:sz w:val="16"/>
                <w:szCs w:val="16"/>
                <w:lang w:eastAsia="pl-PL"/>
              </w:rPr>
              <w:t>Wm</w:t>
            </w:r>
            <w:proofErr w:type="spellEnd"/>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Wo</w:t>
            </w:r>
            <w:proofErr w:type="spellEnd"/>
          </w:p>
        </w:tc>
        <w:tc>
          <w:tcPr>
            <w:tcW w:w="550" w:type="pct"/>
            <w:tcBorders>
              <w:top w:val="single" w:sz="4" w:space="0" w:color="auto"/>
              <w:left w:val="nil"/>
              <w:bottom w:val="single" w:sz="4" w:space="0" w:color="auto"/>
              <w:right w:val="single" w:sz="4" w:space="0" w:color="auto"/>
            </w:tcBorders>
            <w:shd w:val="clear" w:color="auto" w:fill="auto"/>
            <w:vAlign w:val="center"/>
            <w:hideMark/>
          </w:tcPr>
          <w:p w14:paraId="30FCD439" w14:textId="375FC468" w:rsidR="00C62FF2" w:rsidRPr="00C62FF2" w:rsidRDefault="00C62FF2" w:rsidP="00C62FF2">
            <w:pPr>
              <w:spacing w:after="0" w:line="240" w:lineRule="auto"/>
              <w:jc w:val="center"/>
              <w:rPr>
                <w:rFonts w:eastAsia="Times New Roman" w:cs="Arial"/>
                <w:b/>
                <w:bCs/>
                <w:sz w:val="16"/>
                <w:szCs w:val="16"/>
                <w:lang w:eastAsia="pl-PL"/>
              </w:rPr>
            </w:pPr>
            <w:r w:rsidRPr="00C62FF2">
              <w:rPr>
                <w:rFonts w:eastAsia="Times New Roman" w:cs="Arial"/>
                <w:b/>
                <w:bCs/>
                <w:sz w:val="16"/>
                <w:szCs w:val="16"/>
                <w:lang w:eastAsia="pl-PL"/>
              </w:rPr>
              <w:t>(</w:t>
            </w:r>
            <w:proofErr w:type="spellStart"/>
            <w:r w:rsidRPr="00C62FF2">
              <w:rPr>
                <w:rFonts w:eastAsia="Times New Roman" w:cs="Arial"/>
                <w:b/>
                <w:bCs/>
                <w:sz w:val="16"/>
                <w:szCs w:val="16"/>
                <w:lang w:eastAsia="pl-PL"/>
              </w:rPr>
              <w:t>No+Dm</w:t>
            </w:r>
            <w:proofErr w:type="spellEnd"/>
            <w:r w:rsidRPr="00C62FF2">
              <w:rPr>
                <w:rFonts w:eastAsia="Times New Roman" w:cs="Arial"/>
                <w:b/>
                <w:bCs/>
                <w:sz w:val="16"/>
                <w:szCs w:val="16"/>
                <w:lang w:eastAsia="pl-PL"/>
              </w:rPr>
              <w:t>)/</w:t>
            </w:r>
            <w:r w:rsidRPr="00F9077E">
              <w:rPr>
                <w:rFonts w:eastAsia="Times New Roman" w:cs="Arial"/>
                <w:b/>
                <w:bCs/>
                <w:sz w:val="16"/>
                <w:szCs w:val="16"/>
                <w:lang w:eastAsia="pl-PL"/>
              </w:rPr>
              <w:br/>
            </w:r>
            <w:proofErr w:type="spellStart"/>
            <w:r w:rsidRPr="00C62FF2">
              <w:rPr>
                <w:rFonts w:eastAsia="Times New Roman" w:cs="Arial"/>
                <w:b/>
                <w:bCs/>
                <w:sz w:val="16"/>
                <w:szCs w:val="16"/>
                <w:lang w:eastAsia="pl-PL"/>
              </w:rPr>
              <w:t>Wm</w:t>
            </w:r>
            <w:proofErr w:type="spellEnd"/>
          </w:p>
        </w:tc>
      </w:tr>
      <w:tr w:rsidR="00C62FF2" w:rsidRPr="00C62FF2" w14:paraId="07BE7A9A" w14:textId="77777777" w:rsidTr="007266B8">
        <w:trPr>
          <w:trHeight w:val="300"/>
        </w:trPr>
        <w:tc>
          <w:tcPr>
            <w:tcW w:w="169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27EBF"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Powiat Radomski</w:t>
            </w:r>
          </w:p>
        </w:tc>
        <w:tc>
          <w:tcPr>
            <w:tcW w:w="550" w:type="pct"/>
            <w:tcBorders>
              <w:top w:val="nil"/>
              <w:left w:val="nil"/>
              <w:bottom w:val="single" w:sz="4" w:space="0" w:color="auto"/>
              <w:right w:val="single" w:sz="4" w:space="0" w:color="auto"/>
            </w:tcBorders>
            <w:shd w:val="clear" w:color="auto" w:fill="auto"/>
            <w:noWrap/>
            <w:vAlign w:val="center"/>
            <w:hideMark/>
          </w:tcPr>
          <w:p w14:paraId="54255182" w14:textId="77777777" w:rsidR="00C62FF2" w:rsidRPr="00867222" w:rsidRDefault="00C62FF2" w:rsidP="00C62FF2">
            <w:pPr>
              <w:spacing w:after="0" w:line="240" w:lineRule="auto"/>
              <w:jc w:val="right"/>
              <w:rPr>
                <w:rFonts w:eastAsia="Times New Roman" w:cs="Arial"/>
                <w:sz w:val="16"/>
                <w:szCs w:val="16"/>
                <w:lang w:eastAsia="pl-PL"/>
              </w:rPr>
            </w:pPr>
            <w:r w:rsidRPr="00867222">
              <w:rPr>
                <w:rFonts w:eastAsia="Times New Roman" w:cs="Arial"/>
                <w:sz w:val="16"/>
                <w:szCs w:val="16"/>
                <w:lang w:eastAsia="pl-PL"/>
              </w:rPr>
              <w:t>1 085,67</w:t>
            </w:r>
          </w:p>
        </w:tc>
        <w:tc>
          <w:tcPr>
            <w:tcW w:w="551" w:type="pct"/>
            <w:tcBorders>
              <w:top w:val="nil"/>
              <w:left w:val="nil"/>
              <w:bottom w:val="single" w:sz="4" w:space="0" w:color="auto"/>
              <w:right w:val="single" w:sz="4" w:space="0" w:color="auto"/>
            </w:tcBorders>
            <w:shd w:val="clear" w:color="auto" w:fill="auto"/>
            <w:noWrap/>
            <w:vAlign w:val="center"/>
            <w:hideMark/>
          </w:tcPr>
          <w:p w14:paraId="36B4C630" w14:textId="77777777" w:rsidR="00C62FF2" w:rsidRPr="00867222" w:rsidRDefault="00C62FF2" w:rsidP="00C62FF2">
            <w:pPr>
              <w:spacing w:after="0" w:line="240" w:lineRule="auto"/>
              <w:jc w:val="right"/>
              <w:rPr>
                <w:rFonts w:eastAsia="Times New Roman" w:cs="Arial"/>
                <w:sz w:val="16"/>
                <w:szCs w:val="16"/>
                <w:lang w:eastAsia="pl-PL"/>
              </w:rPr>
            </w:pPr>
            <w:r w:rsidRPr="00867222">
              <w:rPr>
                <w:rFonts w:eastAsia="Times New Roman" w:cs="Arial"/>
                <w:sz w:val="16"/>
                <w:szCs w:val="16"/>
                <w:lang w:eastAsia="pl-PL"/>
              </w:rPr>
              <w:t>35%</w:t>
            </w:r>
          </w:p>
        </w:tc>
        <w:tc>
          <w:tcPr>
            <w:tcW w:w="551" w:type="pct"/>
            <w:tcBorders>
              <w:top w:val="nil"/>
              <w:left w:val="nil"/>
              <w:bottom w:val="single" w:sz="4" w:space="0" w:color="auto"/>
              <w:right w:val="single" w:sz="4" w:space="0" w:color="auto"/>
            </w:tcBorders>
            <w:shd w:val="clear" w:color="auto" w:fill="auto"/>
            <w:noWrap/>
            <w:vAlign w:val="center"/>
            <w:hideMark/>
          </w:tcPr>
          <w:p w14:paraId="5023F0BC" w14:textId="77777777" w:rsidR="00C62FF2" w:rsidRPr="00867222" w:rsidRDefault="00C62FF2" w:rsidP="00C62FF2">
            <w:pPr>
              <w:spacing w:after="0" w:line="240" w:lineRule="auto"/>
              <w:jc w:val="right"/>
              <w:rPr>
                <w:rFonts w:eastAsia="Times New Roman" w:cs="Arial"/>
                <w:sz w:val="16"/>
                <w:szCs w:val="16"/>
                <w:lang w:eastAsia="pl-PL"/>
              </w:rPr>
            </w:pPr>
            <w:r w:rsidRPr="00867222">
              <w:rPr>
                <w:rFonts w:eastAsia="Times New Roman" w:cs="Arial"/>
                <w:sz w:val="16"/>
                <w:szCs w:val="16"/>
                <w:lang w:eastAsia="pl-PL"/>
              </w:rPr>
              <w:t>15%</w:t>
            </w:r>
          </w:p>
        </w:tc>
        <w:tc>
          <w:tcPr>
            <w:tcW w:w="550" w:type="pct"/>
            <w:tcBorders>
              <w:top w:val="nil"/>
              <w:left w:val="nil"/>
              <w:bottom w:val="single" w:sz="4" w:space="0" w:color="auto"/>
              <w:right w:val="single" w:sz="4" w:space="0" w:color="auto"/>
            </w:tcBorders>
            <w:shd w:val="clear" w:color="auto" w:fill="auto"/>
            <w:noWrap/>
            <w:vAlign w:val="center"/>
            <w:hideMark/>
          </w:tcPr>
          <w:p w14:paraId="0DD73936" w14:textId="77777777" w:rsidR="00C62FF2" w:rsidRPr="00867222" w:rsidRDefault="00C62FF2" w:rsidP="00C62FF2">
            <w:pPr>
              <w:spacing w:after="0" w:line="240" w:lineRule="auto"/>
              <w:jc w:val="right"/>
              <w:rPr>
                <w:rFonts w:eastAsia="Times New Roman" w:cs="Arial"/>
                <w:sz w:val="16"/>
                <w:szCs w:val="16"/>
                <w:lang w:eastAsia="pl-PL"/>
              </w:rPr>
            </w:pPr>
            <w:r w:rsidRPr="00867222">
              <w:rPr>
                <w:rFonts w:eastAsia="Times New Roman" w:cs="Arial"/>
                <w:sz w:val="16"/>
                <w:szCs w:val="16"/>
                <w:lang w:eastAsia="pl-PL"/>
              </w:rPr>
              <w:t>38%</w:t>
            </w:r>
          </w:p>
        </w:tc>
        <w:tc>
          <w:tcPr>
            <w:tcW w:w="551" w:type="pct"/>
            <w:tcBorders>
              <w:top w:val="nil"/>
              <w:left w:val="nil"/>
              <w:bottom w:val="single" w:sz="4" w:space="0" w:color="auto"/>
              <w:right w:val="single" w:sz="4" w:space="0" w:color="auto"/>
            </w:tcBorders>
            <w:shd w:val="clear" w:color="auto" w:fill="auto"/>
            <w:noWrap/>
            <w:vAlign w:val="center"/>
            <w:hideMark/>
          </w:tcPr>
          <w:p w14:paraId="14BA8916" w14:textId="77777777" w:rsidR="00C62FF2" w:rsidRPr="00867222" w:rsidRDefault="00C62FF2" w:rsidP="00C62FF2">
            <w:pPr>
              <w:spacing w:after="0" w:line="240" w:lineRule="auto"/>
              <w:jc w:val="right"/>
              <w:rPr>
                <w:rFonts w:eastAsia="Times New Roman" w:cs="Arial"/>
                <w:sz w:val="16"/>
                <w:szCs w:val="16"/>
                <w:lang w:eastAsia="pl-PL"/>
              </w:rPr>
            </w:pPr>
            <w:r w:rsidRPr="00867222">
              <w:rPr>
                <w:rFonts w:eastAsia="Times New Roman" w:cs="Arial"/>
                <w:sz w:val="16"/>
                <w:szCs w:val="16"/>
                <w:lang w:eastAsia="pl-PL"/>
              </w:rPr>
              <w:t>23%</w:t>
            </w:r>
          </w:p>
        </w:tc>
        <w:tc>
          <w:tcPr>
            <w:tcW w:w="550" w:type="pct"/>
            <w:tcBorders>
              <w:top w:val="nil"/>
              <w:left w:val="nil"/>
              <w:bottom w:val="single" w:sz="4" w:space="0" w:color="auto"/>
              <w:right w:val="single" w:sz="4" w:space="0" w:color="auto"/>
            </w:tcBorders>
            <w:shd w:val="clear" w:color="auto" w:fill="auto"/>
            <w:noWrap/>
            <w:vAlign w:val="center"/>
            <w:hideMark/>
          </w:tcPr>
          <w:p w14:paraId="5329DADF"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135%</w:t>
            </w:r>
          </w:p>
        </w:tc>
      </w:tr>
      <w:tr w:rsidR="00C62FF2" w:rsidRPr="00C62FF2" w14:paraId="4FECE012"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31721467"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00857E93"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Miasto Pionki</w:t>
            </w:r>
          </w:p>
        </w:tc>
        <w:tc>
          <w:tcPr>
            <w:tcW w:w="550" w:type="pct"/>
            <w:tcBorders>
              <w:top w:val="nil"/>
              <w:left w:val="nil"/>
              <w:bottom w:val="single" w:sz="4" w:space="0" w:color="auto"/>
              <w:right w:val="single" w:sz="4" w:space="0" w:color="auto"/>
            </w:tcBorders>
            <w:shd w:val="clear" w:color="auto" w:fill="auto"/>
            <w:noWrap/>
            <w:vAlign w:val="center"/>
            <w:hideMark/>
          </w:tcPr>
          <w:p w14:paraId="1C55880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4 212,77</w:t>
            </w:r>
          </w:p>
        </w:tc>
        <w:tc>
          <w:tcPr>
            <w:tcW w:w="551" w:type="pct"/>
            <w:tcBorders>
              <w:top w:val="nil"/>
              <w:left w:val="nil"/>
              <w:bottom w:val="single" w:sz="4" w:space="0" w:color="auto"/>
              <w:right w:val="single" w:sz="4" w:space="0" w:color="auto"/>
            </w:tcBorders>
            <w:shd w:val="clear" w:color="auto" w:fill="auto"/>
            <w:noWrap/>
            <w:vAlign w:val="center"/>
            <w:hideMark/>
          </w:tcPr>
          <w:p w14:paraId="184F1D2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50%</w:t>
            </w:r>
          </w:p>
        </w:tc>
        <w:tc>
          <w:tcPr>
            <w:tcW w:w="551" w:type="pct"/>
            <w:tcBorders>
              <w:top w:val="nil"/>
              <w:left w:val="nil"/>
              <w:bottom w:val="single" w:sz="4" w:space="0" w:color="auto"/>
              <w:right w:val="single" w:sz="4" w:space="0" w:color="auto"/>
            </w:tcBorders>
            <w:shd w:val="clear" w:color="auto" w:fill="auto"/>
            <w:noWrap/>
            <w:vAlign w:val="center"/>
            <w:hideMark/>
          </w:tcPr>
          <w:p w14:paraId="2E1D31A6"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19%</w:t>
            </w:r>
          </w:p>
        </w:tc>
        <w:tc>
          <w:tcPr>
            <w:tcW w:w="550" w:type="pct"/>
            <w:tcBorders>
              <w:top w:val="nil"/>
              <w:left w:val="nil"/>
              <w:bottom w:val="single" w:sz="4" w:space="0" w:color="auto"/>
              <w:right w:val="single" w:sz="4" w:space="0" w:color="auto"/>
            </w:tcBorders>
            <w:shd w:val="clear" w:color="auto" w:fill="auto"/>
            <w:noWrap/>
            <w:vAlign w:val="center"/>
            <w:hideMark/>
          </w:tcPr>
          <w:p w14:paraId="31068768"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50%</w:t>
            </w:r>
          </w:p>
        </w:tc>
        <w:tc>
          <w:tcPr>
            <w:tcW w:w="551" w:type="pct"/>
            <w:tcBorders>
              <w:top w:val="nil"/>
              <w:left w:val="nil"/>
              <w:bottom w:val="single" w:sz="4" w:space="0" w:color="auto"/>
              <w:right w:val="single" w:sz="4" w:space="0" w:color="auto"/>
            </w:tcBorders>
            <w:shd w:val="clear" w:color="auto" w:fill="auto"/>
            <w:noWrap/>
            <w:vAlign w:val="center"/>
            <w:hideMark/>
          </w:tcPr>
          <w:p w14:paraId="628577A9"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15%</w:t>
            </w:r>
          </w:p>
        </w:tc>
        <w:tc>
          <w:tcPr>
            <w:tcW w:w="550" w:type="pct"/>
            <w:tcBorders>
              <w:top w:val="nil"/>
              <w:left w:val="nil"/>
              <w:bottom w:val="single" w:sz="4" w:space="0" w:color="auto"/>
              <w:right w:val="single" w:sz="4" w:space="0" w:color="auto"/>
            </w:tcBorders>
            <w:shd w:val="clear" w:color="auto" w:fill="auto"/>
            <w:noWrap/>
            <w:vAlign w:val="center"/>
            <w:hideMark/>
          </w:tcPr>
          <w:p w14:paraId="354C6C8B"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107%</w:t>
            </w:r>
          </w:p>
        </w:tc>
      </w:tr>
      <w:tr w:rsidR="00C62FF2" w:rsidRPr="00C62FF2" w14:paraId="2022EA89"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4D5CE8A2"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00555D61"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Gózd</w:t>
            </w:r>
          </w:p>
        </w:tc>
        <w:tc>
          <w:tcPr>
            <w:tcW w:w="550" w:type="pct"/>
            <w:tcBorders>
              <w:top w:val="nil"/>
              <w:left w:val="nil"/>
              <w:bottom w:val="single" w:sz="4" w:space="0" w:color="auto"/>
              <w:right w:val="single" w:sz="4" w:space="0" w:color="auto"/>
            </w:tcBorders>
            <w:shd w:val="clear" w:color="auto" w:fill="auto"/>
            <w:noWrap/>
            <w:vAlign w:val="center"/>
            <w:hideMark/>
          </w:tcPr>
          <w:p w14:paraId="65EC138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4 987,43</w:t>
            </w:r>
          </w:p>
        </w:tc>
        <w:tc>
          <w:tcPr>
            <w:tcW w:w="551" w:type="pct"/>
            <w:tcBorders>
              <w:top w:val="nil"/>
              <w:left w:val="nil"/>
              <w:bottom w:val="single" w:sz="4" w:space="0" w:color="auto"/>
              <w:right w:val="single" w:sz="4" w:space="0" w:color="auto"/>
            </w:tcBorders>
            <w:shd w:val="clear" w:color="auto" w:fill="auto"/>
            <w:noWrap/>
            <w:vAlign w:val="center"/>
            <w:hideMark/>
          </w:tcPr>
          <w:p w14:paraId="2CB4F75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22%</w:t>
            </w:r>
          </w:p>
        </w:tc>
        <w:tc>
          <w:tcPr>
            <w:tcW w:w="551" w:type="pct"/>
            <w:tcBorders>
              <w:top w:val="nil"/>
              <w:left w:val="nil"/>
              <w:bottom w:val="single" w:sz="4" w:space="0" w:color="auto"/>
              <w:right w:val="single" w:sz="4" w:space="0" w:color="auto"/>
            </w:tcBorders>
            <w:shd w:val="clear" w:color="auto" w:fill="auto"/>
            <w:noWrap/>
            <w:vAlign w:val="center"/>
            <w:hideMark/>
          </w:tcPr>
          <w:p w14:paraId="35824ED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9%</w:t>
            </w:r>
          </w:p>
        </w:tc>
        <w:tc>
          <w:tcPr>
            <w:tcW w:w="550" w:type="pct"/>
            <w:tcBorders>
              <w:top w:val="nil"/>
              <w:left w:val="nil"/>
              <w:bottom w:val="single" w:sz="4" w:space="0" w:color="auto"/>
              <w:right w:val="single" w:sz="4" w:space="0" w:color="auto"/>
            </w:tcBorders>
            <w:shd w:val="clear" w:color="auto" w:fill="auto"/>
            <w:noWrap/>
            <w:vAlign w:val="center"/>
            <w:hideMark/>
          </w:tcPr>
          <w:p w14:paraId="6316DCA7"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24%</w:t>
            </w:r>
          </w:p>
        </w:tc>
        <w:tc>
          <w:tcPr>
            <w:tcW w:w="551" w:type="pct"/>
            <w:tcBorders>
              <w:top w:val="nil"/>
              <w:left w:val="nil"/>
              <w:bottom w:val="single" w:sz="4" w:space="0" w:color="auto"/>
              <w:right w:val="single" w:sz="4" w:space="0" w:color="auto"/>
            </w:tcBorders>
            <w:shd w:val="clear" w:color="auto" w:fill="auto"/>
            <w:noWrap/>
            <w:vAlign w:val="center"/>
            <w:hideMark/>
          </w:tcPr>
          <w:p w14:paraId="7F1BD10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11%</w:t>
            </w:r>
          </w:p>
        </w:tc>
        <w:tc>
          <w:tcPr>
            <w:tcW w:w="550" w:type="pct"/>
            <w:tcBorders>
              <w:top w:val="nil"/>
              <w:left w:val="nil"/>
              <w:bottom w:val="single" w:sz="4" w:space="0" w:color="auto"/>
              <w:right w:val="single" w:sz="4" w:space="0" w:color="auto"/>
            </w:tcBorders>
            <w:shd w:val="clear" w:color="auto" w:fill="auto"/>
            <w:noWrap/>
            <w:vAlign w:val="center"/>
            <w:hideMark/>
          </w:tcPr>
          <w:p w14:paraId="692DE123"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146%</w:t>
            </w:r>
          </w:p>
        </w:tc>
      </w:tr>
      <w:tr w:rsidR="00C62FF2" w:rsidRPr="00C62FF2" w14:paraId="33C4DF1C"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768C560B"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00CDE0C2"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Jastrzębia</w:t>
            </w:r>
          </w:p>
        </w:tc>
        <w:tc>
          <w:tcPr>
            <w:tcW w:w="550" w:type="pct"/>
            <w:tcBorders>
              <w:top w:val="nil"/>
              <w:left w:val="nil"/>
              <w:bottom w:val="single" w:sz="4" w:space="0" w:color="auto"/>
              <w:right w:val="single" w:sz="4" w:space="0" w:color="auto"/>
            </w:tcBorders>
            <w:shd w:val="clear" w:color="auto" w:fill="auto"/>
            <w:noWrap/>
            <w:vAlign w:val="center"/>
            <w:hideMark/>
          </w:tcPr>
          <w:p w14:paraId="75341038"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4 935,67</w:t>
            </w:r>
          </w:p>
        </w:tc>
        <w:tc>
          <w:tcPr>
            <w:tcW w:w="551" w:type="pct"/>
            <w:tcBorders>
              <w:top w:val="nil"/>
              <w:left w:val="nil"/>
              <w:bottom w:val="single" w:sz="4" w:space="0" w:color="auto"/>
              <w:right w:val="single" w:sz="4" w:space="0" w:color="auto"/>
            </w:tcBorders>
            <w:shd w:val="clear" w:color="auto" w:fill="auto"/>
            <w:noWrap/>
            <w:vAlign w:val="center"/>
            <w:hideMark/>
          </w:tcPr>
          <w:p w14:paraId="695F38D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26%</w:t>
            </w:r>
          </w:p>
        </w:tc>
        <w:tc>
          <w:tcPr>
            <w:tcW w:w="551" w:type="pct"/>
            <w:tcBorders>
              <w:top w:val="nil"/>
              <w:left w:val="nil"/>
              <w:bottom w:val="single" w:sz="4" w:space="0" w:color="auto"/>
              <w:right w:val="single" w:sz="4" w:space="0" w:color="auto"/>
            </w:tcBorders>
            <w:shd w:val="clear" w:color="auto" w:fill="auto"/>
            <w:noWrap/>
            <w:vAlign w:val="center"/>
            <w:hideMark/>
          </w:tcPr>
          <w:p w14:paraId="051394B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12%</w:t>
            </w:r>
          </w:p>
        </w:tc>
        <w:tc>
          <w:tcPr>
            <w:tcW w:w="550" w:type="pct"/>
            <w:tcBorders>
              <w:top w:val="nil"/>
              <w:left w:val="nil"/>
              <w:bottom w:val="single" w:sz="4" w:space="0" w:color="auto"/>
              <w:right w:val="single" w:sz="4" w:space="0" w:color="auto"/>
            </w:tcBorders>
            <w:shd w:val="clear" w:color="auto" w:fill="auto"/>
            <w:noWrap/>
            <w:vAlign w:val="center"/>
            <w:hideMark/>
          </w:tcPr>
          <w:p w14:paraId="5B3C6AA5"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26%</w:t>
            </w:r>
          </w:p>
        </w:tc>
        <w:tc>
          <w:tcPr>
            <w:tcW w:w="551" w:type="pct"/>
            <w:tcBorders>
              <w:top w:val="nil"/>
              <w:left w:val="nil"/>
              <w:bottom w:val="single" w:sz="4" w:space="0" w:color="auto"/>
              <w:right w:val="single" w:sz="4" w:space="0" w:color="auto"/>
            </w:tcBorders>
            <w:shd w:val="clear" w:color="auto" w:fill="auto"/>
            <w:noWrap/>
            <w:vAlign w:val="center"/>
            <w:hideMark/>
          </w:tcPr>
          <w:p w14:paraId="37D4310E"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16%</w:t>
            </w:r>
          </w:p>
        </w:tc>
        <w:tc>
          <w:tcPr>
            <w:tcW w:w="550" w:type="pct"/>
            <w:tcBorders>
              <w:top w:val="nil"/>
              <w:left w:val="nil"/>
              <w:bottom w:val="single" w:sz="4" w:space="0" w:color="auto"/>
              <w:right w:val="single" w:sz="4" w:space="0" w:color="auto"/>
            </w:tcBorders>
            <w:shd w:val="clear" w:color="auto" w:fill="auto"/>
            <w:noWrap/>
            <w:vAlign w:val="center"/>
            <w:hideMark/>
          </w:tcPr>
          <w:p w14:paraId="626ABC40"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110%</w:t>
            </w:r>
          </w:p>
        </w:tc>
      </w:tr>
      <w:tr w:rsidR="00C62FF2" w:rsidRPr="00C62FF2" w14:paraId="6D83B07B" w14:textId="77777777" w:rsidTr="007266B8">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22AFF251"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52EFC94B"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Jedlińsk</w:t>
            </w:r>
          </w:p>
        </w:tc>
        <w:tc>
          <w:tcPr>
            <w:tcW w:w="550" w:type="pct"/>
            <w:tcBorders>
              <w:top w:val="nil"/>
              <w:left w:val="nil"/>
              <w:bottom w:val="single" w:sz="4" w:space="0" w:color="auto"/>
              <w:right w:val="single" w:sz="4" w:space="0" w:color="auto"/>
            </w:tcBorders>
            <w:shd w:val="clear" w:color="auto" w:fill="auto"/>
            <w:noWrap/>
            <w:vAlign w:val="center"/>
            <w:hideMark/>
          </w:tcPr>
          <w:p w14:paraId="540A211B"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4 564,12</w:t>
            </w:r>
          </w:p>
        </w:tc>
        <w:tc>
          <w:tcPr>
            <w:tcW w:w="551" w:type="pct"/>
            <w:tcBorders>
              <w:top w:val="nil"/>
              <w:left w:val="nil"/>
              <w:bottom w:val="single" w:sz="4" w:space="0" w:color="auto"/>
              <w:right w:val="single" w:sz="4" w:space="0" w:color="auto"/>
            </w:tcBorders>
            <w:shd w:val="clear" w:color="auto" w:fill="auto"/>
            <w:noWrap/>
            <w:vAlign w:val="center"/>
            <w:hideMark/>
          </w:tcPr>
          <w:p w14:paraId="23A4E10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31%</w:t>
            </w:r>
          </w:p>
        </w:tc>
        <w:tc>
          <w:tcPr>
            <w:tcW w:w="551" w:type="pct"/>
            <w:tcBorders>
              <w:top w:val="nil"/>
              <w:left w:val="nil"/>
              <w:bottom w:val="single" w:sz="4" w:space="0" w:color="auto"/>
              <w:right w:val="single" w:sz="4" w:space="0" w:color="auto"/>
            </w:tcBorders>
            <w:shd w:val="clear" w:color="auto" w:fill="auto"/>
            <w:noWrap/>
            <w:vAlign w:val="center"/>
            <w:hideMark/>
          </w:tcPr>
          <w:p w14:paraId="07588ED3"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15%</w:t>
            </w:r>
          </w:p>
        </w:tc>
        <w:tc>
          <w:tcPr>
            <w:tcW w:w="550" w:type="pct"/>
            <w:tcBorders>
              <w:top w:val="nil"/>
              <w:left w:val="nil"/>
              <w:bottom w:val="single" w:sz="4" w:space="0" w:color="auto"/>
              <w:right w:val="single" w:sz="4" w:space="0" w:color="auto"/>
            </w:tcBorders>
            <w:shd w:val="clear" w:color="auto" w:fill="auto"/>
            <w:noWrap/>
            <w:vAlign w:val="center"/>
            <w:hideMark/>
          </w:tcPr>
          <w:p w14:paraId="6B6BF59D"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31%</w:t>
            </w:r>
          </w:p>
        </w:tc>
        <w:tc>
          <w:tcPr>
            <w:tcW w:w="551" w:type="pct"/>
            <w:tcBorders>
              <w:top w:val="nil"/>
              <w:left w:val="nil"/>
              <w:bottom w:val="single" w:sz="4" w:space="0" w:color="auto"/>
              <w:right w:val="single" w:sz="4" w:space="0" w:color="auto"/>
            </w:tcBorders>
            <w:shd w:val="clear" w:color="auto" w:fill="auto"/>
            <w:noWrap/>
            <w:vAlign w:val="center"/>
            <w:hideMark/>
          </w:tcPr>
          <w:p w14:paraId="27BA7462"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11%</w:t>
            </w:r>
          </w:p>
        </w:tc>
        <w:tc>
          <w:tcPr>
            <w:tcW w:w="550" w:type="pct"/>
            <w:tcBorders>
              <w:top w:val="nil"/>
              <w:left w:val="nil"/>
              <w:bottom w:val="single" w:sz="4" w:space="0" w:color="auto"/>
              <w:right w:val="single" w:sz="4" w:space="0" w:color="auto"/>
            </w:tcBorders>
            <w:shd w:val="clear" w:color="auto" w:fill="auto"/>
            <w:noWrap/>
            <w:vAlign w:val="center"/>
            <w:hideMark/>
          </w:tcPr>
          <w:p w14:paraId="370FA041"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108%</w:t>
            </w:r>
          </w:p>
        </w:tc>
      </w:tr>
      <w:tr w:rsidR="00C62FF2" w:rsidRPr="00C62FF2" w14:paraId="68A5CD0D"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70165AD6"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24A7C332"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Jedlnia-Letnisko</w:t>
            </w:r>
          </w:p>
        </w:tc>
        <w:tc>
          <w:tcPr>
            <w:tcW w:w="550" w:type="pct"/>
            <w:tcBorders>
              <w:top w:val="nil"/>
              <w:left w:val="nil"/>
              <w:bottom w:val="single" w:sz="4" w:space="0" w:color="auto"/>
              <w:right w:val="single" w:sz="4" w:space="0" w:color="auto"/>
            </w:tcBorders>
            <w:shd w:val="clear" w:color="auto" w:fill="auto"/>
            <w:noWrap/>
            <w:vAlign w:val="center"/>
            <w:hideMark/>
          </w:tcPr>
          <w:p w14:paraId="52F82DF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4 294,87</w:t>
            </w:r>
          </w:p>
        </w:tc>
        <w:tc>
          <w:tcPr>
            <w:tcW w:w="551" w:type="pct"/>
            <w:tcBorders>
              <w:top w:val="nil"/>
              <w:left w:val="nil"/>
              <w:bottom w:val="single" w:sz="4" w:space="0" w:color="auto"/>
              <w:right w:val="single" w:sz="4" w:space="0" w:color="auto"/>
            </w:tcBorders>
            <w:shd w:val="clear" w:color="auto" w:fill="auto"/>
            <w:noWrap/>
            <w:vAlign w:val="center"/>
            <w:hideMark/>
          </w:tcPr>
          <w:p w14:paraId="1607CCD9"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34%</w:t>
            </w:r>
          </w:p>
        </w:tc>
        <w:tc>
          <w:tcPr>
            <w:tcW w:w="551" w:type="pct"/>
            <w:tcBorders>
              <w:top w:val="nil"/>
              <w:left w:val="nil"/>
              <w:bottom w:val="single" w:sz="4" w:space="0" w:color="auto"/>
              <w:right w:val="single" w:sz="4" w:space="0" w:color="auto"/>
            </w:tcBorders>
            <w:shd w:val="clear" w:color="auto" w:fill="auto"/>
            <w:noWrap/>
            <w:vAlign w:val="center"/>
            <w:hideMark/>
          </w:tcPr>
          <w:p w14:paraId="444A673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19%</w:t>
            </w:r>
          </w:p>
        </w:tc>
        <w:tc>
          <w:tcPr>
            <w:tcW w:w="550" w:type="pct"/>
            <w:tcBorders>
              <w:top w:val="nil"/>
              <w:left w:val="nil"/>
              <w:bottom w:val="single" w:sz="4" w:space="0" w:color="auto"/>
              <w:right w:val="single" w:sz="4" w:space="0" w:color="auto"/>
            </w:tcBorders>
            <w:shd w:val="clear" w:color="auto" w:fill="auto"/>
            <w:noWrap/>
            <w:vAlign w:val="center"/>
            <w:hideMark/>
          </w:tcPr>
          <w:p w14:paraId="75658BC7"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35%</w:t>
            </w:r>
          </w:p>
        </w:tc>
        <w:tc>
          <w:tcPr>
            <w:tcW w:w="551" w:type="pct"/>
            <w:tcBorders>
              <w:top w:val="nil"/>
              <w:left w:val="nil"/>
              <w:bottom w:val="single" w:sz="4" w:space="0" w:color="auto"/>
              <w:right w:val="single" w:sz="4" w:space="0" w:color="auto"/>
            </w:tcBorders>
            <w:shd w:val="clear" w:color="auto" w:fill="auto"/>
            <w:noWrap/>
            <w:vAlign w:val="center"/>
            <w:hideMark/>
          </w:tcPr>
          <w:p w14:paraId="53B04E59"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14%</w:t>
            </w:r>
          </w:p>
        </w:tc>
        <w:tc>
          <w:tcPr>
            <w:tcW w:w="550" w:type="pct"/>
            <w:tcBorders>
              <w:top w:val="nil"/>
              <w:left w:val="nil"/>
              <w:bottom w:val="single" w:sz="4" w:space="0" w:color="auto"/>
              <w:right w:val="single" w:sz="4" w:space="0" w:color="auto"/>
            </w:tcBorders>
            <w:shd w:val="clear" w:color="auto" w:fill="auto"/>
            <w:noWrap/>
            <w:vAlign w:val="center"/>
            <w:hideMark/>
          </w:tcPr>
          <w:p w14:paraId="2DBA8C51"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111%</w:t>
            </w:r>
          </w:p>
        </w:tc>
      </w:tr>
      <w:tr w:rsidR="00C62FF2" w:rsidRPr="00C62FF2" w14:paraId="58129963" w14:textId="77777777" w:rsidTr="007266B8">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3BB84C75"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2859EB17"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Kowala</w:t>
            </w:r>
          </w:p>
        </w:tc>
        <w:tc>
          <w:tcPr>
            <w:tcW w:w="550" w:type="pct"/>
            <w:tcBorders>
              <w:top w:val="nil"/>
              <w:left w:val="nil"/>
              <w:bottom w:val="single" w:sz="4" w:space="0" w:color="auto"/>
              <w:right w:val="single" w:sz="4" w:space="0" w:color="auto"/>
            </w:tcBorders>
            <w:shd w:val="clear" w:color="auto" w:fill="auto"/>
            <w:noWrap/>
            <w:vAlign w:val="center"/>
            <w:hideMark/>
          </w:tcPr>
          <w:p w14:paraId="1C9C88E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4 269,03</w:t>
            </w:r>
          </w:p>
        </w:tc>
        <w:tc>
          <w:tcPr>
            <w:tcW w:w="551" w:type="pct"/>
            <w:tcBorders>
              <w:top w:val="nil"/>
              <w:left w:val="nil"/>
              <w:bottom w:val="single" w:sz="4" w:space="0" w:color="auto"/>
              <w:right w:val="single" w:sz="4" w:space="0" w:color="auto"/>
            </w:tcBorders>
            <w:shd w:val="clear" w:color="auto" w:fill="auto"/>
            <w:noWrap/>
            <w:vAlign w:val="center"/>
            <w:hideMark/>
          </w:tcPr>
          <w:p w14:paraId="3C3BEA1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30%</w:t>
            </w:r>
          </w:p>
        </w:tc>
        <w:tc>
          <w:tcPr>
            <w:tcW w:w="551" w:type="pct"/>
            <w:tcBorders>
              <w:top w:val="nil"/>
              <w:left w:val="nil"/>
              <w:bottom w:val="single" w:sz="4" w:space="0" w:color="auto"/>
              <w:right w:val="single" w:sz="4" w:space="0" w:color="auto"/>
            </w:tcBorders>
            <w:shd w:val="clear" w:color="auto" w:fill="auto"/>
            <w:noWrap/>
            <w:vAlign w:val="center"/>
            <w:hideMark/>
          </w:tcPr>
          <w:p w14:paraId="618F6F35"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14%</w:t>
            </w:r>
          </w:p>
        </w:tc>
        <w:tc>
          <w:tcPr>
            <w:tcW w:w="550" w:type="pct"/>
            <w:tcBorders>
              <w:top w:val="nil"/>
              <w:left w:val="nil"/>
              <w:bottom w:val="single" w:sz="4" w:space="0" w:color="auto"/>
              <w:right w:val="single" w:sz="4" w:space="0" w:color="auto"/>
            </w:tcBorders>
            <w:shd w:val="clear" w:color="auto" w:fill="auto"/>
            <w:noWrap/>
            <w:vAlign w:val="center"/>
            <w:hideMark/>
          </w:tcPr>
          <w:p w14:paraId="56AA26B5"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30%</w:t>
            </w:r>
          </w:p>
        </w:tc>
        <w:tc>
          <w:tcPr>
            <w:tcW w:w="551" w:type="pct"/>
            <w:tcBorders>
              <w:top w:val="nil"/>
              <w:left w:val="nil"/>
              <w:bottom w:val="single" w:sz="4" w:space="0" w:color="auto"/>
              <w:right w:val="single" w:sz="4" w:space="0" w:color="auto"/>
            </w:tcBorders>
            <w:shd w:val="clear" w:color="auto" w:fill="auto"/>
            <w:noWrap/>
            <w:vAlign w:val="center"/>
            <w:hideMark/>
          </w:tcPr>
          <w:p w14:paraId="589BE18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7%</w:t>
            </w:r>
          </w:p>
        </w:tc>
        <w:tc>
          <w:tcPr>
            <w:tcW w:w="550" w:type="pct"/>
            <w:tcBorders>
              <w:top w:val="nil"/>
              <w:left w:val="nil"/>
              <w:bottom w:val="single" w:sz="4" w:space="0" w:color="auto"/>
              <w:right w:val="single" w:sz="4" w:space="0" w:color="auto"/>
            </w:tcBorders>
            <w:shd w:val="clear" w:color="auto" w:fill="auto"/>
            <w:noWrap/>
            <w:vAlign w:val="center"/>
            <w:hideMark/>
          </w:tcPr>
          <w:p w14:paraId="6F277724"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132%</w:t>
            </w:r>
          </w:p>
        </w:tc>
      </w:tr>
      <w:tr w:rsidR="00C62FF2" w:rsidRPr="00C62FF2" w14:paraId="14D8C1E6"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5C9347CD"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19365F56"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Pionki</w:t>
            </w:r>
          </w:p>
        </w:tc>
        <w:tc>
          <w:tcPr>
            <w:tcW w:w="550" w:type="pct"/>
            <w:tcBorders>
              <w:top w:val="nil"/>
              <w:left w:val="nil"/>
              <w:bottom w:val="single" w:sz="4" w:space="0" w:color="auto"/>
              <w:right w:val="single" w:sz="4" w:space="0" w:color="auto"/>
            </w:tcBorders>
            <w:shd w:val="clear" w:color="auto" w:fill="auto"/>
            <w:noWrap/>
            <w:vAlign w:val="center"/>
            <w:hideMark/>
          </w:tcPr>
          <w:p w14:paraId="55F4343E"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4 204,09</w:t>
            </w:r>
          </w:p>
        </w:tc>
        <w:tc>
          <w:tcPr>
            <w:tcW w:w="551" w:type="pct"/>
            <w:tcBorders>
              <w:top w:val="nil"/>
              <w:left w:val="nil"/>
              <w:bottom w:val="single" w:sz="4" w:space="0" w:color="auto"/>
              <w:right w:val="single" w:sz="4" w:space="0" w:color="auto"/>
            </w:tcBorders>
            <w:shd w:val="clear" w:color="auto" w:fill="auto"/>
            <w:noWrap/>
            <w:vAlign w:val="center"/>
            <w:hideMark/>
          </w:tcPr>
          <w:p w14:paraId="14850BBD"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28%</w:t>
            </w:r>
          </w:p>
        </w:tc>
        <w:tc>
          <w:tcPr>
            <w:tcW w:w="551" w:type="pct"/>
            <w:tcBorders>
              <w:top w:val="nil"/>
              <w:left w:val="nil"/>
              <w:bottom w:val="single" w:sz="4" w:space="0" w:color="auto"/>
              <w:right w:val="single" w:sz="4" w:space="0" w:color="auto"/>
            </w:tcBorders>
            <w:shd w:val="clear" w:color="auto" w:fill="auto"/>
            <w:noWrap/>
            <w:vAlign w:val="center"/>
            <w:hideMark/>
          </w:tcPr>
          <w:p w14:paraId="4F2003A3"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12%</w:t>
            </w:r>
          </w:p>
        </w:tc>
        <w:tc>
          <w:tcPr>
            <w:tcW w:w="550" w:type="pct"/>
            <w:tcBorders>
              <w:top w:val="nil"/>
              <w:left w:val="nil"/>
              <w:bottom w:val="single" w:sz="4" w:space="0" w:color="auto"/>
              <w:right w:val="single" w:sz="4" w:space="0" w:color="auto"/>
            </w:tcBorders>
            <w:shd w:val="clear" w:color="auto" w:fill="auto"/>
            <w:noWrap/>
            <w:vAlign w:val="center"/>
            <w:hideMark/>
          </w:tcPr>
          <w:p w14:paraId="1A3863FA"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28%</w:t>
            </w:r>
          </w:p>
        </w:tc>
        <w:tc>
          <w:tcPr>
            <w:tcW w:w="551" w:type="pct"/>
            <w:tcBorders>
              <w:top w:val="nil"/>
              <w:left w:val="nil"/>
              <w:bottom w:val="single" w:sz="4" w:space="0" w:color="auto"/>
              <w:right w:val="single" w:sz="4" w:space="0" w:color="auto"/>
            </w:tcBorders>
            <w:shd w:val="clear" w:color="auto" w:fill="auto"/>
            <w:noWrap/>
            <w:vAlign w:val="center"/>
            <w:hideMark/>
          </w:tcPr>
          <w:p w14:paraId="0060268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15%</w:t>
            </w:r>
          </w:p>
        </w:tc>
        <w:tc>
          <w:tcPr>
            <w:tcW w:w="550" w:type="pct"/>
            <w:tcBorders>
              <w:top w:val="nil"/>
              <w:left w:val="nil"/>
              <w:bottom w:val="single" w:sz="4" w:space="0" w:color="auto"/>
              <w:right w:val="single" w:sz="4" w:space="0" w:color="auto"/>
            </w:tcBorders>
            <w:shd w:val="clear" w:color="auto" w:fill="auto"/>
            <w:noWrap/>
            <w:vAlign w:val="center"/>
            <w:hideMark/>
          </w:tcPr>
          <w:p w14:paraId="03B3693B"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99%</w:t>
            </w:r>
          </w:p>
        </w:tc>
      </w:tr>
      <w:tr w:rsidR="00C62FF2" w:rsidRPr="00C62FF2" w14:paraId="5810D6C1"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5A933EA6"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5DD752C3"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Przytyk</w:t>
            </w:r>
          </w:p>
        </w:tc>
        <w:tc>
          <w:tcPr>
            <w:tcW w:w="550" w:type="pct"/>
            <w:tcBorders>
              <w:top w:val="nil"/>
              <w:left w:val="nil"/>
              <w:bottom w:val="single" w:sz="4" w:space="0" w:color="auto"/>
              <w:right w:val="single" w:sz="4" w:space="0" w:color="auto"/>
            </w:tcBorders>
            <w:shd w:val="clear" w:color="auto" w:fill="auto"/>
            <w:noWrap/>
            <w:vAlign w:val="center"/>
            <w:hideMark/>
          </w:tcPr>
          <w:p w14:paraId="288EECF1"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4 710,80</w:t>
            </w:r>
          </w:p>
        </w:tc>
        <w:tc>
          <w:tcPr>
            <w:tcW w:w="551" w:type="pct"/>
            <w:tcBorders>
              <w:top w:val="nil"/>
              <w:left w:val="nil"/>
              <w:bottom w:val="single" w:sz="4" w:space="0" w:color="auto"/>
              <w:right w:val="single" w:sz="4" w:space="0" w:color="auto"/>
            </w:tcBorders>
            <w:shd w:val="clear" w:color="auto" w:fill="auto"/>
            <w:noWrap/>
            <w:vAlign w:val="center"/>
            <w:hideMark/>
          </w:tcPr>
          <w:p w14:paraId="0E2494D3"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19%</w:t>
            </w:r>
          </w:p>
        </w:tc>
        <w:tc>
          <w:tcPr>
            <w:tcW w:w="551" w:type="pct"/>
            <w:tcBorders>
              <w:top w:val="nil"/>
              <w:left w:val="nil"/>
              <w:bottom w:val="single" w:sz="4" w:space="0" w:color="auto"/>
              <w:right w:val="single" w:sz="4" w:space="0" w:color="auto"/>
            </w:tcBorders>
            <w:shd w:val="clear" w:color="auto" w:fill="auto"/>
            <w:noWrap/>
            <w:vAlign w:val="center"/>
            <w:hideMark/>
          </w:tcPr>
          <w:p w14:paraId="2C6E09C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7%</w:t>
            </w:r>
          </w:p>
        </w:tc>
        <w:tc>
          <w:tcPr>
            <w:tcW w:w="550" w:type="pct"/>
            <w:tcBorders>
              <w:top w:val="nil"/>
              <w:left w:val="nil"/>
              <w:bottom w:val="single" w:sz="4" w:space="0" w:color="auto"/>
              <w:right w:val="single" w:sz="4" w:space="0" w:color="auto"/>
            </w:tcBorders>
            <w:shd w:val="clear" w:color="auto" w:fill="auto"/>
            <w:noWrap/>
            <w:vAlign w:val="center"/>
            <w:hideMark/>
          </w:tcPr>
          <w:p w14:paraId="1479770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20%</w:t>
            </w:r>
          </w:p>
        </w:tc>
        <w:tc>
          <w:tcPr>
            <w:tcW w:w="551" w:type="pct"/>
            <w:tcBorders>
              <w:top w:val="nil"/>
              <w:left w:val="nil"/>
              <w:bottom w:val="single" w:sz="4" w:space="0" w:color="auto"/>
              <w:right w:val="single" w:sz="4" w:space="0" w:color="auto"/>
            </w:tcBorders>
            <w:shd w:val="clear" w:color="auto" w:fill="auto"/>
            <w:noWrap/>
            <w:vAlign w:val="center"/>
            <w:hideMark/>
          </w:tcPr>
          <w:p w14:paraId="12D709D4"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9%</w:t>
            </w:r>
          </w:p>
        </w:tc>
        <w:tc>
          <w:tcPr>
            <w:tcW w:w="550" w:type="pct"/>
            <w:tcBorders>
              <w:top w:val="nil"/>
              <w:left w:val="nil"/>
              <w:bottom w:val="single" w:sz="4" w:space="0" w:color="auto"/>
              <w:right w:val="single" w:sz="4" w:space="0" w:color="auto"/>
            </w:tcBorders>
            <w:shd w:val="clear" w:color="auto" w:fill="auto"/>
            <w:noWrap/>
            <w:vAlign w:val="center"/>
            <w:hideMark/>
          </w:tcPr>
          <w:p w14:paraId="5EA0C0C9"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153%</w:t>
            </w:r>
          </w:p>
        </w:tc>
      </w:tr>
      <w:tr w:rsidR="00C62FF2" w:rsidRPr="00C62FF2" w14:paraId="611CE3EE" w14:textId="77777777" w:rsidTr="007266B8">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190B8DFF"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6B5327FB"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Wierzbica</w:t>
            </w:r>
          </w:p>
        </w:tc>
        <w:tc>
          <w:tcPr>
            <w:tcW w:w="550" w:type="pct"/>
            <w:tcBorders>
              <w:top w:val="nil"/>
              <w:left w:val="nil"/>
              <w:bottom w:val="single" w:sz="4" w:space="0" w:color="auto"/>
              <w:right w:val="single" w:sz="4" w:space="0" w:color="auto"/>
            </w:tcBorders>
            <w:shd w:val="clear" w:color="auto" w:fill="auto"/>
            <w:noWrap/>
            <w:vAlign w:val="center"/>
            <w:hideMark/>
          </w:tcPr>
          <w:p w14:paraId="7031B8C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4 781,76</w:t>
            </w:r>
          </w:p>
        </w:tc>
        <w:tc>
          <w:tcPr>
            <w:tcW w:w="551" w:type="pct"/>
            <w:tcBorders>
              <w:top w:val="nil"/>
              <w:left w:val="nil"/>
              <w:bottom w:val="single" w:sz="4" w:space="0" w:color="auto"/>
              <w:right w:val="single" w:sz="4" w:space="0" w:color="auto"/>
            </w:tcBorders>
            <w:shd w:val="clear" w:color="auto" w:fill="auto"/>
            <w:noWrap/>
            <w:vAlign w:val="center"/>
            <w:hideMark/>
          </w:tcPr>
          <w:p w14:paraId="3E8B6A9D"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0585D04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11%</w:t>
            </w:r>
          </w:p>
        </w:tc>
        <w:tc>
          <w:tcPr>
            <w:tcW w:w="550" w:type="pct"/>
            <w:tcBorders>
              <w:top w:val="nil"/>
              <w:left w:val="nil"/>
              <w:bottom w:val="single" w:sz="4" w:space="0" w:color="auto"/>
              <w:right w:val="single" w:sz="4" w:space="0" w:color="auto"/>
            </w:tcBorders>
            <w:shd w:val="clear" w:color="auto" w:fill="auto"/>
            <w:noWrap/>
            <w:vAlign w:val="center"/>
            <w:hideMark/>
          </w:tcPr>
          <w:p w14:paraId="79949D1E"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555C79DD"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9%</w:t>
            </w:r>
          </w:p>
        </w:tc>
        <w:tc>
          <w:tcPr>
            <w:tcW w:w="550" w:type="pct"/>
            <w:tcBorders>
              <w:top w:val="nil"/>
              <w:left w:val="nil"/>
              <w:bottom w:val="single" w:sz="4" w:space="0" w:color="auto"/>
              <w:right w:val="single" w:sz="4" w:space="0" w:color="auto"/>
            </w:tcBorders>
            <w:shd w:val="clear" w:color="auto" w:fill="auto"/>
            <w:noWrap/>
            <w:vAlign w:val="center"/>
            <w:hideMark/>
          </w:tcPr>
          <w:p w14:paraId="57BBF7C3"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112%</w:t>
            </w:r>
          </w:p>
        </w:tc>
      </w:tr>
      <w:tr w:rsidR="00C62FF2" w:rsidRPr="00C62FF2" w14:paraId="24484BD6" w14:textId="77777777" w:rsidTr="007266B8">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2C611779"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23CE5A05"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Wolanów</w:t>
            </w:r>
          </w:p>
        </w:tc>
        <w:tc>
          <w:tcPr>
            <w:tcW w:w="550" w:type="pct"/>
            <w:tcBorders>
              <w:top w:val="nil"/>
              <w:left w:val="nil"/>
              <w:bottom w:val="single" w:sz="4" w:space="0" w:color="auto"/>
              <w:right w:val="single" w:sz="4" w:space="0" w:color="auto"/>
            </w:tcBorders>
            <w:shd w:val="clear" w:color="auto" w:fill="auto"/>
            <w:noWrap/>
            <w:vAlign w:val="center"/>
            <w:hideMark/>
          </w:tcPr>
          <w:p w14:paraId="3E603C38"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4 627,31</w:t>
            </w:r>
          </w:p>
        </w:tc>
        <w:tc>
          <w:tcPr>
            <w:tcW w:w="551" w:type="pct"/>
            <w:tcBorders>
              <w:top w:val="nil"/>
              <w:left w:val="nil"/>
              <w:bottom w:val="single" w:sz="4" w:space="0" w:color="auto"/>
              <w:right w:val="single" w:sz="4" w:space="0" w:color="auto"/>
            </w:tcBorders>
            <w:shd w:val="clear" w:color="auto" w:fill="auto"/>
            <w:noWrap/>
            <w:vAlign w:val="center"/>
            <w:hideMark/>
          </w:tcPr>
          <w:p w14:paraId="0CF31859"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64F9C64D"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14%</w:t>
            </w:r>
          </w:p>
        </w:tc>
        <w:tc>
          <w:tcPr>
            <w:tcW w:w="550" w:type="pct"/>
            <w:tcBorders>
              <w:top w:val="nil"/>
              <w:left w:val="nil"/>
              <w:bottom w:val="single" w:sz="4" w:space="0" w:color="auto"/>
              <w:right w:val="single" w:sz="4" w:space="0" w:color="auto"/>
            </w:tcBorders>
            <w:shd w:val="clear" w:color="auto" w:fill="auto"/>
            <w:noWrap/>
            <w:vAlign w:val="center"/>
            <w:hideMark/>
          </w:tcPr>
          <w:p w14:paraId="5D396C1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7EF55CD6"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12%</w:t>
            </w:r>
          </w:p>
        </w:tc>
        <w:tc>
          <w:tcPr>
            <w:tcW w:w="550" w:type="pct"/>
            <w:tcBorders>
              <w:top w:val="nil"/>
              <w:left w:val="nil"/>
              <w:bottom w:val="single" w:sz="4" w:space="0" w:color="auto"/>
              <w:right w:val="single" w:sz="4" w:space="0" w:color="auto"/>
            </w:tcBorders>
            <w:shd w:val="clear" w:color="auto" w:fill="auto"/>
            <w:noWrap/>
            <w:vAlign w:val="center"/>
            <w:hideMark/>
          </w:tcPr>
          <w:p w14:paraId="25F788D0"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109%</w:t>
            </w:r>
          </w:p>
        </w:tc>
      </w:tr>
      <w:tr w:rsidR="00C62FF2" w:rsidRPr="00C62FF2" w14:paraId="43BE7CE0"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04921408"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73172EBA"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Gmina Zakrzew</w:t>
            </w:r>
          </w:p>
        </w:tc>
        <w:tc>
          <w:tcPr>
            <w:tcW w:w="550" w:type="pct"/>
            <w:tcBorders>
              <w:top w:val="nil"/>
              <w:left w:val="nil"/>
              <w:bottom w:val="single" w:sz="4" w:space="0" w:color="auto"/>
              <w:right w:val="single" w:sz="4" w:space="0" w:color="auto"/>
            </w:tcBorders>
            <w:shd w:val="clear" w:color="auto" w:fill="auto"/>
            <w:noWrap/>
            <w:vAlign w:val="center"/>
            <w:hideMark/>
          </w:tcPr>
          <w:p w14:paraId="5B687BC5"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4 575,99</w:t>
            </w:r>
          </w:p>
        </w:tc>
        <w:tc>
          <w:tcPr>
            <w:tcW w:w="551" w:type="pct"/>
            <w:tcBorders>
              <w:top w:val="nil"/>
              <w:left w:val="nil"/>
              <w:bottom w:val="single" w:sz="4" w:space="0" w:color="auto"/>
              <w:right w:val="single" w:sz="4" w:space="0" w:color="auto"/>
            </w:tcBorders>
            <w:shd w:val="clear" w:color="auto" w:fill="auto"/>
            <w:noWrap/>
            <w:vAlign w:val="center"/>
            <w:hideMark/>
          </w:tcPr>
          <w:p w14:paraId="52612B7A"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74CDCB46"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14%</w:t>
            </w:r>
          </w:p>
        </w:tc>
        <w:tc>
          <w:tcPr>
            <w:tcW w:w="550" w:type="pct"/>
            <w:tcBorders>
              <w:top w:val="nil"/>
              <w:left w:val="nil"/>
              <w:bottom w:val="single" w:sz="4" w:space="0" w:color="auto"/>
              <w:right w:val="single" w:sz="4" w:space="0" w:color="auto"/>
            </w:tcBorders>
            <w:shd w:val="clear" w:color="auto" w:fill="auto"/>
            <w:noWrap/>
            <w:vAlign w:val="center"/>
            <w:hideMark/>
          </w:tcPr>
          <w:p w14:paraId="15FC221C"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29%</w:t>
            </w:r>
          </w:p>
        </w:tc>
        <w:tc>
          <w:tcPr>
            <w:tcW w:w="551" w:type="pct"/>
            <w:tcBorders>
              <w:top w:val="nil"/>
              <w:left w:val="nil"/>
              <w:bottom w:val="single" w:sz="4" w:space="0" w:color="auto"/>
              <w:right w:val="single" w:sz="4" w:space="0" w:color="auto"/>
            </w:tcBorders>
            <w:shd w:val="clear" w:color="auto" w:fill="auto"/>
            <w:noWrap/>
            <w:vAlign w:val="center"/>
            <w:hideMark/>
          </w:tcPr>
          <w:p w14:paraId="04B55262"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20%</w:t>
            </w:r>
          </w:p>
        </w:tc>
        <w:tc>
          <w:tcPr>
            <w:tcW w:w="550" w:type="pct"/>
            <w:tcBorders>
              <w:top w:val="nil"/>
              <w:left w:val="nil"/>
              <w:bottom w:val="single" w:sz="4" w:space="0" w:color="auto"/>
              <w:right w:val="single" w:sz="4" w:space="0" w:color="auto"/>
            </w:tcBorders>
            <w:shd w:val="clear" w:color="auto" w:fill="auto"/>
            <w:noWrap/>
            <w:vAlign w:val="center"/>
            <w:hideMark/>
          </w:tcPr>
          <w:p w14:paraId="3B2634A5"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102%</w:t>
            </w:r>
          </w:p>
        </w:tc>
      </w:tr>
      <w:tr w:rsidR="00C62FF2" w:rsidRPr="00C62FF2" w14:paraId="6198F204" w14:textId="77777777" w:rsidTr="00867222">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7DC97C88"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35BB6179" w14:textId="0E4076B0"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Miasto i Gmina I</w:t>
            </w:r>
            <w:r w:rsidR="00E819BF">
              <w:rPr>
                <w:rFonts w:eastAsia="Times New Roman" w:cs="Arial"/>
                <w:i/>
                <w:iCs/>
                <w:sz w:val="16"/>
                <w:szCs w:val="16"/>
                <w:lang w:eastAsia="pl-PL"/>
              </w:rPr>
              <w:t>ł</w:t>
            </w:r>
            <w:r w:rsidRPr="00C62FF2">
              <w:rPr>
                <w:rFonts w:eastAsia="Times New Roman" w:cs="Arial"/>
                <w:i/>
                <w:iCs/>
                <w:sz w:val="16"/>
                <w:szCs w:val="16"/>
                <w:lang w:eastAsia="pl-PL"/>
              </w:rPr>
              <w:t>ża</w:t>
            </w:r>
          </w:p>
        </w:tc>
        <w:tc>
          <w:tcPr>
            <w:tcW w:w="550" w:type="pct"/>
            <w:tcBorders>
              <w:top w:val="nil"/>
              <w:left w:val="nil"/>
              <w:bottom w:val="single" w:sz="4" w:space="0" w:color="auto"/>
              <w:right w:val="single" w:sz="4" w:space="0" w:color="auto"/>
            </w:tcBorders>
            <w:shd w:val="clear" w:color="auto" w:fill="auto"/>
            <w:noWrap/>
            <w:vAlign w:val="center"/>
            <w:hideMark/>
          </w:tcPr>
          <w:p w14:paraId="7097205E"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4 317,45</w:t>
            </w:r>
          </w:p>
        </w:tc>
        <w:tc>
          <w:tcPr>
            <w:tcW w:w="551" w:type="pct"/>
            <w:tcBorders>
              <w:top w:val="nil"/>
              <w:left w:val="nil"/>
              <w:bottom w:val="single" w:sz="4" w:space="0" w:color="auto"/>
              <w:right w:val="single" w:sz="4" w:space="0" w:color="auto"/>
            </w:tcBorders>
            <w:shd w:val="clear" w:color="auto" w:fill="auto"/>
            <w:noWrap/>
            <w:vAlign w:val="center"/>
            <w:hideMark/>
          </w:tcPr>
          <w:p w14:paraId="70C1A5F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36%</w:t>
            </w:r>
          </w:p>
        </w:tc>
        <w:tc>
          <w:tcPr>
            <w:tcW w:w="551" w:type="pct"/>
            <w:tcBorders>
              <w:top w:val="nil"/>
              <w:left w:val="nil"/>
              <w:bottom w:val="single" w:sz="4" w:space="0" w:color="auto"/>
              <w:right w:val="single" w:sz="4" w:space="0" w:color="auto"/>
            </w:tcBorders>
            <w:shd w:val="clear" w:color="auto" w:fill="auto"/>
            <w:noWrap/>
            <w:vAlign w:val="center"/>
            <w:hideMark/>
          </w:tcPr>
          <w:p w14:paraId="5007E8B0"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13%</w:t>
            </w:r>
          </w:p>
        </w:tc>
        <w:tc>
          <w:tcPr>
            <w:tcW w:w="550" w:type="pct"/>
            <w:tcBorders>
              <w:top w:val="nil"/>
              <w:left w:val="nil"/>
              <w:bottom w:val="single" w:sz="4" w:space="0" w:color="auto"/>
              <w:right w:val="single" w:sz="4" w:space="0" w:color="auto"/>
            </w:tcBorders>
            <w:shd w:val="clear" w:color="auto" w:fill="auto"/>
            <w:noWrap/>
            <w:vAlign w:val="center"/>
            <w:hideMark/>
          </w:tcPr>
          <w:p w14:paraId="5A76958E"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37%</w:t>
            </w:r>
          </w:p>
        </w:tc>
        <w:tc>
          <w:tcPr>
            <w:tcW w:w="551" w:type="pct"/>
            <w:tcBorders>
              <w:top w:val="nil"/>
              <w:left w:val="nil"/>
              <w:bottom w:val="single" w:sz="4" w:space="0" w:color="auto"/>
              <w:right w:val="single" w:sz="4" w:space="0" w:color="auto"/>
            </w:tcBorders>
            <w:shd w:val="clear" w:color="auto" w:fill="auto"/>
            <w:noWrap/>
            <w:vAlign w:val="center"/>
            <w:hideMark/>
          </w:tcPr>
          <w:p w14:paraId="12545ED3" w14:textId="77777777" w:rsidR="00C62FF2" w:rsidRPr="00867222" w:rsidRDefault="00C62FF2" w:rsidP="00C62FF2">
            <w:pPr>
              <w:spacing w:after="0" w:line="240" w:lineRule="auto"/>
              <w:jc w:val="right"/>
              <w:rPr>
                <w:rFonts w:eastAsia="Times New Roman" w:cs="Arial"/>
                <w:i/>
                <w:iCs/>
                <w:sz w:val="16"/>
                <w:szCs w:val="16"/>
                <w:lang w:eastAsia="pl-PL"/>
              </w:rPr>
            </w:pPr>
            <w:r w:rsidRPr="00867222">
              <w:rPr>
                <w:rFonts w:eastAsia="Times New Roman" w:cs="Arial"/>
                <w:i/>
                <w:iCs/>
                <w:sz w:val="16"/>
                <w:szCs w:val="16"/>
                <w:lang w:eastAsia="pl-PL"/>
              </w:rPr>
              <w:t>18%</w:t>
            </w:r>
          </w:p>
        </w:tc>
        <w:tc>
          <w:tcPr>
            <w:tcW w:w="550" w:type="pct"/>
            <w:tcBorders>
              <w:top w:val="nil"/>
              <w:left w:val="nil"/>
              <w:bottom w:val="single" w:sz="4" w:space="0" w:color="auto"/>
              <w:right w:val="single" w:sz="4" w:space="0" w:color="auto"/>
            </w:tcBorders>
            <w:shd w:val="clear" w:color="auto" w:fill="auto"/>
            <w:noWrap/>
            <w:vAlign w:val="center"/>
            <w:hideMark/>
          </w:tcPr>
          <w:p w14:paraId="49C69041"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107%</w:t>
            </w:r>
          </w:p>
        </w:tc>
      </w:tr>
      <w:tr w:rsidR="00C62FF2" w:rsidRPr="00C62FF2" w14:paraId="7AB0D3C8" w14:textId="77777777" w:rsidTr="007266B8">
        <w:trPr>
          <w:trHeight w:val="300"/>
        </w:trPr>
        <w:tc>
          <w:tcPr>
            <w:tcW w:w="102" w:type="pct"/>
            <w:tcBorders>
              <w:top w:val="nil"/>
              <w:left w:val="single" w:sz="4" w:space="0" w:color="auto"/>
              <w:bottom w:val="single" w:sz="4" w:space="0" w:color="auto"/>
              <w:right w:val="nil"/>
            </w:tcBorders>
            <w:shd w:val="clear" w:color="auto" w:fill="auto"/>
            <w:noWrap/>
            <w:vAlign w:val="center"/>
            <w:hideMark/>
          </w:tcPr>
          <w:p w14:paraId="43896C94"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t> </w:t>
            </w:r>
          </w:p>
        </w:tc>
        <w:tc>
          <w:tcPr>
            <w:tcW w:w="1595" w:type="pct"/>
            <w:tcBorders>
              <w:top w:val="nil"/>
              <w:left w:val="nil"/>
              <w:bottom w:val="single" w:sz="4" w:space="0" w:color="auto"/>
              <w:right w:val="single" w:sz="4" w:space="0" w:color="auto"/>
            </w:tcBorders>
            <w:shd w:val="clear" w:color="auto" w:fill="auto"/>
            <w:noWrap/>
            <w:vAlign w:val="center"/>
            <w:hideMark/>
          </w:tcPr>
          <w:p w14:paraId="0A173D8A" w14:textId="77777777" w:rsidR="00C62FF2" w:rsidRPr="00C62FF2" w:rsidRDefault="00C62FF2" w:rsidP="00C62FF2">
            <w:pPr>
              <w:spacing w:after="0" w:line="240" w:lineRule="auto"/>
              <w:jc w:val="left"/>
              <w:rPr>
                <w:rFonts w:eastAsia="Times New Roman" w:cs="Arial"/>
                <w:i/>
                <w:iCs/>
                <w:sz w:val="16"/>
                <w:szCs w:val="16"/>
                <w:lang w:eastAsia="pl-PL"/>
              </w:rPr>
            </w:pPr>
            <w:r w:rsidRPr="00C62FF2">
              <w:rPr>
                <w:rFonts w:eastAsia="Times New Roman" w:cs="Arial"/>
                <w:i/>
                <w:iCs/>
                <w:sz w:val="16"/>
                <w:szCs w:val="16"/>
                <w:lang w:eastAsia="pl-PL"/>
              </w:rPr>
              <w:t>Miasto i Gmina Skaryszew</w:t>
            </w:r>
          </w:p>
        </w:tc>
        <w:tc>
          <w:tcPr>
            <w:tcW w:w="550" w:type="pct"/>
            <w:tcBorders>
              <w:top w:val="nil"/>
              <w:left w:val="nil"/>
              <w:bottom w:val="single" w:sz="4" w:space="0" w:color="auto"/>
              <w:right w:val="single" w:sz="4" w:space="0" w:color="auto"/>
            </w:tcBorders>
            <w:shd w:val="clear" w:color="auto" w:fill="auto"/>
            <w:noWrap/>
            <w:vAlign w:val="center"/>
            <w:hideMark/>
          </w:tcPr>
          <w:p w14:paraId="38A08D75"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4 682,69</w:t>
            </w:r>
          </w:p>
        </w:tc>
        <w:tc>
          <w:tcPr>
            <w:tcW w:w="551" w:type="pct"/>
            <w:tcBorders>
              <w:top w:val="nil"/>
              <w:left w:val="nil"/>
              <w:bottom w:val="single" w:sz="4" w:space="0" w:color="auto"/>
              <w:right w:val="single" w:sz="4" w:space="0" w:color="auto"/>
            </w:tcBorders>
            <w:shd w:val="clear" w:color="auto" w:fill="auto"/>
            <w:noWrap/>
            <w:vAlign w:val="center"/>
            <w:hideMark/>
          </w:tcPr>
          <w:p w14:paraId="025F8F6F"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24%</w:t>
            </w:r>
          </w:p>
        </w:tc>
        <w:tc>
          <w:tcPr>
            <w:tcW w:w="551" w:type="pct"/>
            <w:tcBorders>
              <w:top w:val="nil"/>
              <w:left w:val="nil"/>
              <w:bottom w:val="single" w:sz="4" w:space="0" w:color="auto"/>
              <w:right w:val="single" w:sz="4" w:space="0" w:color="auto"/>
            </w:tcBorders>
            <w:shd w:val="clear" w:color="auto" w:fill="auto"/>
            <w:noWrap/>
            <w:vAlign w:val="center"/>
            <w:hideMark/>
          </w:tcPr>
          <w:p w14:paraId="270E4535"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11%</w:t>
            </w:r>
          </w:p>
        </w:tc>
        <w:tc>
          <w:tcPr>
            <w:tcW w:w="550" w:type="pct"/>
            <w:tcBorders>
              <w:top w:val="nil"/>
              <w:left w:val="nil"/>
              <w:bottom w:val="single" w:sz="4" w:space="0" w:color="auto"/>
              <w:right w:val="single" w:sz="4" w:space="0" w:color="auto"/>
            </w:tcBorders>
            <w:shd w:val="clear" w:color="auto" w:fill="auto"/>
            <w:noWrap/>
            <w:vAlign w:val="center"/>
            <w:hideMark/>
          </w:tcPr>
          <w:p w14:paraId="6981B85A"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24%</w:t>
            </w:r>
          </w:p>
        </w:tc>
        <w:tc>
          <w:tcPr>
            <w:tcW w:w="551" w:type="pct"/>
            <w:tcBorders>
              <w:top w:val="nil"/>
              <w:left w:val="nil"/>
              <w:bottom w:val="single" w:sz="4" w:space="0" w:color="auto"/>
              <w:right w:val="single" w:sz="4" w:space="0" w:color="auto"/>
            </w:tcBorders>
            <w:shd w:val="clear" w:color="auto" w:fill="auto"/>
            <w:noWrap/>
            <w:vAlign w:val="center"/>
            <w:hideMark/>
          </w:tcPr>
          <w:p w14:paraId="308A4B15"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9%</w:t>
            </w:r>
          </w:p>
        </w:tc>
        <w:tc>
          <w:tcPr>
            <w:tcW w:w="550" w:type="pct"/>
            <w:tcBorders>
              <w:top w:val="nil"/>
              <w:left w:val="nil"/>
              <w:bottom w:val="single" w:sz="4" w:space="0" w:color="auto"/>
              <w:right w:val="single" w:sz="4" w:space="0" w:color="auto"/>
            </w:tcBorders>
            <w:shd w:val="clear" w:color="auto" w:fill="auto"/>
            <w:noWrap/>
            <w:vAlign w:val="center"/>
            <w:hideMark/>
          </w:tcPr>
          <w:p w14:paraId="446F3E2B" w14:textId="77777777" w:rsidR="00C62FF2" w:rsidRPr="00C62FF2" w:rsidRDefault="00C62FF2" w:rsidP="00C62FF2">
            <w:pPr>
              <w:spacing w:after="0" w:line="240" w:lineRule="auto"/>
              <w:jc w:val="right"/>
              <w:rPr>
                <w:rFonts w:eastAsia="Times New Roman" w:cs="Arial"/>
                <w:i/>
                <w:iCs/>
                <w:sz w:val="16"/>
                <w:szCs w:val="16"/>
                <w:lang w:eastAsia="pl-PL"/>
              </w:rPr>
            </w:pPr>
            <w:r w:rsidRPr="00C62FF2">
              <w:rPr>
                <w:rFonts w:eastAsia="Times New Roman" w:cs="Arial"/>
                <w:i/>
                <w:iCs/>
                <w:sz w:val="16"/>
                <w:szCs w:val="16"/>
                <w:lang w:eastAsia="pl-PL"/>
              </w:rPr>
              <w:t>106%</w:t>
            </w:r>
          </w:p>
        </w:tc>
      </w:tr>
      <w:tr w:rsidR="00C62FF2" w:rsidRPr="00C62FF2" w14:paraId="1ABAE66E" w14:textId="77777777" w:rsidTr="007266B8">
        <w:trPr>
          <w:trHeight w:val="300"/>
        </w:trPr>
        <w:tc>
          <w:tcPr>
            <w:tcW w:w="16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CB98987" w14:textId="77777777" w:rsidR="00C62FF2" w:rsidRPr="00C62FF2" w:rsidRDefault="00C62FF2" w:rsidP="00C62FF2">
            <w:pPr>
              <w:spacing w:after="0" w:line="240" w:lineRule="auto"/>
              <w:jc w:val="left"/>
              <w:rPr>
                <w:rFonts w:eastAsia="Times New Roman" w:cs="Arial"/>
                <w:sz w:val="16"/>
                <w:szCs w:val="16"/>
                <w:lang w:eastAsia="pl-PL"/>
              </w:rPr>
            </w:pPr>
            <w:r w:rsidRPr="00C62FF2">
              <w:rPr>
                <w:rFonts w:eastAsia="Times New Roman" w:cs="Arial"/>
                <w:sz w:val="16"/>
                <w:szCs w:val="16"/>
                <w:lang w:eastAsia="pl-PL"/>
              </w:rPr>
              <w:lastRenderedPageBreak/>
              <w:t>średnia dla gmin Powiatu Radomskiego</w:t>
            </w:r>
          </w:p>
        </w:tc>
        <w:tc>
          <w:tcPr>
            <w:tcW w:w="550" w:type="pct"/>
            <w:tcBorders>
              <w:top w:val="nil"/>
              <w:left w:val="nil"/>
              <w:bottom w:val="single" w:sz="4" w:space="0" w:color="auto"/>
              <w:right w:val="single" w:sz="4" w:space="0" w:color="auto"/>
            </w:tcBorders>
            <w:shd w:val="clear" w:color="auto" w:fill="auto"/>
            <w:noWrap/>
            <w:vAlign w:val="center"/>
            <w:hideMark/>
          </w:tcPr>
          <w:p w14:paraId="24DDF336"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4 551,07</w:t>
            </w:r>
          </w:p>
        </w:tc>
        <w:tc>
          <w:tcPr>
            <w:tcW w:w="551" w:type="pct"/>
            <w:tcBorders>
              <w:top w:val="nil"/>
              <w:left w:val="nil"/>
              <w:bottom w:val="single" w:sz="4" w:space="0" w:color="auto"/>
              <w:right w:val="single" w:sz="4" w:space="0" w:color="auto"/>
            </w:tcBorders>
            <w:shd w:val="clear" w:color="auto" w:fill="auto"/>
            <w:noWrap/>
            <w:vAlign w:val="center"/>
            <w:hideMark/>
          </w:tcPr>
          <w:p w14:paraId="71C81922"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30%</w:t>
            </w:r>
          </w:p>
        </w:tc>
        <w:tc>
          <w:tcPr>
            <w:tcW w:w="551" w:type="pct"/>
            <w:tcBorders>
              <w:top w:val="nil"/>
              <w:left w:val="nil"/>
              <w:bottom w:val="single" w:sz="4" w:space="0" w:color="auto"/>
              <w:right w:val="single" w:sz="4" w:space="0" w:color="auto"/>
            </w:tcBorders>
            <w:shd w:val="clear" w:color="auto" w:fill="auto"/>
            <w:noWrap/>
            <w:vAlign w:val="center"/>
            <w:hideMark/>
          </w:tcPr>
          <w:p w14:paraId="2479283C"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w:t>
            </w:r>
          </w:p>
        </w:tc>
        <w:tc>
          <w:tcPr>
            <w:tcW w:w="550" w:type="pct"/>
            <w:tcBorders>
              <w:top w:val="nil"/>
              <w:left w:val="nil"/>
              <w:bottom w:val="single" w:sz="4" w:space="0" w:color="auto"/>
              <w:right w:val="single" w:sz="4" w:space="0" w:color="auto"/>
            </w:tcBorders>
            <w:shd w:val="clear" w:color="auto" w:fill="auto"/>
            <w:noWrap/>
            <w:vAlign w:val="center"/>
            <w:hideMark/>
          </w:tcPr>
          <w:p w14:paraId="57095B70"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30%</w:t>
            </w:r>
          </w:p>
        </w:tc>
        <w:tc>
          <w:tcPr>
            <w:tcW w:w="551" w:type="pct"/>
            <w:tcBorders>
              <w:top w:val="nil"/>
              <w:left w:val="nil"/>
              <w:bottom w:val="single" w:sz="4" w:space="0" w:color="auto"/>
              <w:right w:val="single" w:sz="4" w:space="0" w:color="auto"/>
            </w:tcBorders>
            <w:shd w:val="clear" w:color="auto" w:fill="auto"/>
            <w:noWrap/>
            <w:vAlign w:val="center"/>
            <w:hideMark/>
          </w:tcPr>
          <w:p w14:paraId="1D05C922"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13%</w:t>
            </w:r>
          </w:p>
        </w:tc>
        <w:tc>
          <w:tcPr>
            <w:tcW w:w="550" w:type="pct"/>
            <w:tcBorders>
              <w:top w:val="nil"/>
              <w:left w:val="nil"/>
              <w:bottom w:val="single" w:sz="4" w:space="0" w:color="auto"/>
              <w:right w:val="single" w:sz="4" w:space="0" w:color="auto"/>
            </w:tcBorders>
            <w:shd w:val="clear" w:color="auto" w:fill="auto"/>
            <w:noWrap/>
            <w:vAlign w:val="center"/>
            <w:hideMark/>
          </w:tcPr>
          <w:p w14:paraId="0201D0FB" w14:textId="77777777" w:rsidR="00C62FF2" w:rsidRPr="00C62FF2" w:rsidRDefault="00C62FF2" w:rsidP="00C62FF2">
            <w:pPr>
              <w:spacing w:after="0" w:line="240" w:lineRule="auto"/>
              <w:jc w:val="right"/>
              <w:rPr>
                <w:rFonts w:eastAsia="Times New Roman" w:cs="Arial"/>
                <w:sz w:val="16"/>
                <w:szCs w:val="16"/>
                <w:lang w:eastAsia="pl-PL"/>
              </w:rPr>
            </w:pPr>
            <w:r w:rsidRPr="00C62FF2">
              <w:rPr>
                <w:rFonts w:eastAsia="Times New Roman" w:cs="Arial"/>
                <w:sz w:val="16"/>
                <w:szCs w:val="16"/>
                <w:lang w:eastAsia="pl-PL"/>
              </w:rPr>
              <w:t>116%</w:t>
            </w:r>
          </w:p>
        </w:tc>
      </w:tr>
    </w:tbl>
    <w:p w14:paraId="3306AD66" w14:textId="7BC1BA9B" w:rsidR="007266B8" w:rsidRDefault="007266B8" w:rsidP="007266B8">
      <w:pPr>
        <w:spacing w:after="0"/>
        <w:rPr>
          <w:sz w:val="18"/>
          <w:szCs w:val="18"/>
        </w:rPr>
      </w:pPr>
      <w:r>
        <w:rPr>
          <w:sz w:val="18"/>
          <w:szCs w:val="18"/>
        </w:rPr>
        <w:t xml:space="preserve">Objaśnienia: Do – dochody ogółem, M – liczba mieszkańców, </w:t>
      </w:r>
      <w:proofErr w:type="spellStart"/>
      <w:r>
        <w:rPr>
          <w:sz w:val="18"/>
          <w:szCs w:val="18"/>
        </w:rPr>
        <w:t>Dw</w:t>
      </w:r>
      <w:proofErr w:type="spellEnd"/>
      <w:r>
        <w:rPr>
          <w:sz w:val="18"/>
          <w:szCs w:val="18"/>
        </w:rPr>
        <w:t xml:space="preserve"> – dochody własne, </w:t>
      </w:r>
      <w:proofErr w:type="spellStart"/>
      <w:r>
        <w:rPr>
          <w:sz w:val="18"/>
          <w:szCs w:val="18"/>
        </w:rPr>
        <w:t>Pc</w:t>
      </w:r>
      <w:proofErr w:type="spellEnd"/>
      <w:r>
        <w:rPr>
          <w:sz w:val="18"/>
          <w:szCs w:val="18"/>
        </w:rPr>
        <w:t xml:space="preserve"> – udziały </w:t>
      </w:r>
      <w:r w:rsidR="008465F8">
        <w:rPr>
          <w:sz w:val="18"/>
          <w:szCs w:val="18"/>
        </w:rPr>
        <w:br/>
      </w:r>
      <w:r>
        <w:rPr>
          <w:sz w:val="18"/>
          <w:szCs w:val="18"/>
        </w:rPr>
        <w:t xml:space="preserve">w podatkach centralnych, </w:t>
      </w:r>
      <w:proofErr w:type="spellStart"/>
      <w:r>
        <w:rPr>
          <w:sz w:val="18"/>
          <w:szCs w:val="18"/>
        </w:rPr>
        <w:t>Wo</w:t>
      </w:r>
      <w:proofErr w:type="spellEnd"/>
      <w:r>
        <w:rPr>
          <w:sz w:val="18"/>
          <w:szCs w:val="18"/>
        </w:rPr>
        <w:t xml:space="preserve"> – wydatki ogółem, </w:t>
      </w:r>
      <w:proofErr w:type="spellStart"/>
      <w:r>
        <w:rPr>
          <w:sz w:val="18"/>
          <w:szCs w:val="18"/>
        </w:rPr>
        <w:t>Wm</w:t>
      </w:r>
      <w:proofErr w:type="spellEnd"/>
      <w:r>
        <w:rPr>
          <w:sz w:val="18"/>
          <w:szCs w:val="18"/>
        </w:rPr>
        <w:t xml:space="preserve"> – wydatki majątkowe, No – nadwyżka operacyjna, </w:t>
      </w:r>
      <w:proofErr w:type="spellStart"/>
      <w:r>
        <w:rPr>
          <w:sz w:val="18"/>
          <w:szCs w:val="18"/>
        </w:rPr>
        <w:t>Dm</w:t>
      </w:r>
      <w:proofErr w:type="spellEnd"/>
      <w:r>
        <w:rPr>
          <w:sz w:val="18"/>
          <w:szCs w:val="18"/>
        </w:rPr>
        <w:t xml:space="preserve"> – dochody majątkowe.</w:t>
      </w:r>
    </w:p>
    <w:p w14:paraId="2236F288" w14:textId="77777777" w:rsidR="007266B8" w:rsidRPr="004410F6" w:rsidRDefault="007266B8" w:rsidP="007266B8">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230884FC" w14:textId="3386E5BA" w:rsidR="00C62FF2" w:rsidRDefault="00C62FF2" w:rsidP="00ED7445"/>
    <w:p w14:paraId="243E9FF3" w14:textId="56B2159D" w:rsidR="00C62FF2" w:rsidRDefault="00C62FF2" w:rsidP="00C62FF2">
      <w:pPr>
        <w:rPr>
          <w:b/>
          <w:bCs/>
        </w:rPr>
      </w:pPr>
      <w:bookmarkStart w:id="25" w:name="_Hlk78459655"/>
      <w:r>
        <w:rPr>
          <w:b/>
          <w:bCs/>
        </w:rPr>
        <w:t>Działalność inwestycyjna</w:t>
      </w:r>
    </w:p>
    <w:p w14:paraId="69648220" w14:textId="6CB27322" w:rsidR="00C62FF2" w:rsidRDefault="00E3137D" w:rsidP="00C62FF2">
      <w:r w:rsidRPr="007B46DF">
        <w:t xml:space="preserve">Jak </w:t>
      </w:r>
      <w:r>
        <w:t>wcześniej stwierdzono, w latach 2016-2020 średnia wartość wydatków majątkowych Powiatu Radomskiego wynosiła 23% w stosunku do ogólnych wydatków (około 36 mln zł). Najwyższe wydatki majątkowe wystąpiły w 2019 i 2020 roku (kolejno: 62,2 i 44,9 mln zł).</w:t>
      </w:r>
      <w:r w:rsidR="003105B1">
        <w:t xml:space="preserve"> Porównując wyniki z podobnymi powiatami można zwrócić uwagę, że wskaźnik ten w każdym roku analizy przewyższał wskaźnik dla Powiatu Płockiego. W 2019 roku, w którym wydatki majątkowe były najwyższe, wskaźnik ten był również wyższy od Powiatu Siedleckiego</w:t>
      </w:r>
      <w:r w:rsidR="00DC2DEF">
        <w:t>, który w tym okresie zajął ostatnią pozycję.</w:t>
      </w:r>
    </w:p>
    <w:p w14:paraId="14905177" w14:textId="40798D7B" w:rsidR="007266B8" w:rsidRPr="007266B8" w:rsidRDefault="007266B8" w:rsidP="00C62FF2">
      <w:pPr>
        <w:rPr>
          <w:b/>
          <w:bCs/>
          <w:sz w:val="18"/>
          <w:szCs w:val="18"/>
        </w:rPr>
      </w:pPr>
      <w:r w:rsidRPr="0019412D">
        <w:rPr>
          <w:b/>
          <w:bCs/>
          <w:sz w:val="18"/>
          <w:szCs w:val="18"/>
        </w:rPr>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24</w:t>
      </w:r>
      <w:r w:rsidR="00C77356">
        <w:rPr>
          <w:b/>
          <w:bCs/>
          <w:sz w:val="18"/>
          <w:szCs w:val="18"/>
        </w:rPr>
        <w:fldChar w:fldCharType="end"/>
      </w:r>
      <w:r w:rsidRPr="0019412D">
        <w:rPr>
          <w:b/>
          <w:bCs/>
          <w:sz w:val="18"/>
          <w:szCs w:val="18"/>
        </w:rPr>
        <w:t xml:space="preserve">. </w:t>
      </w:r>
      <w:r w:rsidRPr="007266B8">
        <w:rPr>
          <w:b/>
          <w:bCs/>
          <w:sz w:val="18"/>
          <w:szCs w:val="18"/>
        </w:rPr>
        <w:t>Udział wydatków majątkowych w wydatkach ogółem</w:t>
      </w:r>
      <w:r>
        <w:rPr>
          <w:b/>
          <w:bCs/>
          <w:sz w:val="18"/>
          <w:szCs w:val="18"/>
        </w:rPr>
        <w:t xml:space="preserve"> Powiatu Radomskiego </w:t>
      </w:r>
      <w:r w:rsidRPr="007266B8">
        <w:rPr>
          <w:b/>
          <w:bCs/>
          <w:sz w:val="18"/>
          <w:szCs w:val="18"/>
        </w:rPr>
        <w:t xml:space="preserve">na tle grupy porównawczej </w:t>
      </w:r>
      <w:r>
        <w:rPr>
          <w:b/>
          <w:bCs/>
          <w:sz w:val="18"/>
          <w:szCs w:val="18"/>
        </w:rPr>
        <w:t>w latach 2016-2020</w:t>
      </w:r>
    </w:p>
    <w:p w14:paraId="6E3F841B" w14:textId="265F869D" w:rsidR="008E5A0D" w:rsidRDefault="008E5A0D" w:rsidP="00C62FF2">
      <w:r>
        <w:rPr>
          <w:noProof/>
        </w:rPr>
        <w:drawing>
          <wp:inline distT="0" distB="0" distL="0" distR="0" wp14:anchorId="39BC0429" wp14:editId="757582C2">
            <wp:extent cx="5753100" cy="2743200"/>
            <wp:effectExtent l="0" t="0" r="0" b="0"/>
            <wp:docPr id="3" name="Wykres 3">
              <a:extLst xmlns:a="http://schemas.openxmlformats.org/drawingml/2006/main">
                <a:ext uri="{FF2B5EF4-FFF2-40B4-BE49-F238E27FC236}">
                  <a16:creationId xmlns:a16="http://schemas.microsoft.com/office/drawing/2014/main" id="{E576F8E2-A60F-4655-B248-0667DCA907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5A19C1A" w14:textId="77777777" w:rsidR="00505335" w:rsidRPr="004410F6" w:rsidRDefault="00505335" w:rsidP="00505335">
      <w:pPr>
        <w:rPr>
          <w:sz w:val="18"/>
          <w:szCs w:val="18"/>
        </w:rPr>
      </w:pPr>
      <w:r w:rsidRPr="004410F6">
        <w:rPr>
          <w:sz w:val="18"/>
          <w:szCs w:val="18"/>
        </w:rPr>
        <w:t>Źródło: opracowanie własne</w:t>
      </w:r>
      <w:r>
        <w:rPr>
          <w:sz w:val="18"/>
          <w:szCs w:val="18"/>
        </w:rPr>
        <w:t xml:space="preserve"> na podstawie danych GUS</w:t>
      </w:r>
      <w:r w:rsidRPr="004410F6">
        <w:rPr>
          <w:sz w:val="18"/>
          <w:szCs w:val="18"/>
        </w:rPr>
        <w:t>.</w:t>
      </w:r>
    </w:p>
    <w:p w14:paraId="73B0C591" w14:textId="51D10128" w:rsidR="008E5A0D" w:rsidRPr="00C62FF2" w:rsidRDefault="00E3137D" w:rsidP="00C62FF2">
      <w:r>
        <w:t>Tabela poniżej przedstawia główne zadania inwestycyjne Powiatu Radomskiego o wartości powyżej 1 mln zł przeprowadzone w latach 2016-2020. Wszystkie</w:t>
      </w:r>
      <w:r w:rsidR="009106F3">
        <w:t xml:space="preserve"> te</w:t>
      </w:r>
      <w:r>
        <w:t xml:space="preserve"> </w:t>
      </w:r>
      <w:r w:rsidR="009106F3">
        <w:t xml:space="preserve">inwestycje </w:t>
      </w:r>
      <w:r>
        <w:t xml:space="preserve">dotyczyły działań w zakresie rozwoju dróg, a </w:t>
      </w:r>
      <w:r w:rsidR="009106F3">
        <w:t>n</w:t>
      </w:r>
      <w:r>
        <w:t>ajwiększą</w:t>
      </w:r>
      <w:r w:rsidR="009106F3">
        <w:t xml:space="preserve"> z nich było</w:t>
      </w:r>
      <w:r>
        <w:t xml:space="preserve"> działanie</w:t>
      </w:r>
      <w:r w:rsidR="00A20127">
        <w:t xml:space="preserve"> realizowane w 2019 roku</w:t>
      </w:r>
      <w:r>
        <w:t xml:space="preserve"> pn. </w:t>
      </w:r>
      <w:r w:rsidRPr="00A20127">
        <w:rPr>
          <w:i/>
          <w:iCs/>
        </w:rPr>
        <w:t>Rozwój infrastruktury w zakresie zrównoważonej mobilności miejskiej na terenie Gminy Miasta Radomia oraz Powiatu Radomskiego</w:t>
      </w:r>
      <w:r w:rsidR="009106F3" w:rsidRPr="00A20127">
        <w:rPr>
          <w:i/>
          <w:iCs/>
        </w:rPr>
        <w:t xml:space="preserve"> </w:t>
      </w:r>
      <w:r w:rsidR="009106F3">
        <w:t>o wartości 33,9 mln zł w 2019 roku</w:t>
      </w:r>
      <w:r>
        <w:t>.</w:t>
      </w:r>
      <w:r w:rsidRPr="00E3137D">
        <w:t xml:space="preserve"> </w:t>
      </w:r>
      <w:r w:rsidR="00A20127">
        <w:t xml:space="preserve">Inwestycja ta była wdrażana w partnerstwie z Miastem Radomiem, przy współfinansowaniu ze środków Unii Europejskiej w ramach Regionalnego Programu Operacyjnego Województwa Mazowieckiego na lata 2014-2020. Przedsięwzięcie obejmowało rozbudowę dwóch dróg powiatowych w Gminie Zakrzew: </w:t>
      </w:r>
      <w:proofErr w:type="spellStart"/>
      <w:r w:rsidR="00A20127">
        <w:t>Młódnice</w:t>
      </w:r>
      <w:proofErr w:type="spellEnd"/>
      <w:r w:rsidR="00A20127">
        <w:t xml:space="preserve"> – Jarosławice – Cerekiew – Radom oraz </w:t>
      </w:r>
      <w:proofErr w:type="spellStart"/>
      <w:r w:rsidR="00A20127">
        <w:t>Taczówek</w:t>
      </w:r>
      <w:proofErr w:type="spellEnd"/>
      <w:r w:rsidR="00A20127">
        <w:t xml:space="preserve"> – Taczów – Milejowice wraz z budową ścieżek rowerowych. </w:t>
      </w:r>
      <w:r w:rsidR="009106F3">
        <w:t>Z tego względu</w:t>
      </w:r>
      <w:r>
        <w:t xml:space="preserve"> </w:t>
      </w:r>
      <w:r w:rsidR="009106F3">
        <w:t>corocznie średnio</w:t>
      </w:r>
      <w:r>
        <w:t xml:space="preserve"> </w:t>
      </w:r>
      <w:r w:rsidR="009106F3">
        <w:t>86</w:t>
      </w:r>
      <w:r>
        <w:t xml:space="preserve">% wydatków majątkowych Powiatu </w:t>
      </w:r>
      <w:r w:rsidR="009106F3">
        <w:t>Radomskiego</w:t>
      </w:r>
      <w:r>
        <w:t xml:space="preserve"> stanowiły wydatki w zakresie </w:t>
      </w:r>
      <w:r w:rsidR="009106F3">
        <w:t>transportu i łączności</w:t>
      </w:r>
      <w:r w:rsidR="00867222">
        <w:t xml:space="preserve"> (w latach 2017-2019 aż 91%)</w:t>
      </w:r>
      <w:r>
        <w:t xml:space="preserve">. </w:t>
      </w:r>
    </w:p>
    <w:p w14:paraId="6AEC7D03" w14:textId="77777777" w:rsidR="00121366" w:rsidRDefault="00121366">
      <w:pPr>
        <w:jc w:val="left"/>
        <w:rPr>
          <w:b/>
          <w:bCs/>
          <w:sz w:val="18"/>
          <w:szCs w:val="18"/>
        </w:rPr>
      </w:pPr>
      <w:r>
        <w:rPr>
          <w:b/>
          <w:bCs/>
          <w:i/>
          <w:iCs/>
        </w:rPr>
        <w:br w:type="page"/>
      </w:r>
    </w:p>
    <w:p w14:paraId="70D4F117" w14:textId="47F10F8C" w:rsidR="007266B8" w:rsidRPr="007266B8" w:rsidRDefault="007266B8" w:rsidP="007266B8">
      <w:pPr>
        <w:pStyle w:val="Legenda"/>
        <w:rPr>
          <w:b/>
          <w:bCs/>
          <w:i w:val="0"/>
          <w:iCs w:val="0"/>
          <w:color w:val="auto"/>
        </w:rPr>
      </w:pPr>
      <w:r w:rsidRPr="0019412D">
        <w:rPr>
          <w:b/>
          <w:bCs/>
          <w:i w:val="0"/>
          <w:iCs w:val="0"/>
          <w:color w:val="auto"/>
        </w:rPr>
        <w:lastRenderedPageBreak/>
        <w:t xml:space="preserve">Tabela </w:t>
      </w:r>
      <w:r w:rsidRPr="0019412D">
        <w:rPr>
          <w:b/>
          <w:bCs/>
          <w:i w:val="0"/>
          <w:iCs w:val="0"/>
          <w:color w:val="auto"/>
        </w:rPr>
        <w:fldChar w:fldCharType="begin"/>
      </w:r>
      <w:r w:rsidRPr="0019412D">
        <w:rPr>
          <w:b/>
          <w:bCs/>
          <w:i w:val="0"/>
          <w:iCs w:val="0"/>
          <w:color w:val="auto"/>
        </w:rPr>
        <w:instrText xml:space="preserve"> SEQ Tabela \* ARABIC </w:instrText>
      </w:r>
      <w:r w:rsidRPr="0019412D">
        <w:rPr>
          <w:b/>
          <w:bCs/>
          <w:i w:val="0"/>
          <w:iCs w:val="0"/>
          <w:color w:val="auto"/>
        </w:rPr>
        <w:fldChar w:fldCharType="separate"/>
      </w:r>
      <w:r w:rsidR="00193E2A">
        <w:rPr>
          <w:b/>
          <w:bCs/>
          <w:i w:val="0"/>
          <w:iCs w:val="0"/>
          <w:noProof/>
          <w:color w:val="auto"/>
        </w:rPr>
        <w:t>50</w:t>
      </w:r>
      <w:r w:rsidRPr="0019412D">
        <w:rPr>
          <w:b/>
          <w:bCs/>
          <w:i w:val="0"/>
          <w:iCs w:val="0"/>
          <w:color w:val="auto"/>
        </w:rPr>
        <w:fldChar w:fldCharType="end"/>
      </w:r>
      <w:r w:rsidRPr="0019412D">
        <w:rPr>
          <w:b/>
          <w:bCs/>
          <w:i w:val="0"/>
          <w:iCs w:val="0"/>
          <w:color w:val="auto"/>
        </w:rPr>
        <w:t xml:space="preserve">. </w:t>
      </w:r>
      <w:r>
        <w:rPr>
          <w:b/>
          <w:bCs/>
          <w:i w:val="0"/>
          <w:iCs w:val="0"/>
          <w:color w:val="auto"/>
        </w:rPr>
        <w:t xml:space="preserve">Zadania inwestycyjne Powiatu </w:t>
      </w:r>
      <w:r w:rsidR="00505335">
        <w:rPr>
          <w:b/>
          <w:bCs/>
          <w:i w:val="0"/>
          <w:iCs w:val="0"/>
          <w:color w:val="auto"/>
        </w:rPr>
        <w:t>Radomskiego</w:t>
      </w:r>
      <w:r>
        <w:rPr>
          <w:b/>
          <w:bCs/>
          <w:i w:val="0"/>
          <w:iCs w:val="0"/>
          <w:color w:val="auto"/>
        </w:rPr>
        <w:t xml:space="preserve"> o wartości powyżej </w:t>
      </w:r>
      <w:r w:rsidR="00505335">
        <w:rPr>
          <w:b/>
          <w:bCs/>
          <w:i w:val="0"/>
          <w:iCs w:val="0"/>
          <w:color w:val="auto"/>
        </w:rPr>
        <w:t>1 mln</w:t>
      </w:r>
      <w:r>
        <w:rPr>
          <w:b/>
          <w:bCs/>
          <w:i w:val="0"/>
          <w:iCs w:val="0"/>
          <w:color w:val="auto"/>
        </w:rPr>
        <w:t xml:space="preserve"> zł w latach 2016-2020</w:t>
      </w:r>
    </w:p>
    <w:tbl>
      <w:tblPr>
        <w:tblStyle w:val="Tabela-Siatka"/>
        <w:tblW w:w="0" w:type="auto"/>
        <w:tblLook w:val="04A0" w:firstRow="1" w:lastRow="0" w:firstColumn="1" w:lastColumn="0" w:noHBand="0" w:noVBand="1"/>
      </w:tblPr>
      <w:tblGrid>
        <w:gridCol w:w="7366"/>
        <w:gridCol w:w="1696"/>
      </w:tblGrid>
      <w:tr w:rsidR="008E5A0D" w:rsidRPr="00551D02" w14:paraId="13C32171" w14:textId="77777777" w:rsidTr="00E46DD8">
        <w:trPr>
          <w:trHeight w:val="283"/>
        </w:trPr>
        <w:tc>
          <w:tcPr>
            <w:tcW w:w="7366" w:type="dxa"/>
            <w:vAlign w:val="center"/>
          </w:tcPr>
          <w:p w14:paraId="6A664C14" w14:textId="77777777" w:rsidR="008E5A0D" w:rsidRPr="00EB6B76" w:rsidRDefault="008E5A0D" w:rsidP="00E46DD8">
            <w:pPr>
              <w:jc w:val="center"/>
              <w:rPr>
                <w:b/>
                <w:bCs/>
                <w:sz w:val="16"/>
                <w:szCs w:val="16"/>
              </w:rPr>
            </w:pPr>
            <w:r w:rsidRPr="00EB6B76">
              <w:rPr>
                <w:b/>
                <w:bCs/>
                <w:sz w:val="16"/>
                <w:szCs w:val="16"/>
              </w:rPr>
              <w:t>Nazwa zadania</w:t>
            </w:r>
          </w:p>
        </w:tc>
        <w:tc>
          <w:tcPr>
            <w:tcW w:w="1696" w:type="dxa"/>
            <w:vAlign w:val="center"/>
          </w:tcPr>
          <w:p w14:paraId="71819878" w14:textId="77777777" w:rsidR="008E5A0D" w:rsidRPr="00EB6B76" w:rsidRDefault="008E5A0D" w:rsidP="00E46DD8">
            <w:pPr>
              <w:jc w:val="center"/>
              <w:rPr>
                <w:b/>
                <w:bCs/>
                <w:sz w:val="16"/>
                <w:szCs w:val="16"/>
              </w:rPr>
            </w:pPr>
            <w:r w:rsidRPr="00EB6B76">
              <w:rPr>
                <w:b/>
                <w:bCs/>
                <w:sz w:val="16"/>
                <w:szCs w:val="16"/>
              </w:rPr>
              <w:t>Wykonanie</w:t>
            </w:r>
          </w:p>
        </w:tc>
      </w:tr>
      <w:tr w:rsidR="008E5A0D" w:rsidRPr="00551D02" w14:paraId="0F2C3C94" w14:textId="77777777" w:rsidTr="00E46DD8">
        <w:trPr>
          <w:trHeight w:val="283"/>
        </w:trPr>
        <w:tc>
          <w:tcPr>
            <w:tcW w:w="9062" w:type="dxa"/>
            <w:gridSpan w:val="2"/>
            <w:vAlign w:val="center"/>
          </w:tcPr>
          <w:p w14:paraId="3FE6AA9E" w14:textId="77777777" w:rsidR="008E5A0D" w:rsidRPr="00EB6B76" w:rsidRDefault="008E5A0D" w:rsidP="00E46DD8">
            <w:pPr>
              <w:jc w:val="center"/>
              <w:rPr>
                <w:b/>
                <w:bCs/>
                <w:sz w:val="16"/>
                <w:szCs w:val="16"/>
              </w:rPr>
            </w:pPr>
            <w:r w:rsidRPr="00EB6B76">
              <w:rPr>
                <w:b/>
                <w:bCs/>
                <w:sz w:val="16"/>
                <w:szCs w:val="16"/>
              </w:rPr>
              <w:t>2016</w:t>
            </w:r>
          </w:p>
        </w:tc>
      </w:tr>
      <w:tr w:rsidR="008E5A0D" w:rsidRPr="00551D02" w14:paraId="47285F86" w14:textId="77777777" w:rsidTr="00E46DD8">
        <w:trPr>
          <w:trHeight w:val="283"/>
        </w:trPr>
        <w:tc>
          <w:tcPr>
            <w:tcW w:w="7366" w:type="dxa"/>
            <w:vAlign w:val="center"/>
          </w:tcPr>
          <w:p w14:paraId="2F1CB0B0" w14:textId="42DBDB39" w:rsidR="008E5A0D" w:rsidRPr="00551D02" w:rsidRDefault="00D57158" w:rsidP="00E46DD8">
            <w:pPr>
              <w:jc w:val="left"/>
              <w:rPr>
                <w:sz w:val="16"/>
                <w:szCs w:val="16"/>
              </w:rPr>
            </w:pPr>
            <w:r w:rsidRPr="00D57158">
              <w:rPr>
                <w:sz w:val="16"/>
                <w:szCs w:val="16"/>
              </w:rPr>
              <w:t>3508W Radom</w:t>
            </w:r>
            <w:r w:rsidR="00480F1A">
              <w:rPr>
                <w:sz w:val="16"/>
                <w:szCs w:val="16"/>
              </w:rPr>
              <w:t xml:space="preserve"> – </w:t>
            </w:r>
            <w:r w:rsidRPr="00D57158">
              <w:rPr>
                <w:sz w:val="16"/>
                <w:szCs w:val="16"/>
              </w:rPr>
              <w:t xml:space="preserve">Dąbrówka </w:t>
            </w:r>
            <w:proofErr w:type="spellStart"/>
            <w:r w:rsidRPr="00D57158">
              <w:rPr>
                <w:sz w:val="16"/>
                <w:szCs w:val="16"/>
              </w:rPr>
              <w:t>Podłężna</w:t>
            </w:r>
            <w:proofErr w:type="spellEnd"/>
            <w:r w:rsidRPr="00D57158">
              <w:rPr>
                <w:sz w:val="16"/>
                <w:szCs w:val="16"/>
              </w:rPr>
              <w:t xml:space="preserve"> </w:t>
            </w:r>
            <w:r w:rsidR="00480F1A">
              <w:rPr>
                <w:sz w:val="16"/>
                <w:szCs w:val="16"/>
              </w:rPr>
              <w:t>–</w:t>
            </w:r>
            <w:r w:rsidRPr="00D57158">
              <w:rPr>
                <w:sz w:val="16"/>
                <w:szCs w:val="16"/>
              </w:rPr>
              <w:t xml:space="preserve"> przebudowa drogi (VII etap) od km 0+331,3 do km 2+038 odcinek długości 1,70 km</w:t>
            </w:r>
          </w:p>
        </w:tc>
        <w:tc>
          <w:tcPr>
            <w:tcW w:w="1696" w:type="dxa"/>
            <w:vAlign w:val="center"/>
          </w:tcPr>
          <w:p w14:paraId="7AB32F3E" w14:textId="1FE99064" w:rsidR="008E5A0D" w:rsidRPr="00551D02" w:rsidRDefault="00D57158" w:rsidP="00E46DD8">
            <w:pPr>
              <w:jc w:val="right"/>
              <w:rPr>
                <w:sz w:val="16"/>
                <w:szCs w:val="16"/>
              </w:rPr>
            </w:pPr>
            <w:r>
              <w:rPr>
                <w:sz w:val="16"/>
                <w:szCs w:val="16"/>
              </w:rPr>
              <w:t>1 494 744,99</w:t>
            </w:r>
          </w:p>
        </w:tc>
      </w:tr>
      <w:tr w:rsidR="00D57158" w:rsidRPr="00551D02" w14:paraId="30F41CF9" w14:textId="77777777" w:rsidTr="00E46DD8">
        <w:trPr>
          <w:trHeight w:val="283"/>
        </w:trPr>
        <w:tc>
          <w:tcPr>
            <w:tcW w:w="7366" w:type="dxa"/>
            <w:vAlign w:val="center"/>
          </w:tcPr>
          <w:p w14:paraId="3159E954" w14:textId="7F630F70" w:rsidR="00D57158" w:rsidRPr="00D57158" w:rsidRDefault="00D57158" w:rsidP="00E46DD8">
            <w:pPr>
              <w:jc w:val="left"/>
              <w:rPr>
                <w:sz w:val="16"/>
                <w:szCs w:val="16"/>
              </w:rPr>
            </w:pPr>
            <w:r w:rsidRPr="00D57158">
              <w:rPr>
                <w:sz w:val="16"/>
                <w:szCs w:val="16"/>
              </w:rPr>
              <w:t>3527W Antoniówka</w:t>
            </w:r>
            <w:r w:rsidR="00480F1A">
              <w:rPr>
                <w:sz w:val="16"/>
                <w:szCs w:val="16"/>
              </w:rPr>
              <w:t xml:space="preserve"> – </w:t>
            </w:r>
            <w:r w:rsidRPr="00D57158">
              <w:rPr>
                <w:sz w:val="16"/>
                <w:szCs w:val="16"/>
              </w:rPr>
              <w:t>Groszowice</w:t>
            </w:r>
            <w:r w:rsidR="00480F1A">
              <w:rPr>
                <w:sz w:val="16"/>
                <w:szCs w:val="16"/>
              </w:rPr>
              <w:t xml:space="preserve"> – </w:t>
            </w:r>
            <w:r w:rsidRPr="00D57158">
              <w:rPr>
                <w:sz w:val="16"/>
                <w:szCs w:val="16"/>
              </w:rPr>
              <w:t xml:space="preserve">Piotrowice </w:t>
            </w:r>
            <w:r w:rsidR="00480F1A">
              <w:rPr>
                <w:sz w:val="16"/>
                <w:szCs w:val="16"/>
              </w:rPr>
              <w:t>–</w:t>
            </w:r>
            <w:r w:rsidRPr="00D57158">
              <w:rPr>
                <w:sz w:val="16"/>
                <w:szCs w:val="16"/>
              </w:rPr>
              <w:t xml:space="preserve"> przebudowa obiektu mostowego, przebudowa drogi (I etap) Gmina Jedlnia Letnisko odc. 1,345 km od km 2+850 do 4+195</w:t>
            </w:r>
          </w:p>
        </w:tc>
        <w:tc>
          <w:tcPr>
            <w:tcW w:w="1696" w:type="dxa"/>
            <w:vAlign w:val="center"/>
          </w:tcPr>
          <w:p w14:paraId="61591128" w14:textId="7AB90FF3" w:rsidR="00D57158" w:rsidRDefault="00D57158" w:rsidP="00E46DD8">
            <w:pPr>
              <w:jc w:val="right"/>
              <w:rPr>
                <w:sz w:val="16"/>
                <w:szCs w:val="16"/>
              </w:rPr>
            </w:pPr>
            <w:r>
              <w:rPr>
                <w:sz w:val="16"/>
                <w:szCs w:val="16"/>
              </w:rPr>
              <w:t>2 076 297,08</w:t>
            </w:r>
          </w:p>
        </w:tc>
      </w:tr>
      <w:tr w:rsidR="00D57158" w:rsidRPr="00551D02" w14:paraId="77A289BF" w14:textId="77777777" w:rsidTr="00E46DD8">
        <w:trPr>
          <w:trHeight w:val="283"/>
        </w:trPr>
        <w:tc>
          <w:tcPr>
            <w:tcW w:w="7366" w:type="dxa"/>
            <w:vAlign w:val="center"/>
          </w:tcPr>
          <w:p w14:paraId="5ED78619" w14:textId="5E84977E" w:rsidR="00D57158" w:rsidRPr="00D57158" w:rsidRDefault="00D57158" w:rsidP="00E46DD8">
            <w:pPr>
              <w:jc w:val="left"/>
              <w:rPr>
                <w:sz w:val="16"/>
                <w:szCs w:val="16"/>
              </w:rPr>
            </w:pPr>
            <w:r w:rsidRPr="00D57158">
              <w:rPr>
                <w:sz w:val="16"/>
                <w:szCs w:val="16"/>
              </w:rPr>
              <w:t>3536W Odechów</w:t>
            </w:r>
            <w:r w:rsidR="00480F1A">
              <w:rPr>
                <w:sz w:val="16"/>
                <w:szCs w:val="16"/>
              </w:rPr>
              <w:t xml:space="preserve"> – </w:t>
            </w:r>
            <w:r w:rsidRPr="00D57158">
              <w:rPr>
                <w:sz w:val="16"/>
                <w:szCs w:val="16"/>
              </w:rPr>
              <w:t>Kowalków</w:t>
            </w:r>
            <w:r w:rsidR="00480F1A">
              <w:rPr>
                <w:sz w:val="16"/>
                <w:szCs w:val="16"/>
              </w:rPr>
              <w:t xml:space="preserve"> – </w:t>
            </w:r>
            <w:r w:rsidRPr="00D57158">
              <w:rPr>
                <w:sz w:val="16"/>
                <w:szCs w:val="16"/>
              </w:rPr>
              <w:t xml:space="preserve">Sienno </w:t>
            </w:r>
            <w:r w:rsidR="00480F1A">
              <w:rPr>
                <w:sz w:val="16"/>
                <w:szCs w:val="16"/>
              </w:rPr>
              <w:t>–</w:t>
            </w:r>
            <w:r w:rsidRPr="00D57158">
              <w:rPr>
                <w:sz w:val="16"/>
                <w:szCs w:val="16"/>
              </w:rPr>
              <w:t xml:space="preserve"> przebudowa drogi (I etap) odcinek dł. 1,735 km od km 0+0,00 do km 1+735</w:t>
            </w:r>
            <w:r w:rsidR="00480F1A">
              <w:rPr>
                <w:sz w:val="16"/>
                <w:szCs w:val="16"/>
              </w:rPr>
              <w:t>,</w:t>
            </w:r>
            <w:r w:rsidRPr="00D57158">
              <w:rPr>
                <w:sz w:val="16"/>
                <w:szCs w:val="16"/>
              </w:rPr>
              <w:t xml:space="preserve"> Gmina Skaryszew</w:t>
            </w:r>
          </w:p>
        </w:tc>
        <w:tc>
          <w:tcPr>
            <w:tcW w:w="1696" w:type="dxa"/>
            <w:vAlign w:val="center"/>
          </w:tcPr>
          <w:p w14:paraId="0D405250" w14:textId="1B018210" w:rsidR="00D57158" w:rsidRDefault="00D57158" w:rsidP="00E46DD8">
            <w:pPr>
              <w:jc w:val="right"/>
              <w:rPr>
                <w:sz w:val="16"/>
                <w:szCs w:val="16"/>
              </w:rPr>
            </w:pPr>
            <w:r>
              <w:rPr>
                <w:sz w:val="16"/>
                <w:szCs w:val="16"/>
              </w:rPr>
              <w:t>1 221 639,58</w:t>
            </w:r>
          </w:p>
        </w:tc>
      </w:tr>
      <w:tr w:rsidR="00D57158" w:rsidRPr="00551D02" w14:paraId="14BCF7ED" w14:textId="77777777" w:rsidTr="00E46DD8">
        <w:trPr>
          <w:trHeight w:val="283"/>
        </w:trPr>
        <w:tc>
          <w:tcPr>
            <w:tcW w:w="7366" w:type="dxa"/>
            <w:vAlign w:val="center"/>
          </w:tcPr>
          <w:p w14:paraId="5915F566" w14:textId="1FB4B2CA" w:rsidR="00D57158" w:rsidRPr="00D57158" w:rsidRDefault="00D57158" w:rsidP="00E46DD8">
            <w:pPr>
              <w:jc w:val="left"/>
              <w:rPr>
                <w:sz w:val="16"/>
                <w:szCs w:val="16"/>
              </w:rPr>
            </w:pPr>
            <w:r w:rsidRPr="00D57158">
              <w:rPr>
                <w:sz w:val="16"/>
                <w:szCs w:val="16"/>
              </w:rPr>
              <w:t xml:space="preserve">3541W od drogi nr 744 </w:t>
            </w:r>
            <w:r w:rsidR="00480F1A">
              <w:rPr>
                <w:sz w:val="16"/>
                <w:szCs w:val="16"/>
              </w:rPr>
              <w:t>–</w:t>
            </w:r>
            <w:r w:rsidRPr="00D57158">
              <w:rPr>
                <w:sz w:val="16"/>
                <w:szCs w:val="16"/>
              </w:rPr>
              <w:t xml:space="preserve"> Zalesice </w:t>
            </w:r>
            <w:r w:rsidR="00480F1A">
              <w:rPr>
                <w:sz w:val="16"/>
                <w:szCs w:val="16"/>
              </w:rPr>
              <w:t>–</w:t>
            </w:r>
            <w:r w:rsidRPr="00D57158">
              <w:rPr>
                <w:sz w:val="16"/>
                <w:szCs w:val="16"/>
              </w:rPr>
              <w:t xml:space="preserve"> przebudowa drogi (III etap) odcinek dł. 3,40 km od km 0+010 do km 1+240 i od km 2+120 do km 4+288,5</w:t>
            </w:r>
            <w:r w:rsidR="00480F1A">
              <w:rPr>
                <w:sz w:val="16"/>
                <w:szCs w:val="16"/>
              </w:rPr>
              <w:t>,</w:t>
            </w:r>
            <w:r w:rsidRPr="00D57158">
              <w:rPr>
                <w:sz w:val="16"/>
                <w:szCs w:val="16"/>
              </w:rPr>
              <w:t xml:space="preserve"> Gmina Wierzbica</w:t>
            </w:r>
          </w:p>
        </w:tc>
        <w:tc>
          <w:tcPr>
            <w:tcW w:w="1696" w:type="dxa"/>
            <w:vAlign w:val="center"/>
          </w:tcPr>
          <w:p w14:paraId="3A742505" w14:textId="16DF8BCE" w:rsidR="00D57158" w:rsidRDefault="00D57158" w:rsidP="00E46DD8">
            <w:pPr>
              <w:jc w:val="right"/>
              <w:rPr>
                <w:sz w:val="16"/>
                <w:szCs w:val="16"/>
              </w:rPr>
            </w:pPr>
            <w:r>
              <w:rPr>
                <w:sz w:val="16"/>
                <w:szCs w:val="16"/>
              </w:rPr>
              <w:t>1 849 789,90</w:t>
            </w:r>
          </w:p>
        </w:tc>
      </w:tr>
      <w:tr w:rsidR="00D57158" w:rsidRPr="00551D02" w14:paraId="5B3D0BE3" w14:textId="77777777" w:rsidTr="00E46DD8">
        <w:trPr>
          <w:trHeight w:val="283"/>
        </w:trPr>
        <w:tc>
          <w:tcPr>
            <w:tcW w:w="7366" w:type="dxa"/>
            <w:vAlign w:val="center"/>
          </w:tcPr>
          <w:p w14:paraId="20483CB6" w14:textId="723BA614" w:rsidR="00D57158" w:rsidRPr="00D57158" w:rsidRDefault="00D57158" w:rsidP="00E46DD8">
            <w:pPr>
              <w:jc w:val="left"/>
              <w:rPr>
                <w:sz w:val="16"/>
                <w:szCs w:val="16"/>
              </w:rPr>
            </w:pPr>
            <w:r w:rsidRPr="00D57158">
              <w:rPr>
                <w:sz w:val="16"/>
                <w:szCs w:val="16"/>
              </w:rPr>
              <w:t>3542W Wierzbica</w:t>
            </w:r>
            <w:r w:rsidR="00480F1A">
              <w:rPr>
                <w:sz w:val="16"/>
                <w:szCs w:val="16"/>
              </w:rPr>
              <w:t xml:space="preserve"> – </w:t>
            </w:r>
            <w:r w:rsidRPr="00D57158">
              <w:rPr>
                <w:sz w:val="16"/>
                <w:szCs w:val="16"/>
              </w:rPr>
              <w:t xml:space="preserve">Modrzejowice </w:t>
            </w:r>
            <w:r w:rsidR="00480F1A">
              <w:rPr>
                <w:sz w:val="16"/>
                <w:szCs w:val="16"/>
              </w:rPr>
              <w:t>–</w:t>
            </w:r>
            <w:r w:rsidRPr="00D57158">
              <w:rPr>
                <w:sz w:val="16"/>
                <w:szCs w:val="16"/>
              </w:rPr>
              <w:t xml:space="preserve"> przebudowa drogi na odcinku dł. 1541,60 m </w:t>
            </w:r>
            <w:r w:rsidR="00480F1A">
              <w:rPr>
                <w:sz w:val="16"/>
                <w:szCs w:val="16"/>
              </w:rPr>
              <w:t>–</w:t>
            </w:r>
            <w:r w:rsidRPr="00D57158">
              <w:rPr>
                <w:sz w:val="16"/>
                <w:szCs w:val="16"/>
              </w:rPr>
              <w:t xml:space="preserve"> V etap</w:t>
            </w:r>
            <w:r w:rsidR="00480F1A">
              <w:rPr>
                <w:sz w:val="16"/>
                <w:szCs w:val="16"/>
              </w:rPr>
              <w:t>,</w:t>
            </w:r>
            <w:r w:rsidRPr="00D57158">
              <w:rPr>
                <w:sz w:val="16"/>
                <w:szCs w:val="16"/>
              </w:rPr>
              <w:t xml:space="preserve"> Gmina Wierzbica</w:t>
            </w:r>
          </w:p>
        </w:tc>
        <w:tc>
          <w:tcPr>
            <w:tcW w:w="1696" w:type="dxa"/>
            <w:vAlign w:val="center"/>
          </w:tcPr>
          <w:p w14:paraId="0E4DD6FB" w14:textId="2BC7B171" w:rsidR="00D57158" w:rsidRDefault="00D57158" w:rsidP="00E46DD8">
            <w:pPr>
              <w:jc w:val="right"/>
              <w:rPr>
                <w:sz w:val="16"/>
                <w:szCs w:val="16"/>
              </w:rPr>
            </w:pPr>
            <w:r>
              <w:rPr>
                <w:sz w:val="16"/>
                <w:szCs w:val="16"/>
              </w:rPr>
              <w:t>1 153 973,98</w:t>
            </w:r>
          </w:p>
        </w:tc>
      </w:tr>
      <w:tr w:rsidR="00D57158" w:rsidRPr="00551D02" w14:paraId="2D5F3166" w14:textId="77777777" w:rsidTr="00E46DD8">
        <w:trPr>
          <w:trHeight w:val="283"/>
        </w:trPr>
        <w:tc>
          <w:tcPr>
            <w:tcW w:w="7366" w:type="dxa"/>
            <w:vAlign w:val="center"/>
          </w:tcPr>
          <w:p w14:paraId="3E6C8B2C" w14:textId="755F3E08" w:rsidR="00D57158" w:rsidRPr="00D57158" w:rsidRDefault="00D57158" w:rsidP="00E46DD8">
            <w:pPr>
              <w:jc w:val="left"/>
              <w:rPr>
                <w:sz w:val="16"/>
                <w:szCs w:val="16"/>
              </w:rPr>
            </w:pPr>
            <w:r w:rsidRPr="00D57158">
              <w:rPr>
                <w:sz w:val="16"/>
                <w:szCs w:val="16"/>
              </w:rPr>
              <w:t>3569W Sucha</w:t>
            </w:r>
            <w:r w:rsidR="00480F1A">
              <w:rPr>
                <w:sz w:val="16"/>
                <w:szCs w:val="16"/>
              </w:rPr>
              <w:t xml:space="preserve"> – </w:t>
            </w:r>
            <w:r w:rsidRPr="00D57158">
              <w:rPr>
                <w:sz w:val="16"/>
                <w:szCs w:val="16"/>
              </w:rPr>
              <w:t xml:space="preserve">Męciszów </w:t>
            </w:r>
            <w:r w:rsidR="00480F1A">
              <w:rPr>
                <w:sz w:val="16"/>
                <w:szCs w:val="16"/>
              </w:rPr>
              <w:t>–</w:t>
            </w:r>
            <w:r w:rsidRPr="00D57158">
              <w:rPr>
                <w:sz w:val="16"/>
                <w:szCs w:val="16"/>
              </w:rPr>
              <w:t xml:space="preserve"> przebudowa drogi na odcinku 2,2 km</w:t>
            </w:r>
            <w:r w:rsidR="00480F1A">
              <w:rPr>
                <w:sz w:val="16"/>
                <w:szCs w:val="16"/>
              </w:rPr>
              <w:t>,</w:t>
            </w:r>
            <w:r w:rsidRPr="00D57158">
              <w:rPr>
                <w:sz w:val="16"/>
                <w:szCs w:val="16"/>
              </w:rPr>
              <w:t xml:space="preserve"> Gmina Pionki</w:t>
            </w:r>
          </w:p>
        </w:tc>
        <w:tc>
          <w:tcPr>
            <w:tcW w:w="1696" w:type="dxa"/>
            <w:vAlign w:val="center"/>
          </w:tcPr>
          <w:p w14:paraId="6523E6EE" w14:textId="4D7E07DA" w:rsidR="00D57158" w:rsidRDefault="00D57158" w:rsidP="00E46DD8">
            <w:pPr>
              <w:jc w:val="right"/>
              <w:rPr>
                <w:sz w:val="16"/>
                <w:szCs w:val="16"/>
              </w:rPr>
            </w:pPr>
            <w:r>
              <w:rPr>
                <w:sz w:val="16"/>
                <w:szCs w:val="16"/>
              </w:rPr>
              <w:t>1 344 310,04</w:t>
            </w:r>
          </w:p>
        </w:tc>
      </w:tr>
      <w:tr w:rsidR="008E5A0D" w:rsidRPr="00551D02" w14:paraId="681B4328" w14:textId="77777777" w:rsidTr="00E46DD8">
        <w:trPr>
          <w:trHeight w:val="283"/>
        </w:trPr>
        <w:tc>
          <w:tcPr>
            <w:tcW w:w="9062" w:type="dxa"/>
            <w:gridSpan w:val="2"/>
            <w:vAlign w:val="center"/>
          </w:tcPr>
          <w:p w14:paraId="72E57736" w14:textId="77777777" w:rsidR="008E5A0D" w:rsidRPr="00EB6B76" w:rsidRDefault="008E5A0D" w:rsidP="00E46DD8">
            <w:pPr>
              <w:jc w:val="center"/>
              <w:rPr>
                <w:b/>
                <w:bCs/>
                <w:sz w:val="16"/>
                <w:szCs w:val="16"/>
              </w:rPr>
            </w:pPr>
            <w:r w:rsidRPr="00EB6B76">
              <w:rPr>
                <w:b/>
                <w:bCs/>
                <w:sz w:val="16"/>
                <w:szCs w:val="16"/>
              </w:rPr>
              <w:t>2017</w:t>
            </w:r>
          </w:p>
        </w:tc>
      </w:tr>
      <w:tr w:rsidR="008E5A0D" w:rsidRPr="00551D02" w14:paraId="7DBF4340" w14:textId="77777777" w:rsidTr="00E46DD8">
        <w:trPr>
          <w:trHeight w:val="283"/>
        </w:trPr>
        <w:tc>
          <w:tcPr>
            <w:tcW w:w="7366" w:type="dxa"/>
            <w:vAlign w:val="center"/>
          </w:tcPr>
          <w:p w14:paraId="78EC4F23" w14:textId="6F6A0C10" w:rsidR="008E5A0D" w:rsidRPr="00551D02" w:rsidRDefault="00D57158" w:rsidP="00E46DD8">
            <w:pPr>
              <w:jc w:val="left"/>
              <w:rPr>
                <w:sz w:val="16"/>
                <w:szCs w:val="16"/>
              </w:rPr>
            </w:pPr>
            <w:r w:rsidRPr="00D57158">
              <w:rPr>
                <w:sz w:val="16"/>
                <w:szCs w:val="16"/>
              </w:rPr>
              <w:t>544W Walentynów</w:t>
            </w:r>
            <w:r w:rsidR="00480F1A">
              <w:rPr>
                <w:sz w:val="16"/>
                <w:szCs w:val="16"/>
              </w:rPr>
              <w:t xml:space="preserve"> – </w:t>
            </w:r>
            <w:r w:rsidRPr="00D57158">
              <w:rPr>
                <w:sz w:val="16"/>
                <w:szCs w:val="16"/>
              </w:rPr>
              <w:t xml:space="preserve">Tomaszów </w:t>
            </w:r>
            <w:r w:rsidR="00480F1A">
              <w:rPr>
                <w:sz w:val="16"/>
                <w:szCs w:val="16"/>
              </w:rPr>
              <w:t>–</w:t>
            </w:r>
            <w:r w:rsidRPr="00D57158">
              <w:rPr>
                <w:sz w:val="16"/>
                <w:szCs w:val="16"/>
              </w:rPr>
              <w:t xml:space="preserve"> przebudowa drogi (III etap) odcinek długości 3370,00 m, </w:t>
            </w:r>
            <w:r w:rsidR="00480F1A">
              <w:rPr>
                <w:sz w:val="16"/>
                <w:szCs w:val="16"/>
              </w:rPr>
              <w:t>Gmina</w:t>
            </w:r>
            <w:r w:rsidRPr="00D57158">
              <w:rPr>
                <w:sz w:val="16"/>
                <w:szCs w:val="16"/>
              </w:rPr>
              <w:t xml:space="preserve"> Iłża</w:t>
            </w:r>
          </w:p>
        </w:tc>
        <w:tc>
          <w:tcPr>
            <w:tcW w:w="1696" w:type="dxa"/>
            <w:vAlign w:val="center"/>
          </w:tcPr>
          <w:p w14:paraId="1CA4EA5A" w14:textId="55C51300" w:rsidR="008E5A0D" w:rsidRPr="00551D02" w:rsidRDefault="00D57158" w:rsidP="00E46DD8">
            <w:pPr>
              <w:jc w:val="right"/>
              <w:rPr>
                <w:sz w:val="16"/>
                <w:szCs w:val="16"/>
              </w:rPr>
            </w:pPr>
            <w:r>
              <w:rPr>
                <w:sz w:val="16"/>
                <w:szCs w:val="16"/>
              </w:rPr>
              <w:t>1 450 977,00</w:t>
            </w:r>
          </w:p>
        </w:tc>
      </w:tr>
      <w:tr w:rsidR="008E5A0D" w:rsidRPr="00551D02" w14:paraId="045CC470" w14:textId="77777777" w:rsidTr="00E46DD8">
        <w:trPr>
          <w:trHeight w:val="283"/>
        </w:trPr>
        <w:tc>
          <w:tcPr>
            <w:tcW w:w="7366" w:type="dxa"/>
            <w:vAlign w:val="center"/>
          </w:tcPr>
          <w:p w14:paraId="2D83F62C" w14:textId="5C7B6801" w:rsidR="008E5A0D" w:rsidRPr="00551D02" w:rsidRDefault="00D57158" w:rsidP="00E46DD8">
            <w:pPr>
              <w:jc w:val="left"/>
              <w:rPr>
                <w:sz w:val="16"/>
                <w:szCs w:val="16"/>
              </w:rPr>
            </w:pPr>
            <w:r w:rsidRPr="00D57158">
              <w:rPr>
                <w:sz w:val="16"/>
                <w:szCs w:val="16"/>
              </w:rPr>
              <w:t>1715W Brzóza</w:t>
            </w:r>
            <w:r w:rsidR="00480F1A">
              <w:rPr>
                <w:sz w:val="16"/>
                <w:szCs w:val="16"/>
              </w:rPr>
              <w:t xml:space="preserve"> – </w:t>
            </w:r>
            <w:r w:rsidRPr="00D57158">
              <w:rPr>
                <w:sz w:val="16"/>
                <w:szCs w:val="16"/>
              </w:rPr>
              <w:t xml:space="preserve">Radom </w:t>
            </w:r>
            <w:r w:rsidR="00480F1A">
              <w:rPr>
                <w:sz w:val="16"/>
                <w:szCs w:val="16"/>
              </w:rPr>
              <w:t>–</w:t>
            </w:r>
            <w:r w:rsidRPr="00D57158">
              <w:rPr>
                <w:sz w:val="16"/>
                <w:szCs w:val="16"/>
              </w:rPr>
              <w:t xml:space="preserve"> przebudowa drogi (VI etap) od km 7+110,00 do km 11+271,70 oraz od km 19+500,00 do km 20+457,90, </w:t>
            </w:r>
            <w:r w:rsidR="00480F1A">
              <w:rPr>
                <w:sz w:val="16"/>
                <w:szCs w:val="16"/>
              </w:rPr>
              <w:t>Gmina</w:t>
            </w:r>
            <w:r w:rsidRPr="00D57158">
              <w:rPr>
                <w:sz w:val="16"/>
                <w:szCs w:val="16"/>
              </w:rPr>
              <w:t xml:space="preserve"> Jastrzębia</w:t>
            </w:r>
          </w:p>
        </w:tc>
        <w:tc>
          <w:tcPr>
            <w:tcW w:w="1696" w:type="dxa"/>
            <w:vAlign w:val="center"/>
          </w:tcPr>
          <w:p w14:paraId="3A87BCA4" w14:textId="6C41399C" w:rsidR="008E5A0D" w:rsidRPr="00551D02" w:rsidRDefault="00D57158" w:rsidP="00E46DD8">
            <w:pPr>
              <w:jc w:val="right"/>
              <w:rPr>
                <w:sz w:val="16"/>
                <w:szCs w:val="16"/>
              </w:rPr>
            </w:pPr>
            <w:r>
              <w:rPr>
                <w:sz w:val="16"/>
                <w:szCs w:val="16"/>
              </w:rPr>
              <w:t>6 229 866,61</w:t>
            </w:r>
          </w:p>
        </w:tc>
      </w:tr>
      <w:tr w:rsidR="008E5A0D" w:rsidRPr="00551D02" w14:paraId="18DB8080" w14:textId="77777777" w:rsidTr="00E46DD8">
        <w:trPr>
          <w:trHeight w:val="283"/>
        </w:trPr>
        <w:tc>
          <w:tcPr>
            <w:tcW w:w="7366" w:type="dxa"/>
            <w:vAlign w:val="center"/>
          </w:tcPr>
          <w:p w14:paraId="75E89C87" w14:textId="6A607763" w:rsidR="008E5A0D" w:rsidRPr="00551D02" w:rsidRDefault="00D57158" w:rsidP="00E46DD8">
            <w:pPr>
              <w:jc w:val="left"/>
              <w:rPr>
                <w:sz w:val="16"/>
                <w:szCs w:val="16"/>
              </w:rPr>
            </w:pPr>
            <w:r w:rsidRPr="00D57158">
              <w:rPr>
                <w:sz w:val="16"/>
                <w:szCs w:val="16"/>
              </w:rPr>
              <w:t>3336W Wieniawa</w:t>
            </w:r>
            <w:r w:rsidR="00480F1A">
              <w:rPr>
                <w:sz w:val="16"/>
                <w:szCs w:val="16"/>
              </w:rPr>
              <w:t xml:space="preserve"> – </w:t>
            </w:r>
            <w:r w:rsidRPr="00D57158">
              <w:rPr>
                <w:sz w:val="16"/>
                <w:szCs w:val="16"/>
              </w:rPr>
              <w:t>Przytyk</w:t>
            </w:r>
            <w:r w:rsidR="00480F1A">
              <w:rPr>
                <w:sz w:val="16"/>
                <w:szCs w:val="16"/>
              </w:rPr>
              <w:t xml:space="preserve"> – </w:t>
            </w:r>
            <w:r w:rsidRPr="00D57158">
              <w:rPr>
                <w:sz w:val="16"/>
                <w:szCs w:val="16"/>
              </w:rPr>
              <w:t xml:space="preserve">Jedlińsk </w:t>
            </w:r>
            <w:r w:rsidR="00480F1A">
              <w:rPr>
                <w:sz w:val="16"/>
                <w:szCs w:val="16"/>
              </w:rPr>
              <w:t>–</w:t>
            </w:r>
            <w:r w:rsidRPr="00D57158">
              <w:rPr>
                <w:sz w:val="16"/>
                <w:szCs w:val="16"/>
              </w:rPr>
              <w:t xml:space="preserve"> opracowanie dokumentacji projektowej odcinek długości 3,0 km, </w:t>
            </w:r>
            <w:r w:rsidR="00480F1A">
              <w:rPr>
                <w:sz w:val="16"/>
                <w:szCs w:val="16"/>
              </w:rPr>
              <w:t>Gmina</w:t>
            </w:r>
            <w:r w:rsidRPr="00D57158">
              <w:rPr>
                <w:sz w:val="16"/>
                <w:szCs w:val="16"/>
              </w:rPr>
              <w:t xml:space="preserve"> Przytyk, przebudowa drogi (I etap) </w:t>
            </w:r>
            <w:r w:rsidR="00480F1A">
              <w:rPr>
                <w:sz w:val="16"/>
                <w:szCs w:val="16"/>
              </w:rPr>
              <w:t>Gmina</w:t>
            </w:r>
            <w:r w:rsidRPr="00D57158">
              <w:rPr>
                <w:sz w:val="16"/>
                <w:szCs w:val="16"/>
              </w:rPr>
              <w:t xml:space="preserve"> Jedlińsk</w:t>
            </w:r>
          </w:p>
        </w:tc>
        <w:tc>
          <w:tcPr>
            <w:tcW w:w="1696" w:type="dxa"/>
            <w:vAlign w:val="center"/>
          </w:tcPr>
          <w:p w14:paraId="77C9EECF" w14:textId="750281CE" w:rsidR="008E5A0D" w:rsidRPr="00551D02" w:rsidRDefault="00D57158" w:rsidP="00E46DD8">
            <w:pPr>
              <w:jc w:val="right"/>
              <w:rPr>
                <w:sz w:val="16"/>
                <w:szCs w:val="16"/>
              </w:rPr>
            </w:pPr>
            <w:r>
              <w:rPr>
                <w:sz w:val="16"/>
                <w:szCs w:val="16"/>
              </w:rPr>
              <w:t>1 624 196,30</w:t>
            </w:r>
          </w:p>
        </w:tc>
      </w:tr>
      <w:tr w:rsidR="008E5A0D" w:rsidRPr="00551D02" w14:paraId="234FD44B" w14:textId="77777777" w:rsidTr="00E46DD8">
        <w:trPr>
          <w:trHeight w:val="283"/>
        </w:trPr>
        <w:tc>
          <w:tcPr>
            <w:tcW w:w="7366" w:type="dxa"/>
            <w:vAlign w:val="center"/>
          </w:tcPr>
          <w:p w14:paraId="37DD675F" w14:textId="7BF4F178" w:rsidR="008E5A0D" w:rsidRPr="00551D02" w:rsidRDefault="00D57158" w:rsidP="00E46DD8">
            <w:pPr>
              <w:jc w:val="left"/>
              <w:rPr>
                <w:sz w:val="16"/>
                <w:szCs w:val="16"/>
              </w:rPr>
            </w:pPr>
            <w:r w:rsidRPr="00D57158">
              <w:rPr>
                <w:sz w:val="16"/>
                <w:szCs w:val="16"/>
              </w:rPr>
              <w:t>3527W Antoniówka</w:t>
            </w:r>
            <w:r w:rsidR="00480F1A">
              <w:rPr>
                <w:sz w:val="16"/>
                <w:szCs w:val="16"/>
              </w:rPr>
              <w:t xml:space="preserve"> – </w:t>
            </w:r>
            <w:r w:rsidRPr="00D57158">
              <w:rPr>
                <w:sz w:val="16"/>
                <w:szCs w:val="16"/>
              </w:rPr>
              <w:t>Groszowice</w:t>
            </w:r>
            <w:r w:rsidR="00480F1A">
              <w:rPr>
                <w:sz w:val="16"/>
                <w:szCs w:val="16"/>
              </w:rPr>
              <w:t xml:space="preserve"> – </w:t>
            </w:r>
            <w:r w:rsidRPr="00D57158">
              <w:rPr>
                <w:sz w:val="16"/>
                <w:szCs w:val="16"/>
              </w:rPr>
              <w:t xml:space="preserve">Piotrowice </w:t>
            </w:r>
            <w:r w:rsidR="00480F1A">
              <w:rPr>
                <w:sz w:val="16"/>
                <w:szCs w:val="16"/>
              </w:rPr>
              <w:t>–</w:t>
            </w:r>
            <w:r w:rsidRPr="00D57158">
              <w:rPr>
                <w:sz w:val="16"/>
                <w:szCs w:val="16"/>
              </w:rPr>
              <w:t xml:space="preserve"> przebudowa drogi (II etap), </w:t>
            </w:r>
            <w:r w:rsidR="00480F1A">
              <w:rPr>
                <w:sz w:val="16"/>
                <w:szCs w:val="16"/>
              </w:rPr>
              <w:t>Gmina</w:t>
            </w:r>
            <w:r w:rsidRPr="00D57158">
              <w:rPr>
                <w:sz w:val="16"/>
                <w:szCs w:val="16"/>
              </w:rPr>
              <w:t xml:space="preserve"> Jedlnia Letnisko</w:t>
            </w:r>
          </w:p>
        </w:tc>
        <w:tc>
          <w:tcPr>
            <w:tcW w:w="1696" w:type="dxa"/>
            <w:vAlign w:val="center"/>
          </w:tcPr>
          <w:p w14:paraId="43D37C2E" w14:textId="2C6F4E3F" w:rsidR="008E5A0D" w:rsidRPr="00551D02" w:rsidRDefault="00D57158" w:rsidP="00E46DD8">
            <w:pPr>
              <w:jc w:val="right"/>
              <w:rPr>
                <w:sz w:val="16"/>
                <w:szCs w:val="16"/>
              </w:rPr>
            </w:pPr>
            <w:r>
              <w:rPr>
                <w:sz w:val="16"/>
                <w:szCs w:val="16"/>
              </w:rPr>
              <w:t>1 224 728,67</w:t>
            </w:r>
          </w:p>
        </w:tc>
      </w:tr>
      <w:tr w:rsidR="00D57158" w:rsidRPr="00551D02" w14:paraId="67DE5085" w14:textId="77777777" w:rsidTr="00E46DD8">
        <w:trPr>
          <w:trHeight w:val="283"/>
        </w:trPr>
        <w:tc>
          <w:tcPr>
            <w:tcW w:w="7366" w:type="dxa"/>
            <w:vAlign w:val="center"/>
          </w:tcPr>
          <w:p w14:paraId="441E0308" w14:textId="207754A6" w:rsidR="00D57158" w:rsidRPr="00D57158" w:rsidRDefault="00D57158" w:rsidP="00E46DD8">
            <w:pPr>
              <w:jc w:val="left"/>
              <w:rPr>
                <w:sz w:val="16"/>
                <w:szCs w:val="16"/>
              </w:rPr>
            </w:pPr>
            <w:r w:rsidRPr="00D57158">
              <w:rPr>
                <w:sz w:val="16"/>
                <w:szCs w:val="16"/>
              </w:rPr>
              <w:t>3545W Wierzbica</w:t>
            </w:r>
            <w:r w:rsidR="00480F1A">
              <w:rPr>
                <w:sz w:val="16"/>
                <w:szCs w:val="16"/>
              </w:rPr>
              <w:t xml:space="preserve"> – </w:t>
            </w:r>
            <w:r w:rsidRPr="00D57158">
              <w:rPr>
                <w:sz w:val="16"/>
                <w:szCs w:val="16"/>
              </w:rPr>
              <w:t>Polany</w:t>
            </w:r>
            <w:r w:rsidR="00480F1A">
              <w:rPr>
                <w:sz w:val="16"/>
                <w:szCs w:val="16"/>
              </w:rPr>
              <w:t xml:space="preserve"> – </w:t>
            </w:r>
            <w:r w:rsidRPr="00D57158">
              <w:rPr>
                <w:sz w:val="16"/>
                <w:szCs w:val="16"/>
              </w:rPr>
              <w:t xml:space="preserve">Krzyżanowice </w:t>
            </w:r>
            <w:r w:rsidR="00480F1A">
              <w:rPr>
                <w:sz w:val="16"/>
                <w:szCs w:val="16"/>
              </w:rPr>
              <w:t>–</w:t>
            </w:r>
            <w:r w:rsidRPr="00D57158">
              <w:rPr>
                <w:sz w:val="16"/>
                <w:szCs w:val="16"/>
              </w:rPr>
              <w:t xml:space="preserve"> przebudowa drogi od km 0+014,60 do km 2+814,30, </w:t>
            </w:r>
            <w:r w:rsidR="00480F1A">
              <w:rPr>
                <w:sz w:val="16"/>
                <w:szCs w:val="16"/>
              </w:rPr>
              <w:t>Gmina</w:t>
            </w:r>
            <w:r w:rsidRPr="00D57158">
              <w:rPr>
                <w:sz w:val="16"/>
                <w:szCs w:val="16"/>
              </w:rPr>
              <w:t xml:space="preserve"> Wierzbica</w:t>
            </w:r>
          </w:p>
        </w:tc>
        <w:tc>
          <w:tcPr>
            <w:tcW w:w="1696" w:type="dxa"/>
            <w:vAlign w:val="center"/>
          </w:tcPr>
          <w:p w14:paraId="4E673162" w14:textId="5AC49D63" w:rsidR="00D57158" w:rsidRPr="00551D02" w:rsidRDefault="00D57158" w:rsidP="00E46DD8">
            <w:pPr>
              <w:jc w:val="right"/>
              <w:rPr>
                <w:sz w:val="16"/>
                <w:szCs w:val="16"/>
              </w:rPr>
            </w:pPr>
            <w:r>
              <w:rPr>
                <w:sz w:val="16"/>
                <w:szCs w:val="16"/>
              </w:rPr>
              <w:t>4 097 726,25</w:t>
            </w:r>
          </w:p>
        </w:tc>
      </w:tr>
      <w:tr w:rsidR="00D57158" w:rsidRPr="00551D02" w14:paraId="6C6F815E" w14:textId="77777777" w:rsidTr="00E46DD8">
        <w:trPr>
          <w:trHeight w:val="283"/>
        </w:trPr>
        <w:tc>
          <w:tcPr>
            <w:tcW w:w="7366" w:type="dxa"/>
            <w:vAlign w:val="center"/>
          </w:tcPr>
          <w:p w14:paraId="117A0789" w14:textId="79654FDE" w:rsidR="00D57158" w:rsidRPr="00D57158" w:rsidRDefault="00D57158" w:rsidP="00E46DD8">
            <w:pPr>
              <w:jc w:val="left"/>
              <w:rPr>
                <w:sz w:val="16"/>
                <w:szCs w:val="16"/>
              </w:rPr>
            </w:pPr>
            <w:r w:rsidRPr="00D57158">
              <w:rPr>
                <w:sz w:val="16"/>
                <w:szCs w:val="16"/>
              </w:rPr>
              <w:t>3548W Iłża</w:t>
            </w:r>
            <w:r w:rsidR="00480F1A">
              <w:rPr>
                <w:sz w:val="16"/>
                <w:szCs w:val="16"/>
              </w:rPr>
              <w:t xml:space="preserve"> – </w:t>
            </w:r>
            <w:r w:rsidRPr="00D57158">
              <w:rPr>
                <w:sz w:val="16"/>
                <w:szCs w:val="16"/>
              </w:rPr>
              <w:t xml:space="preserve">Wólka Gonciarska </w:t>
            </w:r>
            <w:r w:rsidR="00480F1A">
              <w:rPr>
                <w:sz w:val="16"/>
                <w:szCs w:val="16"/>
              </w:rPr>
              <w:t>–</w:t>
            </w:r>
            <w:r w:rsidRPr="00D57158">
              <w:rPr>
                <w:sz w:val="16"/>
                <w:szCs w:val="16"/>
              </w:rPr>
              <w:t xml:space="preserve"> przebudowa ulicy Wójtowskiej w Iłży</w:t>
            </w:r>
          </w:p>
        </w:tc>
        <w:tc>
          <w:tcPr>
            <w:tcW w:w="1696" w:type="dxa"/>
            <w:vAlign w:val="center"/>
          </w:tcPr>
          <w:p w14:paraId="117FBC82" w14:textId="61BC1A2A" w:rsidR="00D57158" w:rsidRPr="00551D02" w:rsidRDefault="00D57158" w:rsidP="00E46DD8">
            <w:pPr>
              <w:jc w:val="right"/>
              <w:rPr>
                <w:sz w:val="16"/>
                <w:szCs w:val="16"/>
              </w:rPr>
            </w:pPr>
            <w:r>
              <w:rPr>
                <w:sz w:val="16"/>
                <w:szCs w:val="16"/>
              </w:rPr>
              <w:t>2 190 249,88</w:t>
            </w:r>
          </w:p>
        </w:tc>
      </w:tr>
      <w:tr w:rsidR="00D57158" w:rsidRPr="00551D02" w14:paraId="1F75A6F9" w14:textId="77777777" w:rsidTr="00E46DD8">
        <w:trPr>
          <w:trHeight w:val="283"/>
        </w:trPr>
        <w:tc>
          <w:tcPr>
            <w:tcW w:w="7366" w:type="dxa"/>
            <w:vAlign w:val="center"/>
          </w:tcPr>
          <w:p w14:paraId="17857CBE" w14:textId="71F2424C" w:rsidR="00D57158" w:rsidRPr="00D57158" w:rsidRDefault="00D57158" w:rsidP="00E46DD8">
            <w:pPr>
              <w:jc w:val="left"/>
              <w:rPr>
                <w:sz w:val="16"/>
                <w:szCs w:val="16"/>
              </w:rPr>
            </w:pPr>
            <w:r w:rsidRPr="00D57158">
              <w:rPr>
                <w:sz w:val="16"/>
                <w:szCs w:val="16"/>
              </w:rPr>
              <w:t>3559W Młodocin</w:t>
            </w:r>
            <w:r w:rsidR="00480F1A">
              <w:rPr>
                <w:sz w:val="16"/>
                <w:szCs w:val="16"/>
              </w:rPr>
              <w:t xml:space="preserve"> – </w:t>
            </w:r>
            <w:r w:rsidRPr="00D57158">
              <w:rPr>
                <w:sz w:val="16"/>
                <w:szCs w:val="16"/>
              </w:rPr>
              <w:t xml:space="preserve">Kowala </w:t>
            </w:r>
            <w:r w:rsidR="00480F1A">
              <w:rPr>
                <w:sz w:val="16"/>
                <w:szCs w:val="16"/>
              </w:rPr>
              <w:t>–</w:t>
            </w:r>
            <w:r w:rsidRPr="00D57158">
              <w:rPr>
                <w:sz w:val="16"/>
                <w:szCs w:val="16"/>
              </w:rPr>
              <w:t xml:space="preserve"> przebudowa drogi (III etap), </w:t>
            </w:r>
            <w:r w:rsidR="00480F1A">
              <w:rPr>
                <w:sz w:val="16"/>
                <w:szCs w:val="16"/>
              </w:rPr>
              <w:t>Gmina</w:t>
            </w:r>
            <w:r w:rsidRPr="00D57158">
              <w:rPr>
                <w:sz w:val="16"/>
                <w:szCs w:val="16"/>
              </w:rPr>
              <w:t xml:space="preserve"> Kowala</w:t>
            </w:r>
          </w:p>
        </w:tc>
        <w:tc>
          <w:tcPr>
            <w:tcW w:w="1696" w:type="dxa"/>
            <w:vAlign w:val="center"/>
          </w:tcPr>
          <w:p w14:paraId="770F4276" w14:textId="6BA36AC8" w:rsidR="00D57158" w:rsidRDefault="00D57158" w:rsidP="00E46DD8">
            <w:pPr>
              <w:jc w:val="right"/>
              <w:rPr>
                <w:sz w:val="16"/>
                <w:szCs w:val="16"/>
              </w:rPr>
            </w:pPr>
            <w:r>
              <w:rPr>
                <w:sz w:val="16"/>
                <w:szCs w:val="16"/>
              </w:rPr>
              <w:t>1 520 187,41</w:t>
            </w:r>
          </w:p>
        </w:tc>
      </w:tr>
      <w:tr w:rsidR="00D57158" w:rsidRPr="00551D02" w14:paraId="6673C168" w14:textId="77777777" w:rsidTr="00E46DD8">
        <w:trPr>
          <w:trHeight w:val="283"/>
        </w:trPr>
        <w:tc>
          <w:tcPr>
            <w:tcW w:w="7366" w:type="dxa"/>
            <w:vAlign w:val="center"/>
          </w:tcPr>
          <w:p w14:paraId="74C3FBC4" w14:textId="110861DD" w:rsidR="00D57158" w:rsidRPr="00D57158" w:rsidRDefault="00D57158" w:rsidP="00E46DD8">
            <w:pPr>
              <w:jc w:val="left"/>
              <w:rPr>
                <w:sz w:val="16"/>
                <w:szCs w:val="16"/>
              </w:rPr>
            </w:pPr>
            <w:r w:rsidRPr="00D57158">
              <w:rPr>
                <w:sz w:val="16"/>
                <w:szCs w:val="16"/>
              </w:rPr>
              <w:t>3566W Konary</w:t>
            </w:r>
            <w:r w:rsidR="00480F1A">
              <w:rPr>
                <w:sz w:val="16"/>
                <w:szCs w:val="16"/>
              </w:rPr>
              <w:t xml:space="preserve"> – </w:t>
            </w:r>
            <w:r w:rsidRPr="00D57158">
              <w:rPr>
                <w:sz w:val="16"/>
                <w:szCs w:val="16"/>
              </w:rPr>
              <w:t xml:space="preserve">Mniszek </w:t>
            </w:r>
            <w:r w:rsidR="00480F1A">
              <w:rPr>
                <w:sz w:val="16"/>
                <w:szCs w:val="16"/>
              </w:rPr>
              <w:t>–</w:t>
            </w:r>
            <w:r w:rsidRPr="00D57158">
              <w:rPr>
                <w:sz w:val="16"/>
                <w:szCs w:val="16"/>
              </w:rPr>
              <w:t xml:space="preserve"> przebudowa drogi (I etap), </w:t>
            </w:r>
            <w:r w:rsidR="00480F1A">
              <w:rPr>
                <w:sz w:val="16"/>
                <w:szCs w:val="16"/>
              </w:rPr>
              <w:t>Gmina</w:t>
            </w:r>
            <w:r w:rsidRPr="00D57158">
              <w:rPr>
                <w:sz w:val="16"/>
                <w:szCs w:val="16"/>
              </w:rPr>
              <w:t xml:space="preserve"> Wolanów</w:t>
            </w:r>
          </w:p>
        </w:tc>
        <w:tc>
          <w:tcPr>
            <w:tcW w:w="1696" w:type="dxa"/>
            <w:vAlign w:val="center"/>
          </w:tcPr>
          <w:p w14:paraId="1D9E8C29" w14:textId="748AE6AA" w:rsidR="00D57158" w:rsidRDefault="00D57158" w:rsidP="00E46DD8">
            <w:pPr>
              <w:jc w:val="right"/>
              <w:rPr>
                <w:sz w:val="16"/>
                <w:szCs w:val="16"/>
              </w:rPr>
            </w:pPr>
            <w:r>
              <w:rPr>
                <w:sz w:val="16"/>
                <w:szCs w:val="16"/>
              </w:rPr>
              <w:t>1 613 721,11</w:t>
            </w:r>
          </w:p>
        </w:tc>
      </w:tr>
      <w:tr w:rsidR="008E5A0D" w:rsidRPr="00551D02" w14:paraId="57F9745E" w14:textId="77777777" w:rsidTr="00E46DD8">
        <w:trPr>
          <w:trHeight w:val="283"/>
        </w:trPr>
        <w:tc>
          <w:tcPr>
            <w:tcW w:w="9062" w:type="dxa"/>
            <w:gridSpan w:val="2"/>
            <w:vAlign w:val="center"/>
          </w:tcPr>
          <w:p w14:paraId="48900415" w14:textId="77777777" w:rsidR="008E5A0D" w:rsidRPr="00EB6B76" w:rsidRDefault="008E5A0D" w:rsidP="00E46DD8">
            <w:pPr>
              <w:jc w:val="center"/>
              <w:rPr>
                <w:b/>
                <w:bCs/>
                <w:sz w:val="16"/>
                <w:szCs w:val="16"/>
              </w:rPr>
            </w:pPr>
            <w:r w:rsidRPr="00EB6B76">
              <w:rPr>
                <w:b/>
                <w:bCs/>
                <w:sz w:val="16"/>
                <w:szCs w:val="16"/>
              </w:rPr>
              <w:t>2018</w:t>
            </w:r>
          </w:p>
        </w:tc>
      </w:tr>
      <w:tr w:rsidR="008E5A0D" w:rsidRPr="00551D02" w14:paraId="63BDFF60" w14:textId="77777777" w:rsidTr="00E46DD8">
        <w:trPr>
          <w:trHeight w:val="283"/>
        </w:trPr>
        <w:tc>
          <w:tcPr>
            <w:tcW w:w="7366" w:type="dxa"/>
            <w:vAlign w:val="center"/>
          </w:tcPr>
          <w:p w14:paraId="17F212B7" w14:textId="24C2CC53" w:rsidR="008E5A0D" w:rsidRPr="00551D02" w:rsidRDefault="00022255" w:rsidP="00E46DD8">
            <w:pPr>
              <w:jc w:val="left"/>
              <w:rPr>
                <w:sz w:val="16"/>
                <w:szCs w:val="16"/>
              </w:rPr>
            </w:pPr>
            <w:r w:rsidRPr="00022255">
              <w:rPr>
                <w:sz w:val="16"/>
                <w:szCs w:val="16"/>
              </w:rPr>
              <w:t>3336W Wieniawa</w:t>
            </w:r>
            <w:r>
              <w:rPr>
                <w:sz w:val="16"/>
                <w:szCs w:val="16"/>
              </w:rPr>
              <w:t xml:space="preserve"> – </w:t>
            </w:r>
            <w:r w:rsidRPr="00022255">
              <w:rPr>
                <w:sz w:val="16"/>
                <w:szCs w:val="16"/>
              </w:rPr>
              <w:t>Przytyk</w:t>
            </w:r>
            <w:r>
              <w:rPr>
                <w:sz w:val="16"/>
                <w:szCs w:val="16"/>
              </w:rPr>
              <w:t xml:space="preserve"> – </w:t>
            </w:r>
            <w:r w:rsidRPr="00022255">
              <w:rPr>
                <w:sz w:val="16"/>
                <w:szCs w:val="16"/>
              </w:rPr>
              <w:t xml:space="preserve">Jedlińsk </w:t>
            </w:r>
            <w:r>
              <w:rPr>
                <w:sz w:val="16"/>
                <w:szCs w:val="16"/>
              </w:rPr>
              <w:t>–</w:t>
            </w:r>
            <w:r w:rsidRPr="00022255">
              <w:rPr>
                <w:sz w:val="16"/>
                <w:szCs w:val="16"/>
              </w:rPr>
              <w:t xml:space="preserve"> przebudowa (II etap)</w:t>
            </w:r>
          </w:p>
        </w:tc>
        <w:tc>
          <w:tcPr>
            <w:tcW w:w="1696" w:type="dxa"/>
            <w:vAlign w:val="center"/>
          </w:tcPr>
          <w:p w14:paraId="3CC4C4C8" w14:textId="41975AAB" w:rsidR="008E5A0D" w:rsidRPr="00551D02" w:rsidRDefault="00022255" w:rsidP="00E46DD8">
            <w:pPr>
              <w:jc w:val="right"/>
              <w:rPr>
                <w:sz w:val="16"/>
                <w:szCs w:val="16"/>
              </w:rPr>
            </w:pPr>
            <w:r>
              <w:rPr>
                <w:sz w:val="16"/>
                <w:szCs w:val="16"/>
              </w:rPr>
              <w:t>5 327 548,70</w:t>
            </w:r>
          </w:p>
        </w:tc>
      </w:tr>
      <w:tr w:rsidR="008E5A0D" w:rsidRPr="00551D02" w14:paraId="5351D0D1" w14:textId="77777777" w:rsidTr="00E46DD8">
        <w:trPr>
          <w:trHeight w:val="283"/>
        </w:trPr>
        <w:tc>
          <w:tcPr>
            <w:tcW w:w="7366" w:type="dxa"/>
            <w:vAlign w:val="center"/>
          </w:tcPr>
          <w:p w14:paraId="0AFAF419" w14:textId="753E2C83" w:rsidR="008E5A0D" w:rsidRPr="00551D02" w:rsidRDefault="00022255" w:rsidP="00E46DD8">
            <w:pPr>
              <w:jc w:val="left"/>
              <w:rPr>
                <w:sz w:val="16"/>
                <w:szCs w:val="16"/>
              </w:rPr>
            </w:pPr>
            <w:r w:rsidRPr="00022255">
              <w:rPr>
                <w:sz w:val="16"/>
                <w:szCs w:val="16"/>
              </w:rPr>
              <w:t xml:space="preserve">3509W </w:t>
            </w:r>
            <w:proofErr w:type="spellStart"/>
            <w:r w:rsidRPr="00022255">
              <w:rPr>
                <w:sz w:val="16"/>
                <w:szCs w:val="16"/>
              </w:rPr>
              <w:t>Gulin</w:t>
            </w:r>
            <w:proofErr w:type="spellEnd"/>
            <w:r>
              <w:rPr>
                <w:sz w:val="16"/>
                <w:szCs w:val="16"/>
              </w:rPr>
              <w:t xml:space="preserve"> – </w:t>
            </w:r>
            <w:r w:rsidRPr="00022255">
              <w:rPr>
                <w:sz w:val="16"/>
                <w:szCs w:val="16"/>
              </w:rPr>
              <w:t>Wsola</w:t>
            </w:r>
            <w:r>
              <w:rPr>
                <w:sz w:val="16"/>
                <w:szCs w:val="16"/>
              </w:rPr>
              <w:t xml:space="preserve"> – </w:t>
            </w:r>
            <w:r w:rsidRPr="00022255">
              <w:rPr>
                <w:sz w:val="16"/>
                <w:szCs w:val="16"/>
              </w:rPr>
              <w:t xml:space="preserve">Wojciechów </w:t>
            </w:r>
            <w:r>
              <w:rPr>
                <w:sz w:val="16"/>
                <w:szCs w:val="16"/>
              </w:rPr>
              <w:t>–</w:t>
            </w:r>
            <w:r w:rsidRPr="00022255">
              <w:rPr>
                <w:sz w:val="16"/>
                <w:szCs w:val="16"/>
              </w:rPr>
              <w:t xml:space="preserve"> przebudowa</w:t>
            </w:r>
          </w:p>
        </w:tc>
        <w:tc>
          <w:tcPr>
            <w:tcW w:w="1696" w:type="dxa"/>
            <w:vAlign w:val="center"/>
          </w:tcPr>
          <w:p w14:paraId="58731DF9" w14:textId="39770589" w:rsidR="008E5A0D" w:rsidRPr="00551D02" w:rsidRDefault="00022255" w:rsidP="00E46DD8">
            <w:pPr>
              <w:jc w:val="right"/>
              <w:rPr>
                <w:sz w:val="16"/>
                <w:szCs w:val="16"/>
              </w:rPr>
            </w:pPr>
            <w:r>
              <w:rPr>
                <w:sz w:val="16"/>
                <w:szCs w:val="16"/>
              </w:rPr>
              <w:t>2 738 510,65</w:t>
            </w:r>
          </w:p>
        </w:tc>
      </w:tr>
      <w:tr w:rsidR="00022255" w:rsidRPr="00551D02" w14:paraId="7D8F93A8" w14:textId="77777777" w:rsidTr="00E46DD8">
        <w:trPr>
          <w:trHeight w:val="283"/>
        </w:trPr>
        <w:tc>
          <w:tcPr>
            <w:tcW w:w="7366" w:type="dxa"/>
            <w:vAlign w:val="center"/>
          </w:tcPr>
          <w:p w14:paraId="64832218" w14:textId="3ADF3988" w:rsidR="00022255" w:rsidRPr="00022255" w:rsidRDefault="00022255" w:rsidP="00E46DD8">
            <w:pPr>
              <w:jc w:val="left"/>
              <w:rPr>
                <w:sz w:val="16"/>
                <w:szCs w:val="16"/>
              </w:rPr>
            </w:pPr>
            <w:r w:rsidRPr="00022255">
              <w:rPr>
                <w:sz w:val="16"/>
                <w:szCs w:val="16"/>
              </w:rPr>
              <w:t>3524W Jedlnia Letnisko-Czarna - przebudowa (I, II etap)</w:t>
            </w:r>
          </w:p>
        </w:tc>
        <w:tc>
          <w:tcPr>
            <w:tcW w:w="1696" w:type="dxa"/>
            <w:vAlign w:val="center"/>
          </w:tcPr>
          <w:p w14:paraId="15BFE3B7" w14:textId="226B6908" w:rsidR="00022255" w:rsidRDefault="00022255" w:rsidP="00E46DD8">
            <w:pPr>
              <w:jc w:val="right"/>
              <w:rPr>
                <w:sz w:val="16"/>
                <w:szCs w:val="16"/>
              </w:rPr>
            </w:pPr>
            <w:r>
              <w:rPr>
                <w:sz w:val="16"/>
                <w:szCs w:val="16"/>
              </w:rPr>
              <w:t>3 499 175,42</w:t>
            </w:r>
          </w:p>
        </w:tc>
      </w:tr>
      <w:tr w:rsidR="00022255" w:rsidRPr="00551D02" w14:paraId="088DE270" w14:textId="77777777" w:rsidTr="00E46DD8">
        <w:trPr>
          <w:trHeight w:val="283"/>
        </w:trPr>
        <w:tc>
          <w:tcPr>
            <w:tcW w:w="7366" w:type="dxa"/>
            <w:vAlign w:val="center"/>
          </w:tcPr>
          <w:p w14:paraId="2E5479FD" w14:textId="360C6616" w:rsidR="00022255" w:rsidRPr="00022255" w:rsidRDefault="00022255" w:rsidP="00E46DD8">
            <w:pPr>
              <w:jc w:val="left"/>
              <w:rPr>
                <w:sz w:val="16"/>
                <w:szCs w:val="16"/>
              </w:rPr>
            </w:pPr>
            <w:r w:rsidRPr="00022255">
              <w:rPr>
                <w:sz w:val="16"/>
                <w:szCs w:val="16"/>
              </w:rPr>
              <w:t>3531W Kuczki-Kazimierówka-Skaryszew - przebudowa (I etap)</w:t>
            </w:r>
          </w:p>
        </w:tc>
        <w:tc>
          <w:tcPr>
            <w:tcW w:w="1696" w:type="dxa"/>
            <w:vAlign w:val="center"/>
          </w:tcPr>
          <w:p w14:paraId="79D8ADBB" w14:textId="27BF100D" w:rsidR="00022255" w:rsidRDefault="00022255" w:rsidP="00E46DD8">
            <w:pPr>
              <w:jc w:val="right"/>
              <w:rPr>
                <w:sz w:val="16"/>
                <w:szCs w:val="16"/>
              </w:rPr>
            </w:pPr>
            <w:r>
              <w:rPr>
                <w:sz w:val="16"/>
                <w:szCs w:val="16"/>
              </w:rPr>
              <w:t>3 390 988,27</w:t>
            </w:r>
          </w:p>
        </w:tc>
      </w:tr>
      <w:tr w:rsidR="00022255" w:rsidRPr="00551D02" w14:paraId="5B3C309D" w14:textId="77777777" w:rsidTr="00E46DD8">
        <w:trPr>
          <w:trHeight w:val="283"/>
        </w:trPr>
        <w:tc>
          <w:tcPr>
            <w:tcW w:w="7366" w:type="dxa"/>
            <w:vAlign w:val="center"/>
          </w:tcPr>
          <w:p w14:paraId="77AD9B63" w14:textId="393DD270" w:rsidR="00022255" w:rsidRPr="00022255" w:rsidRDefault="00022255" w:rsidP="00E46DD8">
            <w:pPr>
              <w:jc w:val="left"/>
              <w:rPr>
                <w:sz w:val="16"/>
                <w:szCs w:val="16"/>
              </w:rPr>
            </w:pPr>
            <w:r w:rsidRPr="00022255">
              <w:rPr>
                <w:sz w:val="16"/>
                <w:szCs w:val="16"/>
              </w:rPr>
              <w:t>3539W Radom-Gębarzów-Polany - odszkodowania, rozbudowa (I etap)</w:t>
            </w:r>
          </w:p>
        </w:tc>
        <w:tc>
          <w:tcPr>
            <w:tcW w:w="1696" w:type="dxa"/>
            <w:vAlign w:val="center"/>
          </w:tcPr>
          <w:p w14:paraId="5A2F14C2" w14:textId="4B16BA9C" w:rsidR="00022255" w:rsidRDefault="00022255" w:rsidP="00E46DD8">
            <w:pPr>
              <w:jc w:val="right"/>
              <w:rPr>
                <w:sz w:val="16"/>
                <w:szCs w:val="16"/>
              </w:rPr>
            </w:pPr>
            <w:r>
              <w:rPr>
                <w:sz w:val="16"/>
                <w:szCs w:val="16"/>
              </w:rPr>
              <w:t>2 143 517,42</w:t>
            </w:r>
          </w:p>
        </w:tc>
      </w:tr>
      <w:tr w:rsidR="00022255" w:rsidRPr="00551D02" w14:paraId="47976157" w14:textId="77777777" w:rsidTr="00E46DD8">
        <w:trPr>
          <w:trHeight w:val="283"/>
        </w:trPr>
        <w:tc>
          <w:tcPr>
            <w:tcW w:w="7366" w:type="dxa"/>
            <w:vAlign w:val="center"/>
          </w:tcPr>
          <w:p w14:paraId="04FADF84" w14:textId="5E47E97C" w:rsidR="00022255" w:rsidRPr="00022255" w:rsidRDefault="00022255" w:rsidP="00E46DD8">
            <w:pPr>
              <w:jc w:val="left"/>
              <w:rPr>
                <w:sz w:val="16"/>
                <w:szCs w:val="16"/>
              </w:rPr>
            </w:pPr>
            <w:r w:rsidRPr="00022255">
              <w:rPr>
                <w:sz w:val="16"/>
                <w:szCs w:val="16"/>
              </w:rPr>
              <w:t>3548W Iłża-Wólka Gonciarska - przebudowa</w:t>
            </w:r>
          </w:p>
        </w:tc>
        <w:tc>
          <w:tcPr>
            <w:tcW w:w="1696" w:type="dxa"/>
            <w:vAlign w:val="center"/>
          </w:tcPr>
          <w:p w14:paraId="275D767D" w14:textId="63B2F1E3" w:rsidR="00022255" w:rsidRDefault="00022255" w:rsidP="00E46DD8">
            <w:pPr>
              <w:jc w:val="right"/>
              <w:rPr>
                <w:sz w:val="16"/>
                <w:szCs w:val="16"/>
              </w:rPr>
            </w:pPr>
            <w:r>
              <w:rPr>
                <w:sz w:val="16"/>
                <w:szCs w:val="16"/>
              </w:rPr>
              <w:t>1 473 104,49</w:t>
            </w:r>
          </w:p>
        </w:tc>
      </w:tr>
      <w:tr w:rsidR="00022255" w:rsidRPr="00551D02" w14:paraId="79703D2A" w14:textId="77777777" w:rsidTr="00E46DD8">
        <w:trPr>
          <w:trHeight w:val="283"/>
        </w:trPr>
        <w:tc>
          <w:tcPr>
            <w:tcW w:w="7366" w:type="dxa"/>
            <w:vAlign w:val="center"/>
          </w:tcPr>
          <w:p w14:paraId="4C72710E" w14:textId="516AD878" w:rsidR="00022255" w:rsidRPr="00022255" w:rsidRDefault="00022255" w:rsidP="00E46DD8">
            <w:pPr>
              <w:jc w:val="left"/>
              <w:rPr>
                <w:sz w:val="16"/>
                <w:szCs w:val="16"/>
              </w:rPr>
            </w:pPr>
            <w:r w:rsidRPr="00022255">
              <w:rPr>
                <w:sz w:val="16"/>
                <w:szCs w:val="16"/>
              </w:rPr>
              <w:t>3564W Radom-Augustów - przebudowa (I etap)</w:t>
            </w:r>
          </w:p>
        </w:tc>
        <w:tc>
          <w:tcPr>
            <w:tcW w:w="1696" w:type="dxa"/>
            <w:vAlign w:val="center"/>
          </w:tcPr>
          <w:p w14:paraId="5D67FD60" w14:textId="15E52BD0" w:rsidR="00022255" w:rsidRDefault="00022255" w:rsidP="00E46DD8">
            <w:pPr>
              <w:jc w:val="right"/>
              <w:rPr>
                <w:sz w:val="16"/>
                <w:szCs w:val="16"/>
              </w:rPr>
            </w:pPr>
            <w:r>
              <w:rPr>
                <w:sz w:val="16"/>
                <w:szCs w:val="16"/>
              </w:rPr>
              <w:t>1 494 460,24</w:t>
            </w:r>
          </w:p>
        </w:tc>
      </w:tr>
      <w:tr w:rsidR="00022255" w:rsidRPr="00551D02" w14:paraId="6B86508B" w14:textId="77777777" w:rsidTr="00E46DD8">
        <w:trPr>
          <w:trHeight w:val="283"/>
        </w:trPr>
        <w:tc>
          <w:tcPr>
            <w:tcW w:w="7366" w:type="dxa"/>
            <w:vAlign w:val="center"/>
          </w:tcPr>
          <w:p w14:paraId="350AA6FF" w14:textId="020C8AD8" w:rsidR="00022255" w:rsidRPr="00022255" w:rsidRDefault="00022255" w:rsidP="00E46DD8">
            <w:pPr>
              <w:jc w:val="left"/>
              <w:rPr>
                <w:sz w:val="16"/>
                <w:szCs w:val="16"/>
              </w:rPr>
            </w:pPr>
            <w:r w:rsidRPr="00022255">
              <w:rPr>
                <w:sz w:val="16"/>
                <w:szCs w:val="16"/>
              </w:rPr>
              <w:t>3566W Konary-Mniszek - przebudowa (II etap)</w:t>
            </w:r>
          </w:p>
        </w:tc>
        <w:tc>
          <w:tcPr>
            <w:tcW w:w="1696" w:type="dxa"/>
            <w:vAlign w:val="center"/>
          </w:tcPr>
          <w:p w14:paraId="74B554E2" w14:textId="14216B33" w:rsidR="00022255" w:rsidRDefault="00022255" w:rsidP="00E46DD8">
            <w:pPr>
              <w:jc w:val="right"/>
              <w:rPr>
                <w:sz w:val="16"/>
                <w:szCs w:val="16"/>
              </w:rPr>
            </w:pPr>
            <w:r>
              <w:rPr>
                <w:sz w:val="16"/>
                <w:szCs w:val="16"/>
              </w:rPr>
              <w:t>2 609 802,02</w:t>
            </w:r>
          </w:p>
        </w:tc>
      </w:tr>
      <w:tr w:rsidR="00022255" w:rsidRPr="00551D02" w14:paraId="6ED31801" w14:textId="77777777" w:rsidTr="00E46DD8">
        <w:trPr>
          <w:trHeight w:val="283"/>
        </w:trPr>
        <w:tc>
          <w:tcPr>
            <w:tcW w:w="7366" w:type="dxa"/>
            <w:vAlign w:val="center"/>
          </w:tcPr>
          <w:p w14:paraId="1ADC3BF1" w14:textId="1F017A37" w:rsidR="00022255" w:rsidRPr="00022255" w:rsidRDefault="00022255" w:rsidP="00E46DD8">
            <w:pPr>
              <w:jc w:val="left"/>
              <w:rPr>
                <w:sz w:val="16"/>
                <w:szCs w:val="16"/>
              </w:rPr>
            </w:pPr>
            <w:r w:rsidRPr="00022255">
              <w:rPr>
                <w:sz w:val="16"/>
                <w:szCs w:val="16"/>
              </w:rPr>
              <w:t>Rozwój infrastruktury w zakresie zrównoważonej mobilności miejskiej na terenie Gminy Miasta Radomia oraz Powiatu Radomskiego (odszkodowania, rozbudowa - droga 3503W i 3507W)</w:t>
            </w:r>
          </w:p>
        </w:tc>
        <w:tc>
          <w:tcPr>
            <w:tcW w:w="1696" w:type="dxa"/>
            <w:vAlign w:val="center"/>
          </w:tcPr>
          <w:p w14:paraId="0DF443A0" w14:textId="1FDC440F" w:rsidR="00022255" w:rsidRDefault="00D57158" w:rsidP="00E46DD8">
            <w:pPr>
              <w:jc w:val="right"/>
              <w:rPr>
                <w:sz w:val="16"/>
                <w:szCs w:val="16"/>
              </w:rPr>
            </w:pPr>
            <w:r>
              <w:rPr>
                <w:sz w:val="16"/>
                <w:szCs w:val="16"/>
              </w:rPr>
              <w:t>1 223 433,46</w:t>
            </w:r>
          </w:p>
        </w:tc>
      </w:tr>
      <w:tr w:rsidR="008E5A0D" w:rsidRPr="00551D02" w14:paraId="0C6C6878" w14:textId="77777777" w:rsidTr="00E46DD8">
        <w:trPr>
          <w:trHeight w:val="283"/>
        </w:trPr>
        <w:tc>
          <w:tcPr>
            <w:tcW w:w="9062" w:type="dxa"/>
            <w:gridSpan w:val="2"/>
            <w:vAlign w:val="center"/>
          </w:tcPr>
          <w:p w14:paraId="04C4C955" w14:textId="77777777" w:rsidR="008E5A0D" w:rsidRPr="00EB6B76" w:rsidRDefault="008E5A0D" w:rsidP="00E46DD8">
            <w:pPr>
              <w:jc w:val="center"/>
              <w:rPr>
                <w:b/>
                <w:bCs/>
                <w:sz w:val="16"/>
                <w:szCs w:val="16"/>
              </w:rPr>
            </w:pPr>
            <w:r w:rsidRPr="00EB6B76">
              <w:rPr>
                <w:b/>
                <w:bCs/>
                <w:sz w:val="16"/>
                <w:szCs w:val="16"/>
              </w:rPr>
              <w:t>2019</w:t>
            </w:r>
          </w:p>
        </w:tc>
      </w:tr>
      <w:tr w:rsidR="009D7D56" w:rsidRPr="00551D02" w14:paraId="16B5BB81" w14:textId="77777777" w:rsidTr="00E46DD8">
        <w:trPr>
          <w:trHeight w:val="283"/>
        </w:trPr>
        <w:tc>
          <w:tcPr>
            <w:tcW w:w="7366" w:type="dxa"/>
            <w:vAlign w:val="center"/>
          </w:tcPr>
          <w:p w14:paraId="35F08BFA" w14:textId="7C75CFE4" w:rsidR="009D7D56" w:rsidRPr="00551D02" w:rsidRDefault="009D7D56" w:rsidP="009D7D56">
            <w:pPr>
              <w:jc w:val="left"/>
              <w:rPr>
                <w:sz w:val="16"/>
                <w:szCs w:val="16"/>
              </w:rPr>
            </w:pPr>
            <w:r>
              <w:rPr>
                <w:sz w:val="16"/>
                <w:szCs w:val="16"/>
              </w:rPr>
              <w:t xml:space="preserve">3336W Wieniawa – Przytyk – Jedlińsk – Gmina Przytyk, Jedlińsk </w:t>
            </w:r>
          </w:p>
        </w:tc>
        <w:tc>
          <w:tcPr>
            <w:tcW w:w="1696" w:type="dxa"/>
            <w:vAlign w:val="center"/>
          </w:tcPr>
          <w:p w14:paraId="6836BB20" w14:textId="09A0C29E" w:rsidR="009D7D56" w:rsidRPr="00551D02" w:rsidRDefault="009D7D56" w:rsidP="009D7D56">
            <w:pPr>
              <w:jc w:val="right"/>
              <w:rPr>
                <w:sz w:val="16"/>
                <w:szCs w:val="16"/>
              </w:rPr>
            </w:pPr>
            <w:r>
              <w:rPr>
                <w:sz w:val="16"/>
                <w:szCs w:val="16"/>
              </w:rPr>
              <w:t>2 959 946,83</w:t>
            </w:r>
          </w:p>
        </w:tc>
      </w:tr>
      <w:tr w:rsidR="009D7D56" w:rsidRPr="00551D02" w14:paraId="4C1A5391" w14:textId="77777777" w:rsidTr="00E46DD8">
        <w:trPr>
          <w:trHeight w:val="283"/>
        </w:trPr>
        <w:tc>
          <w:tcPr>
            <w:tcW w:w="7366" w:type="dxa"/>
            <w:vAlign w:val="center"/>
          </w:tcPr>
          <w:p w14:paraId="54E70786" w14:textId="38BC0178" w:rsidR="009D7D56" w:rsidRPr="00551D02" w:rsidRDefault="009D7D56" w:rsidP="009D7D56">
            <w:pPr>
              <w:jc w:val="left"/>
              <w:rPr>
                <w:sz w:val="16"/>
                <w:szCs w:val="16"/>
              </w:rPr>
            </w:pPr>
            <w:r>
              <w:rPr>
                <w:sz w:val="16"/>
                <w:szCs w:val="16"/>
              </w:rPr>
              <w:t xml:space="preserve">3509W </w:t>
            </w:r>
            <w:proofErr w:type="spellStart"/>
            <w:r>
              <w:rPr>
                <w:sz w:val="16"/>
                <w:szCs w:val="16"/>
              </w:rPr>
              <w:t>Gulin</w:t>
            </w:r>
            <w:proofErr w:type="spellEnd"/>
            <w:r>
              <w:rPr>
                <w:sz w:val="16"/>
                <w:szCs w:val="16"/>
              </w:rPr>
              <w:t xml:space="preserve"> – Wsola – Wojciechów – Gmina Jastrzębia, Jedlińsk, Zakrzew</w:t>
            </w:r>
          </w:p>
        </w:tc>
        <w:tc>
          <w:tcPr>
            <w:tcW w:w="1696" w:type="dxa"/>
            <w:vAlign w:val="center"/>
          </w:tcPr>
          <w:p w14:paraId="3E187A58" w14:textId="3EA6C2AB" w:rsidR="009D7D56" w:rsidRPr="00551D02" w:rsidRDefault="009D7D56" w:rsidP="009D7D56">
            <w:pPr>
              <w:jc w:val="right"/>
              <w:rPr>
                <w:sz w:val="16"/>
                <w:szCs w:val="16"/>
              </w:rPr>
            </w:pPr>
            <w:r>
              <w:rPr>
                <w:sz w:val="16"/>
                <w:szCs w:val="16"/>
              </w:rPr>
              <w:t>1 072 041,31</w:t>
            </w:r>
          </w:p>
        </w:tc>
      </w:tr>
      <w:tr w:rsidR="009D7D56" w:rsidRPr="00551D02" w14:paraId="5F3D4856" w14:textId="77777777" w:rsidTr="00E46DD8">
        <w:trPr>
          <w:trHeight w:val="283"/>
        </w:trPr>
        <w:tc>
          <w:tcPr>
            <w:tcW w:w="7366" w:type="dxa"/>
            <w:vAlign w:val="center"/>
          </w:tcPr>
          <w:p w14:paraId="2904B419" w14:textId="799CBB58" w:rsidR="009D7D56" w:rsidRPr="00551D02" w:rsidRDefault="009D7D56" w:rsidP="009D7D56">
            <w:pPr>
              <w:jc w:val="left"/>
              <w:rPr>
                <w:sz w:val="16"/>
                <w:szCs w:val="16"/>
              </w:rPr>
            </w:pPr>
            <w:r>
              <w:rPr>
                <w:sz w:val="16"/>
                <w:szCs w:val="16"/>
              </w:rPr>
              <w:t>3515W Jedlińsk – Bartodzieje – Łukawa – Głowaczów – Gmina Jastrzębia, Jedlińsk</w:t>
            </w:r>
          </w:p>
        </w:tc>
        <w:tc>
          <w:tcPr>
            <w:tcW w:w="1696" w:type="dxa"/>
            <w:vAlign w:val="center"/>
          </w:tcPr>
          <w:p w14:paraId="347DF56E" w14:textId="7AB6E0F9" w:rsidR="009D7D56" w:rsidRPr="00551D02" w:rsidRDefault="009D7D56" w:rsidP="009D7D56">
            <w:pPr>
              <w:jc w:val="right"/>
              <w:rPr>
                <w:sz w:val="16"/>
                <w:szCs w:val="16"/>
              </w:rPr>
            </w:pPr>
            <w:r>
              <w:rPr>
                <w:sz w:val="16"/>
                <w:szCs w:val="16"/>
              </w:rPr>
              <w:t>2 099 245,37</w:t>
            </w:r>
          </w:p>
        </w:tc>
      </w:tr>
      <w:tr w:rsidR="009D7D56" w:rsidRPr="00551D02" w14:paraId="489E9E78" w14:textId="77777777" w:rsidTr="00E46DD8">
        <w:trPr>
          <w:trHeight w:val="283"/>
        </w:trPr>
        <w:tc>
          <w:tcPr>
            <w:tcW w:w="7366" w:type="dxa"/>
            <w:vAlign w:val="center"/>
          </w:tcPr>
          <w:p w14:paraId="4D0D011B" w14:textId="59630A6C" w:rsidR="009D7D56" w:rsidRPr="00551D02" w:rsidRDefault="009D7D56" w:rsidP="009D7D56">
            <w:pPr>
              <w:jc w:val="left"/>
              <w:rPr>
                <w:sz w:val="16"/>
                <w:szCs w:val="16"/>
              </w:rPr>
            </w:pPr>
            <w:r>
              <w:rPr>
                <w:sz w:val="16"/>
                <w:szCs w:val="16"/>
              </w:rPr>
              <w:t>3531W Kuczki – Kazimierówka – Skaryszew, Gmina Gózd, Skaryszew</w:t>
            </w:r>
          </w:p>
        </w:tc>
        <w:tc>
          <w:tcPr>
            <w:tcW w:w="1696" w:type="dxa"/>
            <w:vAlign w:val="center"/>
          </w:tcPr>
          <w:p w14:paraId="06F037F0" w14:textId="0B268CE6" w:rsidR="009D7D56" w:rsidRPr="00551D02" w:rsidRDefault="009D7D56" w:rsidP="009D7D56">
            <w:pPr>
              <w:jc w:val="right"/>
              <w:rPr>
                <w:sz w:val="16"/>
                <w:szCs w:val="16"/>
              </w:rPr>
            </w:pPr>
            <w:r>
              <w:rPr>
                <w:sz w:val="16"/>
                <w:szCs w:val="16"/>
              </w:rPr>
              <w:t>4 433 608,52</w:t>
            </w:r>
          </w:p>
        </w:tc>
      </w:tr>
      <w:tr w:rsidR="009D7D56" w:rsidRPr="00551D02" w14:paraId="068CE547" w14:textId="77777777" w:rsidTr="00E46DD8">
        <w:trPr>
          <w:trHeight w:val="283"/>
        </w:trPr>
        <w:tc>
          <w:tcPr>
            <w:tcW w:w="7366" w:type="dxa"/>
            <w:vAlign w:val="center"/>
          </w:tcPr>
          <w:p w14:paraId="19D09EF6" w14:textId="68A847E3" w:rsidR="009D7D56" w:rsidRDefault="009D7D56" w:rsidP="009D7D56">
            <w:pPr>
              <w:jc w:val="left"/>
              <w:rPr>
                <w:sz w:val="16"/>
                <w:szCs w:val="16"/>
              </w:rPr>
            </w:pPr>
            <w:r>
              <w:rPr>
                <w:sz w:val="16"/>
                <w:szCs w:val="16"/>
              </w:rPr>
              <w:t xml:space="preserve">3539W Radom – </w:t>
            </w:r>
            <w:proofErr w:type="spellStart"/>
            <w:r>
              <w:rPr>
                <w:sz w:val="16"/>
                <w:szCs w:val="16"/>
              </w:rPr>
              <w:t>Gebarzów</w:t>
            </w:r>
            <w:proofErr w:type="spellEnd"/>
            <w:r>
              <w:rPr>
                <w:sz w:val="16"/>
                <w:szCs w:val="16"/>
              </w:rPr>
              <w:t xml:space="preserve"> – Polany – Gmina Skaryszew, Kowala</w:t>
            </w:r>
          </w:p>
        </w:tc>
        <w:tc>
          <w:tcPr>
            <w:tcW w:w="1696" w:type="dxa"/>
            <w:vAlign w:val="center"/>
          </w:tcPr>
          <w:p w14:paraId="736F0E84" w14:textId="2112667C" w:rsidR="009D7D56" w:rsidRDefault="009D7D56" w:rsidP="009D7D56">
            <w:pPr>
              <w:jc w:val="right"/>
              <w:rPr>
                <w:sz w:val="16"/>
                <w:szCs w:val="16"/>
              </w:rPr>
            </w:pPr>
            <w:r>
              <w:rPr>
                <w:sz w:val="16"/>
                <w:szCs w:val="16"/>
              </w:rPr>
              <w:t>7 466 342,25</w:t>
            </w:r>
          </w:p>
        </w:tc>
      </w:tr>
      <w:tr w:rsidR="009D7D56" w:rsidRPr="00551D02" w14:paraId="1CD3F999" w14:textId="77777777" w:rsidTr="00E46DD8">
        <w:trPr>
          <w:trHeight w:val="283"/>
        </w:trPr>
        <w:tc>
          <w:tcPr>
            <w:tcW w:w="7366" w:type="dxa"/>
            <w:vAlign w:val="center"/>
          </w:tcPr>
          <w:p w14:paraId="5A30E2A7" w14:textId="4CAFDDAC" w:rsidR="009D7D56" w:rsidRDefault="009D7D56" w:rsidP="009D7D56">
            <w:pPr>
              <w:jc w:val="left"/>
              <w:rPr>
                <w:sz w:val="16"/>
                <w:szCs w:val="16"/>
              </w:rPr>
            </w:pPr>
            <w:r>
              <w:rPr>
                <w:sz w:val="16"/>
                <w:szCs w:val="16"/>
              </w:rPr>
              <w:t>Rozwój infrastruktury w zakresie zrównoważonej mobilności miejskiej na terenie Gminy Miasta Radomia oraz Powiatu Radomskiego</w:t>
            </w:r>
          </w:p>
        </w:tc>
        <w:tc>
          <w:tcPr>
            <w:tcW w:w="1696" w:type="dxa"/>
            <w:vAlign w:val="center"/>
          </w:tcPr>
          <w:p w14:paraId="2073FD95" w14:textId="53A91E9E" w:rsidR="009D7D56" w:rsidRDefault="009D7D56" w:rsidP="009D7D56">
            <w:pPr>
              <w:jc w:val="right"/>
              <w:rPr>
                <w:sz w:val="16"/>
                <w:szCs w:val="16"/>
              </w:rPr>
            </w:pPr>
            <w:r>
              <w:rPr>
                <w:sz w:val="16"/>
                <w:szCs w:val="16"/>
              </w:rPr>
              <w:t>33 850 647,85</w:t>
            </w:r>
          </w:p>
        </w:tc>
      </w:tr>
      <w:tr w:rsidR="009D7D56" w:rsidRPr="00551D02" w14:paraId="0C216BDA" w14:textId="77777777" w:rsidTr="00E46DD8">
        <w:trPr>
          <w:trHeight w:val="283"/>
        </w:trPr>
        <w:tc>
          <w:tcPr>
            <w:tcW w:w="9062" w:type="dxa"/>
            <w:gridSpan w:val="2"/>
            <w:vAlign w:val="center"/>
          </w:tcPr>
          <w:p w14:paraId="083248D9" w14:textId="77777777" w:rsidR="009D7D56" w:rsidRPr="00EB6B76" w:rsidRDefault="009D7D56" w:rsidP="009D7D56">
            <w:pPr>
              <w:jc w:val="center"/>
              <w:rPr>
                <w:b/>
                <w:bCs/>
                <w:sz w:val="16"/>
                <w:szCs w:val="16"/>
              </w:rPr>
            </w:pPr>
            <w:r w:rsidRPr="00EB6B76">
              <w:rPr>
                <w:b/>
                <w:bCs/>
                <w:sz w:val="16"/>
                <w:szCs w:val="16"/>
              </w:rPr>
              <w:t>2020</w:t>
            </w:r>
          </w:p>
        </w:tc>
      </w:tr>
      <w:tr w:rsidR="009D7D56" w:rsidRPr="00551D02" w14:paraId="37171472" w14:textId="77777777" w:rsidTr="00E46DD8">
        <w:trPr>
          <w:trHeight w:val="283"/>
        </w:trPr>
        <w:tc>
          <w:tcPr>
            <w:tcW w:w="7366" w:type="dxa"/>
            <w:vAlign w:val="center"/>
          </w:tcPr>
          <w:p w14:paraId="79333474" w14:textId="708F505B" w:rsidR="009D7D56" w:rsidRPr="00551D02" w:rsidRDefault="009D7D56" w:rsidP="009D7D56">
            <w:pPr>
              <w:jc w:val="left"/>
              <w:rPr>
                <w:sz w:val="16"/>
                <w:szCs w:val="16"/>
              </w:rPr>
            </w:pPr>
            <w:r>
              <w:rPr>
                <w:sz w:val="16"/>
                <w:szCs w:val="16"/>
              </w:rPr>
              <w:t xml:space="preserve">3336W Wieniawa – Przytyk – Jedlińsk – Gmina Przytyk, Jedlińsk </w:t>
            </w:r>
          </w:p>
        </w:tc>
        <w:tc>
          <w:tcPr>
            <w:tcW w:w="1696" w:type="dxa"/>
            <w:vAlign w:val="center"/>
          </w:tcPr>
          <w:p w14:paraId="3C703110" w14:textId="4FBB8424" w:rsidR="009D7D56" w:rsidRPr="00551D02" w:rsidRDefault="009D7D56" w:rsidP="009D7D56">
            <w:pPr>
              <w:jc w:val="right"/>
              <w:rPr>
                <w:sz w:val="16"/>
                <w:szCs w:val="16"/>
              </w:rPr>
            </w:pPr>
            <w:r>
              <w:rPr>
                <w:sz w:val="16"/>
                <w:szCs w:val="16"/>
              </w:rPr>
              <w:t>7 230 454,97</w:t>
            </w:r>
          </w:p>
        </w:tc>
      </w:tr>
      <w:tr w:rsidR="009D7D56" w:rsidRPr="00551D02" w14:paraId="042887F4" w14:textId="77777777" w:rsidTr="00E46DD8">
        <w:trPr>
          <w:trHeight w:val="283"/>
        </w:trPr>
        <w:tc>
          <w:tcPr>
            <w:tcW w:w="7366" w:type="dxa"/>
            <w:vAlign w:val="center"/>
          </w:tcPr>
          <w:p w14:paraId="0B7826E5" w14:textId="24F863F0" w:rsidR="009D7D56" w:rsidRPr="00551D02" w:rsidRDefault="009D7D56" w:rsidP="009D7D56">
            <w:pPr>
              <w:jc w:val="left"/>
              <w:rPr>
                <w:sz w:val="16"/>
                <w:szCs w:val="16"/>
              </w:rPr>
            </w:pPr>
            <w:r>
              <w:rPr>
                <w:sz w:val="16"/>
                <w:szCs w:val="16"/>
              </w:rPr>
              <w:t xml:space="preserve">3509W </w:t>
            </w:r>
            <w:proofErr w:type="spellStart"/>
            <w:r>
              <w:rPr>
                <w:sz w:val="16"/>
                <w:szCs w:val="16"/>
              </w:rPr>
              <w:t>Gulin</w:t>
            </w:r>
            <w:proofErr w:type="spellEnd"/>
            <w:r>
              <w:rPr>
                <w:sz w:val="16"/>
                <w:szCs w:val="16"/>
              </w:rPr>
              <w:t xml:space="preserve"> – Wsola – Wojciechów – Gmina Jedlińsk, Jastrzębia, Zakrzew</w:t>
            </w:r>
          </w:p>
        </w:tc>
        <w:tc>
          <w:tcPr>
            <w:tcW w:w="1696" w:type="dxa"/>
            <w:vAlign w:val="center"/>
          </w:tcPr>
          <w:p w14:paraId="1B78CBA0" w14:textId="3B8CA825" w:rsidR="009D7D56" w:rsidRPr="00551D02" w:rsidRDefault="009D7D56" w:rsidP="009D7D56">
            <w:pPr>
              <w:jc w:val="right"/>
              <w:rPr>
                <w:sz w:val="16"/>
                <w:szCs w:val="16"/>
              </w:rPr>
            </w:pPr>
            <w:r>
              <w:rPr>
                <w:sz w:val="16"/>
                <w:szCs w:val="16"/>
              </w:rPr>
              <w:t>5 554 240,37</w:t>
            </w:r>
          </w:p>
        </w:tc>
      </w:tr>
      <w:tr w:rsidR="009D7D56" w:rsidRPr="00551D02" w14:paraId="6E8C049D" w14:textId="77777777" w:rsidTr="00E46DD8">
        <w:trPr>
          <w:trHeight w:val="283"/>
        </w:trPr>
        <w:tc>
          <w:tcPr>
            <w:tcW w:w="7366" w:type="dxa"/>
            <w:vAlign w:val="center"/>
          </w:tcPr>
          <w:p w14:paraId="21F4526A" w14:textId="2F878F38" w:rsidR="009D7D56" w:rsidRPr="00551D02" w:rsidRDefault="009D7D56" w:rsidP="009D7D56">
            <w:pPr>
              <w:jc w:val="left"/>
              <w:rPr>
                <w:sz w:val="16"/>
                <w:szCs w:val="16"/>
              </w:rPr>
            </w:pPr>
            <w:r>
              <w:rPr>
                <w:sz w:val="16"/>
                <w:szCs w:val="16"/>
              </w:rPr>
              <w:t>3515W Jedlińsk – Bartodzieje – Łukawa – Głowaczów – Gmina Jedlińsk, Jastrzębia</w:t>
            </w:r>
          </w:p>
        </w:tc>
        <w:tc>
          <w:tcPr>
            <w:tcW w:w="1696" w:type="dxa"/>
            <w:vAlign w:val="center"/>
          </w:tcPr>
          <w:p w14:paraId="350A7DE2" w14:textId="43C75367" w:rsidR="009D7D56" w:rsidRPr="00551D02" w:rsidRDefault="009D7D56" w:rsidP="009D7D56">
            <w:pPr>
              <w:jc w:val="right"/>
              <w:rPr>
                <w:sz w:val="16"/>
                <w:szCs w:val="16"/>
              </w:rPr>
            </w:pPr>
            <w:r>
              <w:rPr>
                <w:sz w:val="16"/>
                <w:szCs w:val="16"/>
              </w:rPr>
              <w:t>5 080 551,27</w:t>
            </w:r>
          </w:p>
        </w:tc>
      </w:tr>
      <w:tr w:rsidR="009D7D56" w:rsidRPr="00551D02" w14:paraId="0C9ABBAA" w14:textId="77777777" w:rsidTr="00E46DD8">
        <w:trPr>
          <w:trHeight w:val="283"/>
        </w:trPr>
        <w:tc>
          <w:tcPr>
            <w:tcW w:w="7366" w:type="dxa"/>
            <w:vAlign w:val="center"/>
          </w:tcPr>
          <w:p w14:paraId="0C9A001C" w14:textId="245C1143" w:rsidR="009D7D56" w:rsidRPr="00551D02" w:rsidRDefault="009D7D56" w:rsidP="009D7D56">
            <w:pPr>
              <w:jc w:val="left"/>
              <w:rPr>
                <w:sz w:val="16"/>
                <w:szCs w:val="16"/>
              </w:rPr>
            </w:pPr>
            <w:r>
              <w:rPr>
                <w:sz w:val="16"/>
                <w:szCs w:val="16"/>
              </w:rPr>
              <w:t>3529W Kiedrzyn – Małęczyn do drogi krajowej nr 9 – Gmina Gózd</w:t>
            </w:r>
          </w:p>
        </w:tc>
        <w:tc>
          <w:tcPr>
            <w:tcW w:w="1696" w:type="dxa"/>
            <w:vAlign w:val="center"/>
          </w:tcPr>
          <w:p w14:paraId="0B02FC6E" w14:textId="71BDE58B" w:rsidR="009D7D56" w:rsidRPr="00551D02" w:rsidRDefault="009D7D56" w:rsidP="009D7D56">
            <w:pPr>
              <w:jc w:val="right"/>
              <w:rPr>
                <w:sz w:val="16"/>
                <w:szCs w:val="16"/>
              </w:rPr>
            </w:pPr>
            <w:r>
              <w:rPr>
                <w:sz w:val="16"/>
                <w:szCs w:val="16"/>
              </w:rPr>
              <w:t>1 269 186,28</w:t>
            </w:r>
          </w:p>
        </w:tc>
      </w:tr>
      <w:tr w:rsidR="009D7D56" w:rsidRPr="00551D02" w14:paraId="3ED75565" w14:textId="77777777" w:rsidTr="00E46DD8">
        <w:trPr>
          <w:trHeight w:val="283"/>
        </w:trPr>
        <w:tc>
          <w:tcPr>
            <w:tcW w:w="7366" w:type="dxa"/>
            <w:vAlign w:val="center"/>
          </w:tcPr>
          <w:p w14:paraId="271E28F9" w14:textId="46D3ABD6" w:rsidR="009D7D56" w:rsidRPr="00551D02" w:rsidRDefault="009D7D56" w:rsidP="009D7D56">
            <w:pPr>
              <w:jc w:val="left"/>
              <w:rPr>
                <w:sz w:val="16"/>
                <w:szCs w:val="16"/>
              </w:rPr>
            </w:pPr>
            <w:r>
              <w:rPr>
                <w:sz w:val="16"/>
                <w:szCs w:val="16"/>
              </w:rPr>
              <w:t>3531W Kuczki – Kazimierówka – Skaryszew – Gmina Skaryszew, Gózd</w:t>
            </w:r>
          </w:p>
        </w:tc>
        <w:tc>
          <w:tcPr>
            <w:tcW w:w="1696" w:type="dxa"/>
            <w:vAlign w:val="center"/>
          </w:tcPr>
          <w:p w14:paraId="4B16A57C" w14:textId="4C35E361" w:rsidR="009D7D56" w:rsidRPr="00551D02" w:rsidRDefault="009D7D56" w:rsidP="009D7D56">
            <w:pPr>
              <w:jc w:val="right"/>
              <w:rPr>
                <w:sz w:val="16"/>
                <w:szCs w:val="16"/>
              </w:rPr>
            </w:pPr>
            <w:r>
              <w:rPr>
                <w:sz w:val="16"/>
                <w:szCs w:val="16"/>
              </w:rPr>
              <w:t>4 464 500,83</w:t>
            </w:r>
          </w:p>
        </w:tc>
      </w:tr>
      <w:tr w:rsidR="009D7D56" w:rsidRPr="00551D02" w14:paraId="4CE1A712" w14:textId="77777777" w:rsidTr="00E46DD8">
        <w:trPr>
          <w:trHeight w:val="283"/>
        </w:trPr>
        <w:tc>
          <w:tcPr>
            <w:tcW w:w="7366" w:type="dxa"/>
            <w:vAlign w:val="center"/>
          </w:tcPr>
          <w:p w14:paraId="202353D3" w14:textId="6FBF5684" w:rsidR="009D7D56" w:rsidRDefault="009D7D56" w:rsidP="009D7D56">
            <w:pPr>
              <w:jc w:val="left"/>
              <w:rPr>
                <w:sz w:val="16"/>
                <w:szCs w:val="16"/>
              </w:rPr>
            </w:pPr>
            <w:r>
              <w:rPr>
                <w:sz w:val="16"/>
                <w:szCs w:val="16"/>
              </w:rPr>
              <w:lastRenderedPageBreak/>
              <w:t>3542W Wierzbica – Modrzejowice – Gmina Wierzbica</w:t>
            </w:r>
          </w:p>
        </w:tc>
        <w:tc>
          <w:tcPr>
            <w:tcW w:w="1696" w:type="dxa"/>
            <w:vAlign w:val="center"/>
          </w:tcPr>
          <w:p w14:paraId="06538352" w14:textId="1C75578A" w:rsidR="009D7D56" w:rsidRDefault="009D7D56" w:rsidP="009D7D56">
            <w:pPr>
              <w:jc w:val="right"/>
              <w:rPr>
                <w:sz w:val="16"/>
                <w:szCs w:val="16"/>
              </w:rPr>
            </w:pPr>
            <w:r>
              <w:rPr>
                <w:sz w:val="16"/>
                <w:szCs w:val="16"/>
              </w:rPr>
              <w:t>6 493 789,09</w:t>
            </w:r>
          </w:p>
        </w:tc>
      </w:tr>
    </w:tbl>
    <w:p w14:paraId="4C828219" w14:textId="77777777" w:rsidR="00505335" w:rsidRPr="004410F6" w:rsidRDefault="00505335" w:rsidP="00505335">
      <w:pPr>
        <w:rPr>
          <w:sz w:val="18"/>
          <w:szCs w:val="18"/>
        </w:rPr>
      </w:pPr>
      <w:r w:rsidRPr="004410F6">
        <w:rPr>
          <w:sz w:val="18"/>
          <w:szCs w:val="18"/>
        </w:rPr>
        <w:t>Źródło: opracowanie własne</w:t>
      </w:r>
      <w:r>
        <w:rPr>
          <w:sz w:val="18"/>
          <w:szCs w:val="18"/>
        </w:rPr>
        <w:t xml:space="preserve"> na podstawie sprawozdań budżetowych</w:t>
      </w:r>
      <w:r w:rsidRPr="004410F6">
        <w:rPr>
          <w:sz w:val="18"/>
          <w:szCs w:val="18"/>
        </w:rPr>
        <w:t>.</w:t>
      </w:r>
    </w:p>
    <w:p w14:paraId="7D08343A" w14:textId="77777777" w:rsidR="00C62FF2" w:rsidRPr="00C62FF2" w:rsidRDefault="00C62FF2" w:rsidP="00C62FF2"/>
    <w:p w14:paraId="386ADD34" w14:textId="09726E29" w:rsidR="00C62FF2" w:rsidRPr="00C62FF2" w:rsidRDefault="00C62FF2" w:rsidP="00C62FF2">
      <w:pPr>
        <w:rPr>
          <w:b/>
          <w:bCs/>
        </w:rPr>
      </w:pPr>
      <w:r>
        <w:rPr>
          <w:b/>
          <w:bCs/>
        </w:rPr>
        <w:t>Potencjał inwestycyjny</w:t>
      </w:r>
    </w:p>
    <w:bookmarkEnd w:id="25"/>
    <w:p w14:paraId="4EF52AB1" w14:textId="54A442C3" w:rsidR="009106F3" w:rsidRDefault="009106F3" w:rsidP="009106F3">
      <w:r>
        <w:t xml:space="preserve">Wykres poniżej przedstawia kształtowanie się wskaźnika obsługi zadłużenia Powiatu Radomskiego na lata 2021-2025 zgodnie z </w:t>
      </w:r>
      <w:r w:rsidRPr="009106F3">
        <w:t>uchwał</w:t>
      </w:r>
      <w:r>
        <w:t>ą</w:t>
      </w:r>
      <w:r w:rsidRPr="009106F3">
        <w:t xml:space="preserve"> Nr 352/XXXII/2021 Rady Powiatu w Radomiu z dnia 18 czerwca 2021 r. w sprawie zmiany uchwały Nr 267/XXVI/2020 Rady Powiatu w Radomiu z dnia 28 grudnia 2020 roku dotyczącej Wieloletniej Prognozy Finansowej Powiatu Radomskiego</w:t>
      </w:r>
      <w:r>
        <w:t>. Pozwala on na ocen</w:t>
      </w:r>
      <w:r w:rsidR="00F929F5">
        <w:t>ę</w:t>
      </w:r>
      <w:r>
        <w:t xml:space="preserve"> możliwości inwestycyjno-kredytowych Powiatu w przyszłości.</w:t>
      </w:r>
    </w:p>
    <w:p w14:paraId="2E7397BA" w14:textId="4AE0B574" w:rsidR="009106F3" w:rsidRDefault="009106F3" w:rsidP="009106F3">
      <w:r>
        <w:t>Zgodnie z art. 243 ustawy o finansach publicznych, dopuszczalna wysokość spłaty zobowiązań jednostki w danym roku (faktyczna obsługa zadłużenia) nie może przekroczyć indywidualnie liczonego, maksymalnego wskaźnika obsługi zadłużenia. Jak wynika z wykresu, obecny kształt obsługi zadłużenia Powiatu Radomskiego pozwala na obsługę dodatkowych zobowiązań. Najniższa różnica między wskaźnikami występuje w 2025 roku i wynosi 12,02%.</w:t>
      </w:r>
    </w:p>
    <w:p w14:paraId="30A2914B" w14:textId="18BC16CE" w:rsidR="00505335" w:rsidRPr="00505335" w:rsidRDefault="00505335" w:rsidP="00ED7445">
      <w:pPr>
        <w:rPr>
          <w:sz w:val="18"/>
          <w:szCs w:val="18"/>
        </w:rPr>
      </w:pPr>
      <w:r w:rsidRPr="0019412D">
        <w:rPr>
          <w:b/>
          <w:bCs/>
          <w:sz w:val="18"/>
          <w:szCs w:val="18"/>
        </w:rPr>
        <w:t xml:space="preserve">Ryc. </w:t>
      </w:r>
      <w:r w:rsidR="00C77356">
        <w:rPr>
          <w:b/>
          <w:bCs/>
          <w:sz w:val="18"/>
          <w:szCs w:val="18"/>
        </w:rPr>
        <w:fldChar w:fldCharType="begin"/>
      </w:r>
      <w:r w:rsidR="00C77356">
        <w:rPr>
          <w:b/>
          <w:bCs/>
          <w:sz w:val="18"/>
          <w:szCs w:val="18"/>
        </w:rPr>
        <w:instrText xml:space="preserve"> SEQ Ryc. \* ARABIC </w:instrText>
      </w:r>
      <w:r w:rsidR="00C77356">
        <w:rPr>
          <w:b/>
          <w:bCs/>
          <w:sz w:val="18"/>
          <w:szCs w:val="18"/>
        </w:rPr>
        <w:fldChar w:fldCharType="separate"/>
      </w:r>
      <w:r w:rsidR="00193E2A">
        <w:rPr>
          <w:b/>
          <w:bCs/>
          <w:noProof/>
          <w:sz w:val="18"/>
          <w:szCs w:val="18"/>
        </w:rPr>
        <w:t>25</w:t>
      </w:r>
      <w:r w:rsidR="00C77356">
        <w:rPr>
          <w:b/>
          <w:bCs/>
          <w:sz w:val="18"/>
          <w:szCs w:val="18"/>
        </w:rPr>
        <w:fldChar w:fldCharType="end"/>
      </w:r>
      <w:r w:rsidRPr="0019412D">
        <w:rPr>
          <w:b/>
          <w:bCs/>
          <w:sz w:val="18"/>
          <w:szCs w:val="18"/>
        </w:rPr>
        <w:t xml:space="preserve">. </w:t>
      </w:r>
      <w:r>
        <w:rPr>
          <w:b/>
          <w:bCs/>
          <w:sz w:val="18"/>
          <w:szCs w:val="18"/>
        </w:rPr>
        <w:t>Kształtowanie się wskaźnika obsługi zadłużenia Powiatu Radomskiego na lata 20</w:t>
      </w:r>
      <w:r w:rsidR="009106F3">
        <w:rPr>
          <w:b/>
          <w:bCs/>
          <w:sz w:val="18"/>
          <w:szCs w:val="18"/>
        </w:rPr>
        <w:t>21</w:t>
      </w:r>
      <w:r>
        <w:rPr>
          <w:b/>
          <w:bCs/>
          <w:sz w:val="18"/>
          <w:szCs w:val="18"/>
        </w:rPr>
        <w:t>-202</w:t>
      </w:r>
      <w:r w:rsidR="009106F3">
        <w:rPr>
          <w:b/>
          <w:bCs/>
          <w:sz w:val="18"/>
          <w:szCs w:val="18"/>
        </w:rPr>
        <w:t>5</w:t>
      </w:r>
    </w:p>
    <w:p w14:paraId="2FABF4D5" w14:textId="2BBB358B" w:rsidR="00C62FF2" w:rsidRDefault="00A76572" w:rsidP="00ED7445">
      <w:r>
        <w:rPr>
          <w:noProof/>
        </w:rPr>
        <w:drawing>
          <wp:inline distT="0" distB="0" distL="0" distR="0" wp14:anchorId="4801D6AF" wp14:editId="2DE06F4B">
            <wp:extent cx="5610225" cy="2743200"/>
            <wp:effectExtent l="0" t="0" r="0" b="0"/>
            <wp:docPr id="2" name="Wykres 2">
              <a:extLst xmlns:a="http://schemas.openxmlformats.org/drawingml/2006/main">
                <a:ext uri="{FF2B5EF4-FFF2-40B4-BE49-F238E27FC236}">
                  <a16:creationId xmlns:a16="http://schemas.microsoft.com/office/drawing/2014/main" id="{723CF520-0680-4CBA-BF55-916D39E1D1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3536BB3" w14:textId="45FC4176" w:rsidR="00505335" w:rsidRPr="000E725A" w:rsidRDefault="00505335" w:rsidP="00505335">
      <w:pPr>
        <w:rPr>
          <w:sz w:val="18"/>
          <w:szCs w:val="18"/>
        </w:rPr>
      </w:pPr>
      <w:r w:rsidRPr="004410F6">
        <w:rPr>
          <w:sz w:val="18"/>
          <w:szCs w:val="18"/>
        </w:rPr>
        <w:t>Źródło: opracowanie własne</w:t>
      </w:r>
      <w:r>
        <w:rPr>
          <w:sz w:val="18"/>
          <w:szCs w:val="18"/>
        </w:rPr>
        <w:t xml:space="preserve"> na podstawie </w:t>
      </w:r>
      <w:bookmarkStart w:id="26" w:name="_Hlk78667428"/>
      <w:r w:rsidRPr="000E725A">
        <w:rPr>
          <w:sz w:val="18"/>
          <w:szCs w:val="18"/>
        </w:rPr>
        <w:t xml:space="preserve">uchwały </w:t>
      </w:r>
      <w:r w:rsidRPr="00505335">
        <w:rPr>
          <w:sz w:val="18"/>
          <w:szCs w:val="18"/>
        </w:rPr>
        <w:t xml:space="preserve">Nr 352/XXXII/2021 Rady Powiatu w Radomiu </w:t>
      </w:r>
      <w:r w:rsidR="008465F8">
        <w:rPr>
          <w:sz w:val="18"/>
          <w:szCs w:val="18"/>
        </w:rPr>
        <w:br/>
      </w:r>
      <w:r w:rsidRPr="00505335">
        <w:rPr>
          <w:sz w:val="18"/>
          <w:szCs w:val="18"/>
        </w:rPr>
        <w:t xml:space="preserve">z dnia 18 czerwca 2021 r. w sprawie zmiany uchwały Nr 267/XXVI/2020 Rady Powiatu w Radomiu </w:t>
      </w:r>
      <w:r w:rsidR="008465F8">
        <w:rPr>
          <w:sz w:val="18"/>
          <w:szCs w:val="18"/>
        </w:rPr>
        <w:br/>
      </w:r>
      <w:r w:rsidRPr="00505335">
        <w:rPr>
          <w:sz w:val="18"/>
          <w:szCs w:val="18"/>
        </w:rPr>
        <w:t>z dnia 28 grudnia 2020 roku dotyczącej Wieloletniej Prognozy Fi</w:t>
      </w:r>
      <w:r>
        <w:rPr>
          <w:sz w:val="18"/>
          <w:szCs w:val="18"/>
        </w:rPr>
        <w:t>n</w:t>
      </w:r>
      <w:r w:rsidRPr="00505335">
        <w:rPr>
          <w:sz w:val="18"/>
          <w:szCs w:val="18"/>
        </w:rPr>
        <w:t>ansowej Powiatu Radomskiego</w:t>
      </w:r>
      <w:bookmarkEnd w:id="26"/>
      <w:r>
        <w:rPr>
          <w:sz w:val="18"/>
          <w:szCs w:val="18"/>
        </w:rPr>
        <w:t>.</w:t>
      </w:r>
    </w:p>
    <w:p w14:paraId="18A1AA8A" w14:textId="64FEA64B" w:rsidR="00121366" w:rsidRDefault="009106F3" w:rsidP="00121366">
      <w:r>
        <w:t xml:space="preserve">Dodatkowo na wykresie przedstawiono potencjał inwestycyjny Powiatu rozumiany jako suma środków finansowych pozostałych do dyspozycji, po pokryciu wszystkich bieżących kosztów funkcjonowania (wydatków bieżących) oraz spłacie obecnie zaplanowanych rat kapitałowych (rozchodów) w latach 2021-2025. Wynika z niego, że potencjał inwestycyjny w tym okresie wyniesie około 133,1 mln zł, z czego ponad 75,7 mln zł wydatkowane będzie w 2021 roku. W większości inwestycje dotyczyć będą </w:t>
      </w:r>
      <w:r w:rsidR="003105B1">
        <w:t>poprawy stanu infrastruktury Samodzielnego Publicznego Zespołu Zakładów Opieki Zdrowotnej w Pionkach poprzez rozbudowę infrastruktury, rewitalizację istniejącego budynku w jednej lokalizacji wraz z dokumentacją oraz zakupu pierwszego wyposażenia (etap I)</w:t>
      </w:r>
      <w:r>
        <w:t>.</w:t>
      </w:r>
      <w:r w:rsidR="003105B1">
        <w:t xml:space="preserve"> Celem inwestycji jest poszerzenie dostępności do nowoczesnej bazy diagnostycznej i nowoczesnej aparatury medycznej </w:t>
      </w:r>
      <w:r w:rsidR="008465F8">
        <w:br/>
      </w:r>
      <w:r w:rsidR="003105B1">
        <w:t>w SPZZOZ w Pionkach.</w:t>
      </w:r>
      <w:r w:rsidR="00121366">
        <w:br w:type="page"/>
      </w:r>
    </w:p>
    <w:p w14:paraId="735D6666" w14:textId="0880533A" w:rsidR="00ED7445" w:rsidRPr="007B562A" w:rsidRDefault="004352A6" w:rsidP="00A23787">
      <w:pPr>
        <w:pStyle w:val="Nagwek2"/>
        <w:numPr>
          <w:ilvl w:val="0"/>
          <w:numId w:val="1"/>
        </w:numPr>
        <w:rPr>
          <w:color w:val="auto"/>
        </w:rPr>
      </w:pPr>
      <w:bookmarkStart w:id="27" w:name="_Toc64377917"/>
      <w:bookmarkStart w:id="28" w:name="_Toc84103416"/>
      <w:r w:rsidRPr="007B562A">
        <w:rPr>
          <w:color w:val="auto"/>
        </w:rPr>
        <w:lastRenderedPageBreak/>
        <w:t>Ocena jakości życia w Powiecie Radomskim na podstawie wyników badań ankietowych</w:t>
      </w:r>
      <w:bookmarkEnd w:id="27"/>
      <w:bookmarkEnd w:id="28"/>
      <w:r w:rsidRPr="007B562A">
        <w:rPr>
          <w:color w:val="auto"/>
        </w:rPr>
        <w:t xml:space="preserve"> </w:t>
      </w:r>
    </w:p>
    <w:p w14:paraId="76D57F5F" w14:textId="77777777" w:rsidR="004352A6" w:rsidRDefault="004352A6" w:rsidP="004352A6"/>
    <w:p w14:paraId="3D9748BC" w14:textId="77777777" w:rsidR="00305712" w:rsidRPr="002D15F8" w:rsidRDefault="00305712" w:rsidP="00305712">
      <w:bookmarkStart w:id="29" w:name="_Hlk43199208"/>
      <w:r>
        <w:t>Uzupełnieniem</w:t>
      </w:r>
      <w:r w:rsidRPr="002D15F8">
        <w:t xml:space="preserve"> diagnozy stanu społeczno-gospodarczego </w:t>
      </w:r>
      <w:r>
        <w:t>Powiatu Radomskiego</w:t>
      </w:r>
      <w:r w:rsidRPr="002D15F8">
        <w:t xml:space="preserve"> </w:t>
      </w:r>
      <w:r>
        <w:t xml:space="preserve">jest przeprowadzone </w:t>
      </w:r>
      <w:r w:rsidRPr="002D15F8">
        <w:t>badani</w:t>
      </w:r>
      <w:r>
        <w:t>e</w:t>
      </w:r>
      <w:r w:rsidRPr="002D15F8">
        <w:t xml:space="preserve"> ankietowe wśród mieszkańców w formie kwestionariusza online. </w:t>
      </w:r>
      <w:r>
        <w:t>Jego</w:t>
      </w:r>
      <w:r w:rsidRPr="002D15F8">
        <w:t xml:space="preserve"> celem było poznanie opinii dotyczącej jakości życia w </w:t>
      </w:r>
      <w:r>
        <w:t>Powiecie</w:t>
      </w:r>
      <w:r w:rsidRPr="002D15F8">
        <w:t xml:space="preserve">, </w:t>
      </w:r>
      <w:r>
        <w:t xml:space="preserve">zbadanie </w:t>
      </w:r>
      <w:r w:rsidRPr="002D15F8">
        <w:t>potrzeb mieszkańców oraz określeni</w:t>
      </w:r>
      <w:r>
        <w:t>e</w:t>
      </w:r>
      <w:r w:rsidRPr="002D15F8">
        <w:t xml:space="preserve"> priorytetów rozwojowych na najbliższe lata. Badania prowadzone były </w:t>
      </w:r>
      <w:r>
        <w:t xml:space="preserve">w dniach </w:t>
      </w:r>
      <w:r w:rsidRPr="002D15F8">
        <w:t xml:space="preserve">od 13 </w:t>
      </w:r>
      <w:r>
        <w:t>lipca</w:t>
      </w:r>
      <w:r w:rsidRPr="002D15F8">
        <w:t xml:space="preserve"> do </w:t>
      </w:r>
      <w:r>
        <w:t>15 września 2021</w:t>
      </w:r>
      <w:r w:rsidRPr="002D15F8">
        <w:t xml:space="preserve"> roku. </w:t>
      </w:r>
    </w:p>
    <w:p w14:paraId="6FCE3A7F" w14:textId="77777777" w:rsidR="00305712" w:rsidRDefault="00305712" w:rsidP="00305712">
      <w:r w:rsidRPr="002D15F8">
        <w:t xml:space="preserve">Respondenci odpowiadali na </w:t>
      </w:r>
      <w:r>
        <w:t>14</w:t>
      </w:r>
      <w:r w:rsidRPr="002D15F8">
        <w:t xml:space="preserve"> pytań</w:t>
      </w:r>
      <w:r>
        <w:t xml:space="preserve">, które obejmowały takie bloki tematyczne jak </w:t>
      </w:r>
      <w:r w:rsidRPr="002D15F8">
        <w:t>gospodark</w:t>
      </w:r>
      <w:r>
        <w:t>a</w:t>
      </w:r>
      <w:r w:rsidRPr="002D15F8">
        <w:t xml:space="preserve">, </w:t>
      </w:r>
      <w:r>
        <w:t xml:space="preserve">infrastruktura, </w:t>
      </w:r>
      <w:r w:rsidRPr="002D15F8">
        <w:t>środowisk</w:t>
      </w:r>
      <w:r>
        <w:t>o</w:t>
      </w:r>
      <w:r w:rsidRPr="002D15F8">
        <w:t xml:space="preserve"> </w:t>
      </w:r>
      <w:r>
        <w:t xml:space="preserve">i </w:t>
      </w:r>
      <w:r w:rsidRPr="002D15F8">
        <w:t>przestrz</w:t>
      </w:r>
      <w:r>
        <w:t>eń</w:t>
      </w:r>
      <w:r w:rsidRPr="002D15F8">
        <w:t xml:space="preserve">, </w:t>
      </w:r>
      <w:r>
        <w:t>społeczeństwo</w:t>
      </w:r>
      <w:r w:rsidRPr="002D15F8">
        <w:t>, edukacj</w:t>
      </w:r>
      <w:r>
        <w:t>a,</w:t>
      </w:r>
      <w:r w:rsidRPr="002D15F8">
        <w:t xml:space="preserve"> turystyk</w:t>
      </w:r>
      <w:r>
        <w:t>a,</w:t>
      </w:r>
      <w:r w:rsidRPr="002D15F8">
        <w:t xml:space="preserve"> rekreacj</w:t>
      </w:r>
      <w:r>
        <w:t>a</w:t>
      </w:r>
      <w:r w:rsidRPr="002D15F8">
        <w:t xml:space="preserve"> i kultur</w:t>
      </w:r>
      <w:r>
        <w:t>a</w:t>
      </w:r>
      <w:r w:rsidRPr="002D15F8">
        <w:t xml:space="preserve">. Łącznie zebrano </w:t>
      </w:r>
      <w:r>
        <w:t>162</w:t>
      </w:r>
      <w:r w:rsidRPr="002D15F8">
        <w:t xml:space="preserve"> ankiety</w:t>
      </w:r>
      <w:r>
        <w:t xml:space="preserve">. </w:t>
      </w:r>
    </w:p>
    <w:p w14:paraId="55A7110C" w14:textId="77777777" w:rsidR="00305712" w:rsidRPr="002D15F8" w:rsidRDefault="00305712" w:rsidP="00305712">
      <w:r>
        <w:t>Wśród respondentów dominowali mężczyźni (51,2%)</w:t>
      </w:r>
      <w:r w:rsidRPr="002D15F8">
        <w:t>. Pod względem wieku mieszkańców najwięcej z</w:t>
      </w:r>
      <w:r>
        <w:t> </w:t>
      </w:r>
      <w:r w:rsidRPr="002D15F8">
        <w:t>nich było w przedziale 3</w:t>
      </w:r>
      <w:r>
        <w:t>1</w:t>
      </w:r>
      <w:r w:rsidRPr="002D15F8">
        <w:t>-4</w:t>
      </w:r>
      <w:r>
        <w:t>0</w:t>
      </w:r>
      <w:r w:rsidRPr="002D15F8">
        <w:t xml:space="preserve"> lat (</w:t>
      </w:r>
      <w:r>
        <w:t>29</w:t>
      </w:r>
      <w:r w:rsidRPr="002D15F8">
        <w:t>%)</w:t>
      </w:r>
      <w:r>
        <w:t xml:space="preserve"> oraz 41-40 (26,5%). Z kolei analizując strukturę wykształcenia, przeważały osoby z wykształceniem wyższym (75,9%), a następnie z wykształceniem średnim (16%). </w:t>
      </w:r>
      <w:r w:rsidRPr="002D15F8">
        <w:t>75</w:t>
      </w:r>
      <w:r>
        <w:t>,3</w:t>
      </w:r>
      <w:r w:rsidRPr="002D15F8">
        <w:t xml:space="preserve">% wszystkich respondentów było osobami pracującymi. </w:t>
      </w:r>
    </w:p>
    <w:p w14:paraId="0545DD64" w14:textId="77777777" w:rsidR="00305712" w:rsidRPr="00AB7222" w:rsidRDefault="00305712" w:rsidP="00305712">
      <w:pPr>
        <w:rPr>
          <w:b/>
          <w:bCs/>
        </w:rPr>
      </w:pPr>
      <w:bookmarkStart w:id="30" w:name="_Toc64377918"/>
      <w:r w:rsidRPr="00AB7222">
        <w:rPr>
          <w:b/>
          <w:bCs/>
        </w:rPr>
        <w:t xml:space="preserve">Ocena sytuacji </w:t>
      </w:r>
      <w:bookmarkEnd w:id="30"/>
      <w:r w:rsidRPr="00AB7222">
        <w:rPr>
          <w:b/>
          <w:bCs/>
        </w:rPr>
        <w:t>Powiatu</w:t>
      </w:r>
    </w:p>
    <w:p w14:paraId="644B0B9C" w14:textId="77777777" w:rsidR="00305712" w:rsidRDefault="00305712" w:rsidP="00305712">
      <w:r>
        <w:t>W ankiecie mieszkańcy Powiatu Radomskiego poproszeni zostali o ocenę</w:t>
      </w:r>
      <w:r w:rsidRPr="002D15F8">
        <w:t xml:space="preserve"> w skali od 1 do 5 </w:t>
      </w:r>
      <w:r>
        <w:t>(</w:t>
      </w:r>
      <w:r w:rsidRPr="002D15F8">
        <w:t>gdzie 1 oznaczało ocenę bardzo złą, a 5 – ocenę bardzo dobrą</w:t>
      </w:r>
      <w:r>
        <w:t>)</w:t>
      </w:r>
      <w:r w:rsidRPr="002D15F8">
        <w:t xml:space="preserve">, </w:t>
      </w:r>
      <w:r>
        <w:t>sytuacji w poszczególnych obszarach funkcjonowania regionu. Najlepiej respondenci ocenili działania w zakresie edukacji (średnia ocen 3,24) oraz jakość środowiska i przestrzeni (średnia ocena 3,01). Najgorzej oceniono infrastrukturę (średnia ocen 2,52) oraz gospodarkę (średnia ocen 2,63).</w:t>
      </w:r>
      <w:r w:rsidRPr="00E13211">
        <w:t xml:space="preserve"> </w:t>
      </w:r>
      <w:r w:rsidRPr="002D15F8">
        <w:t xml:space="preserve">Średni wynik </w:t>
      </w:r>
      <w:r>
        <w:t>Powiatu Radomskiego</w:t>
      </w:r>
      <w:r w:rsidRPr="002D15F8">
        <w:t xml:space="preserve"> dla wszystkich badanych </w:t>
      </w:r>
      <w:r>
        <w:t>obszarów</w:t>
      </w:r>
      <w:r w:rsidRPr="002D15F8">
        <w:t xml:space="preserve"> wyniósł 2,</w:t>
      </w:r>
      <w:r>
        <w:t>86.</w:t>
      </w:r>
    </w:p>
    <w:p w14:paraId="60EEC29C" w14:textId="17D42EC5" w:rsidR="004352A6" w:rsidRPr="00505335" w:rsidRDefault="004352A6" w:rsidP="004352A6">
      <w:pPr>
        <w:rPr>
          <w:sz w:val="18"/>
          <w:szCs w:val="18"/>
        </w:rPr>
      </w:pPr>
      <w:r w:rsidRPr="0019412D">
        <w:rPr>
          <w:b/>
          <w:bCs/>
          <w:sz w:val="18"/>
          <w:szCs w:val="18"/>
        </w:rPr>
        <w:t xml:space="preserve">Ryc. </w:t>
      </w:r>
      <w:r>
        <w:rPr>
          <w:b/>
          <w:bCs/>
          <w:sz w:val="18"/>
          <w:szCs w:val="18"/>
        </w:rPr>
        <w:fldChar w:fldCharType="begin"/>
      </w:r>
      <w:r>
        <w:rPr>
          <w:b/>
          <w:bCs/>
          <w:sz w:val="18"/>
          <w:szCs w:val="18"/>
        </w:rPr>
        <w:instrText xml:space="preserve"> SEQ Ryc. \* ARABIC </w:instrText>
      </w:r>
      <w:r>
        <w:rPr>
          <w:b/>
          <w:bCs/>
          <w:sz w:val="18"/>
          <w:szCs w:val="18"/>
        </w:rPr>
        <w:fldChar w:fldCharType="separate"/>
      </w:r>
      <w:r w:rsidR="00193E2A">
        <w:rPr>
          <w:b/>
          <w:bCs/>
          <w:noProof/>
          <w:sz w:val="18"/>
          <w:szCs w:val="18"/>
        </w:rPr>
        <w:t>26</w:t>
      </w:r>
      <w:r>
        <w:rPr>
          <w:b/>
          <w:bCs/>
          <w:sz w:val="18"/>
          <w:szCs w:val="18"/>
        </w:rPr>
        <w:fldChar w:fldCharType="end"/>
      </w:r>
      <w:r w:rsidRPr="0019412D">
        <w:rPr>
          <w:b/>
          <w:bCs/>
          <w:sz w:val="18"/>
          <w:szCs w:val="18"/>
        </w:rPr>
        <w:t xml:space="preserve">. </w:t>
      </w:r>
      <w:r w:rsidRPr="004352A6">
        <w:rPr>
          <w:b/>
          <w:bCs/>
          <w:sz w:val="18"/>
          <w:szCs w:val="18"/>
        </w:rPr>
        <w:t>Poziom rozwoju poszczególnych obszarów według ankietowanych</w:t>
      </w:r>
    </w:p>
    <w:bookmarkEnd w:id="29"/>
    <w:p w14:paraId="26E5F181" w14:textId="77777777" w:rsidR="004352A6" w:rsidRPr="002D15F8" w:rsidRDefault="004352A6" w:rsidP="004352A6">
      <w:pPr>
        <w:spacing w:line="276" w:lineRule="auto"/>
        <w:jc w:val="center"/>
        <w:rPr>
          <w:rFonts w:asciiTheme="majorHAnsi" w:hAnsiTheme="majorHAnsi" w:cstheme="majorHAnsi"/>
          <w:sz w:val="22"/>
        </w:rPr>
      </w:pPr>
      <w:r>
        <w:rPr>
          <w:noProof/>
        </w:rPr>
        <w:drawing>
          <wp:inline distT="0" distB="0" distL="0" distR="0" wp14:anchorId="7B56AB26" wp14:editId="19DC9517">
            <wp:extent cx="5591175" cy="2743200"/>
            <wp:effectExtent l="0" t="0" r="0" b="0"/>
            <wp:docPr id="18" name="Wykres 18">
              <a:extLst xmlns:a="http://schemas.openxmlformats.org/drawingml/2006/main">
                <a:ext uri="{FF2B5EF4-FFF2-40B4-BE49-F238E27FC236}">
                  <a16:creationId xmlns:a16="http://schemas.microsoft.com/office/drawing/2014/main" id="{F7B6C029-2F7C-4E97-BB27-D7053908AC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E6EA632" w14:textId="1C5605D0" w:rsidR="004352A6" w:rsidRPr="004352A6" w:rsidRDefault="004352A6" w:rsidP="004352A6">
      <w:pPr>
        <w:spacing w:line="276" w:lineRule="auto"/>
        <w:rPr>
          <w:sz w:val="18"/>
          <w:szCs w:val="18"/>
        </w:rPr>
      </w:pPr>
      <w:bookmarkStart w:id="31" w:name="_Hlk43199218"/>
      <w:r w:rsidRPr="004352A6">
        <w:rPr>
          <w:sz w:val="18"/>
          <w:szCs w:val="18"/>
        </w:rPr>
        <w:t>Źródło: opracowanie własne na podstawie wyników ankiet</w:t>
      </w:r>
    </w:p>
    <w:bookmarkEnd w:id="31"/>
    <w:p w14:paraId="2A3EE6E2" w14:textId="77777777" w:rsidR="00305712" w:rsidRPr="00781CAC" w:rsidRDefault="00305712" w:rsidP="00305712">
      <w:r w:rsidRPr="00781CAC">
        <w:t xml:space="preserve">Tabela poniżej przedstawia </w:t>
      </w:r>
      <w:r>
        <w:t>najwyżej</w:t>
      </w:r>
      <w:r w:rsidRPr="00781CAC">
        <w:t xml:space="preserve"> i </w:t>
      </w:r>
      <w:r>
        <w:t>najniżej</w:t>
      </w:r>
      <w:r w:rsidRPr="00781CAC">
        <w:t xml:space="preserve"> oceniane przez ankietowanych elementy </w:t>
      </w:r>
      <w:r>
        <w:br/>
      </w:r>
      <w:r w:rsidRPr="00781CAC">
        <w:t>w poszczególnych obszarach. Najniżej ze wszystkich obszarów oceniony został poziom świadomości ekologicznej mieszkańców (2,25) oraz dostęp do usług medycznych (szpitale, gabinety specjalistyczne, ośrodki zdrowia) (2,34). Mieszkańcy wskazywali również na duży problem w zakresie połączeń komunikacyjnych z Miastem Radom i innymi powiatami</w:t>
      </w:r>
      <w:r>
        <w:t xml:space="preserve"> </w:t>
      </w:r>
      <w:r>
        <w:lastRenderedPageBreak/>
        <w:t>oraz zły stan i</w:t>
      </w:r>
      <w:r w:rsidRPr="00156D7B">
        <w:t>nfrastruktur</w:t>
      </w:r>
      <w:r>
        <w:t>y</w:t>
      </w:r>
      <w:r w:rsidRPr="00156D7B">
        <w:t xml:space="preserve"> melioracji szczegółowej (rowy, sieć drenarska, przepusty, itp.)</w:t>
      </w:r>
      <w:r w:rsidRPr="00781CAC">
        <w:t>.</w:t>
      </w:r>
      <w:r>
        <w:t xml:space="preserve"> </w:t>
      </w:r>
      <w:r w:rsidRPr="00463D7B">
        <w:t>Powyższe elementy uzyskały średnią ocenę poniżej 2,4</w:t>
      </w:r>
      <w:r>
        <w:t>.</w:t>
      </w:r>
    </w:p>
    <w:p w14:paraId="23C99BED" w14:textId="12BAC2AE" w:rsidR="004352A6" w:rsidRPr="002D15F8" w:rsidRDefault="004352A6" w:rsidP="004352A6">
      <w:pPr>
        <w:spacing w:line="276" w:lineRule="auto"/>
      </w:pPr>
      <w:bookmarkStart w:id="32" w:name="_Hlk43199250"/>
      <w:r w:rsidRPr="0019412D">
        <w:rPr>
          <w:b/>
          <w:bCs/>
          <w:sz w:val="18"/>
          <w:szCs w:val="18"/>
        </w:rPr>
        <w:t xml:space="preserve">Ryc. </w:t>
      </w:r>
      <w:r>
        <w:rPr>
          <w:b/>
          <w:bCs/>
          <w:sz w:val="18"/>
          <w:szCs w:val="18"/>
        </w:rPr>
        <w:fldChar w:fldCharType="begin"/>
      </w:r>
      <w:r>
        <w:rPr>
          <w:b/>
          <w:bCs/>
          <w:sz w:val="18"/>
          <w:szCs w:val="18"/>
        </w:rPr>
        <w:instrText xml:space="preserve"> SEQ Ryc. \* ARABIC </w:instrText>
      </w:r>
      <w:r>
        <w:rPr>
          <w:b/>
          <w:bCs/>
          <w:sz w:val="18"/>
          <w:szCs w:val="18"/>
        </w:rPr>
        <w:fldChar w:fldCharType="separate"/>
      </w:r>
      <w:r w:rsidR="00193E2A">
        <w:rPr>
          <w:b/>
          <w:bCs/>
          <w:noProof/>
          <w:sz w:val="18"/>
          <w:szCs w:val="18"/>
        </w:rPr>
        <w:t>27</w:t>
      </w:r>
      <w:r>
        <w:rPr>
          <w:b/>
          <w:bCs/>
          <w:sz w:val="18"/>
          <w:szCs w:val="18"/>
        </w:rPr>
        <w:fldChar w:fldCharType="end"/>
      </w:r>
      <w:r w:rsidRPr="0019412D">
        <w:rPr>
          <w:b/>
          <w:bCs/>
          <w:sz w:val="18"/>
          <w:szCs w:val="18"/>
        </w:rPr>
        <w:t xml:space="preserve">. </w:t>
      </w:r>
      <w:r w:rsidRPr="004352A6">
        <w:rPr>
          <w:b/>
          <w:bCs/>
          <w:sz w:val="18"/>
          <w:szCs w:val="18"/>
        </w:rPr>
        <w:t>Najwyżej i najniżej oceniane elementy w poszczególnych obszarach według ankietowanych</w:t>
      </w:r>
    </w:p>
    <w:tbl>
      <w:tblPr>
        <w:tblStyle w:val="Tabela-Siatka"/>
        <w:tblW w:w="5000" w:type="pct"/>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20" w:firstRow="1" w:lastRow="0" w:firstColumn="0" w:lastColumn="0" w:noHBand="0" w:noVBand="1"/>
      </w:tblPr>
      <w:tblGrid>
        <w:gridCol w:w="2610"/>
        <w:gridCol w:w="3340"/>
        <w:gridCol w:w="3338"/>
      </w:tblGrid>
      <w:tr w:rsidR="004352A6" w:rsidRPr="007B562A" w14:paraId="4C5F423E" w14:textId="77777777" w:rsidTr="00042C1E">
        <w:trPr>
          <w:trHeight w:val="491"/>
        </w:trPr>
        <w:tc>
          <w:tcPr>
            <w:tcW w:w="1405" w:type="pct"/>
            <w:shd w:val="clear" w:color="auto" w:fill="1C2847"/>
            <w:vAlign w:val="center"/>
            <w:hideMark/>
          </w:tcPr>
          <w:p w14:paraId="086F85C1"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Obszar</w:t>
            </w:r>
          </w:p>
        </w:tc>
        <w:tc>
          <w:tcPr>
            <w:tcW w:w="1798" w:type="pct"/>
            <w:shd w:val="clear" w:color="auto" w:fill="1C2847"/>
            <w:vAlign w:val="center"/>
            <w:hideMark/>
          </w:tcPr>
          <w:p w14:paraId="396AE87F"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Najwyżej oceniane:</w:t>
            </w:r>
          </w:p>
        </w:tc>
        <w:tc>
          <w:tcPr>
            <w:tcW w:w="1798" w:type="pct"/>
            <w:shd w:val="clear" w:color="auto" w:fill="1C2847"/>
            <w:vAlign w:val="center"/>
            <w:hideMark/>
          </w:tcPr>
          <w:p w14:paraId="5566307E"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Najniżej oceniane:</w:t>
            </w:r>
          </w:p>
        </w:tc>
      </w:tr>
      <w:tr w:rsidR="004352A6" w:rsidRPr="007B562A" w14:paraId="1074062F" w14:textId="77777777" w:rsidTr="00042C1E">
        <w:trPr>
          <w:trHeight w:val="510"/>
        </w:trPr>
        <w:tc>
          <w:tcPr>
            <w:tcW w:w="1405" w:type="pct"/>
            <w:shd w:val="clear" w:color="auto" w:fill="F2F2F2" w:themeFill="background1" w:themeFillShade="F2"/>
            <w:vAlign w:val="center"/>
            <w:hideMark/>
          </w:tcPr>
          <w:p w14:paraId="7D7D10A6"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Społeczeństwo</w:t>
            </w:r>
          </w:p>
        </w:tc>
        <w:tc>
          <w:tcPr>
            <w:tcW w:w="1798" w:type="pct"/>
            <w:shd w:val="clear" w:color="auto" w:fill="auto"/>
            <w:vAlign w:val="center"/>
          </w:tcPr>
          <w:p w14:paraId="41F49F20" w14:textId="77777777" w:rsidR="004352A6" w:rsidRPr="007B562A" w:rsidRDefault="004352A6" w:rsidP="007B562A">
            <w:pPr>
              <w:spacing w:line="276" w:lineRule="auto"/>
              <w:jc w:val="center"/>
              <w:rPr>
                <w:rFonts w:cs="Arial"/>
                <w:sz w:val="18"/>
                <w:szCs w:val="18"/>
              </w:rPr>
            </w:pPr>
            <w:r w:rsidRPr="007B562A">
              <w:rPr>
                <w:rFonts w:cs="Arial"/>
                <w:sz w:val="18"/>
                <w:szCs w:val="18"/>
              </w:rPr>
              <w:t>Jakość funkcjonowania i obsługi klientów w Starostwie Powiatowym</w:t>
            </w:r>
          </w:p>
        </w:tc>
        <w:tc>
          <w:tcPr>
            <w:tcW w:w="1798" w:type="pct"/>
            <w:shd w:val="clear" w:color="auto" w:fill="auto"/>
            <w:vAlign w:val="center"/>
          </w:tcPr>
          <w:p w14:paraId="60895AFA" w14:textId="77777777" w:rsidR="004352A6" w:rsidRPr="007B562A" w:rsidRDefault="004352A6" w:rsidP="007B562A">
            <w:pPr>
              <w:spacing w:line="276" w:lineRule="auto"/>
              <w:jc w:val="center"/>
              <w:rPr>
                <w:rFonts w:cs="Arial"/>
                <w:sz w:val="18"/>
                <w:szCs w:val="18"/>
              </w:rPr>
            </w:pPr>
            <w:r w:rsidRPr="007B562A">
              <w:rPr>
                <w:rFonts w:cs="Arial"/>
                <w:sz w:val="18"/>
                <w:szCs w:val="18"/>
              </w:rPr>
              <w:t>Dostęp do usług medycznych (szpitale, gabinety specjalistyczne, ośrodki zdrowia)</w:t>
            </w:r>
          </w:p>
        </w:tc>
      </w:tr>
      <w:tr w:rsidR="004352A6" w:rsidRPr="007B562A" w14:paraId="75440416" w14:textId="77777777" w:rsidTr="00042C1E">
        <w:trPr>
          <w:trHeight w:val="510"/>
        </w:trPr>
        <w:tc>
          <w:tcPr>
            <w:tcW w:w="1405" w:type="pct"/>
            <w:shd w:val="clear" w:color="auto" w:fill="F2F2F2" w:themeFill="background1" w:themeFillShade="F2"/>
            <w:vAlign w:val="center"/>
            <w:hideMark/>
          </w:tcPr>
          <w:p w14:paraId="4E1DF8FD"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Gospodarka</w:t>
            </w:r>
          </w:p>
        </w:tc>
        <w:tc>
          <w:tcPr>
            <w:tcW w:w="1798" w:type="pct"/>
            <w:shd w:val="clear" w:color="auto" w:fill="auto"/>
            <w:vAlign w:val="center"/>
          </w:tcPr>
          <w:p w14:paraId="6EE5D96D" w14:textId="77777777" w:rsidR="004352A6" w:rsidRPr="007B562A" w:rsidRDefault="004352A6" w:rsidP="007B562A">
            <w:pPr>
              <w:spacing w:line="276" w:lineRule="auto"/>
              <w:jc w:val="center"/>
              <w:rPr>
                <w:rFonts w:cs="Arial"/>
                <w:sz w:val="18"/>
                <w:szCs w:val="18"/>
              </w:rPr>
            </w:pPr>
            <w:r w:rsidRPr="007B562A">
              <w:rPr>
                <w:rFonts w:cs="Arial"/>
                <w:sz w:val="18"/>
                <w:szCs w:val="18"/>
              </w:rPr>
              <w:t>Dostępność instytucji i placówek usługowych</w:t>
            </w:r>
          </w:p>
        </w:tc>
        <w:tc>
          <w:tcPr>
            <w:tcW w:w="1798" w:type="pct"/>
            <w:shd w:val="clear" w:color="auto" w:fill="auto"/>
            <w:vAlign w:val="center"/>
          </w:tcPr>
          <w:p w14:paraId="02D30A6F" w14:textId="77777777" w:rsidR="004352A6" w:rsidRPr="007B562A" w:rsidRDefault="004352A6" w:rsidP="007B562A">
            <w:pPr>
              <w:spacing w:line="276" w:lineRule="auto"/>
              <w:jc w:val="center"/>
              <w:rPr>
                <w:rFonts w:cs="Arial"/>
                <w:sz w:val="18"/>
                <w:szCs w:val="18"/>
              </w:rPr>
            </w:pPr>
            <w:r w:rsidRPr="007B562A">
              <w:rPr>
                <w:rFonts w:cs="Arial"/>
                <w:sz w:val="18"/>
                <w:szCs w:val="18"/>
              </w:rPr>
              <w:t>Połączenia komunikacyjne z Radomiem i innymi powiatami</w:t>
            </w:r>
          </w:p>
        </w:tc>
      </w:tr>
      <w:tr w:rsidR="004352A6" w:rsidRPr="007B562A" w14:paraId="396676E7" w14:textId="77777777" w:rsidTr="00042C1E">
        <w:trPr>
          <w:trHeight w:val="510"/>
        </w:trPr>
        <w:tc>
          <w:tcPr>
            <w:tcW w:w="1405" w:type="pct"/>
            <w:shd w:val="clear" w:color="auto" w:fill="F2F2F2" w:themeFill="background1" w:themeFillShade="F2"/>
            <w:vAlign w:val="center"/>
            <w:hideMark/>
          </w:tcPr>
          <w:p w14:paraId="4D5DAFF0"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Środowisko i przestrzeń</w:t>
            </w:r>
          </w:p>
        </w:tc>
        <w:tc>
          <w:tcPr>
            <w:tcW w:w="1798" w:type="pct"/>
            <w:shd w:val="clear" w:color="auto" w:fill="auto"/>
            <w:vAlign w:val="center"/>
          </w:tcPr>
          <w:p w14:paraId="1E3362FB" w14:textId="77777777" w:rsidR="004352A6" w:rsidRPr="007B562A" w:rsidRDefault="004352A6" w:rsidP="007B562A">
            <w:pPr>
              <w:spacing w:line="276" w:lineRule="auto"/>
              <w:jc w:val="center"/>
              <w:rPr>
                <w:rFonts w:cs="Arial"/>
                <w:sz w:val="18"/>
                <w:szCs w:val="18"/>
              </w:rPr>
            </w:pPr>
            <w:r w:rsidRPr="007B562A">
              <w:rPr>
                <w:rFonts w:cs="Arial"/>
                <w:sz w:val="18"/>
                <w:szCs w:val="18"/>
              </w:rPr>
              <w:t>Walory środowiska przyrodniczego (lasy, tereny zielone, zbiorniki wodne)</w:t>
            </w:r>
          </w:p>
        </w:tc>
        <w:tc>
          <w:tcPr>
            <w:tcW w:w="1798" w:type="pct"/>
            <w:shd w:val="clear" w:color="auto" w:fill="auto"/>
            <w:vAlign w:val="center"/>
          </w:tcPr>
          <w:p w14:paraId="3468F407" w14:textId="77777777" w:rsidR="004352A6" w:rsidRPr="007B562A" w:rsidRDefault="004352A6" w:rsidP="007B562A">
            <w:pPr>
              <w:spacing w:line="276" w:lineRule="auto"/>
              <w:jc w:val="center"/>
              <w:rPr>
                <w:rFonts w:cs="Arial"/>
                <w:sz w:val="18"/>
                <w:szCs w:val="18"/>
              </w:rPr>
            </w:pPr>
            <w:r w:rsidRPr="007B562A">
              <w:rPr>
                <w:rFonts w:cs="Arial"/>
                <w:sz w:val="18"/>
                <w:szCs w:val="18"/>
              </w:rPr>
              <w:t>Świadomość ekologiczna mieszkańców</w:t>
            </w:r>
          </w:p>
        </w:tc>
      </w:tr>
      <w:tr w:rsidR="004352A6" w:rsidRPr="007B562A" w14:paraId="309DFAC5" w14:textId="77777777" w:rsidTr="00042C1E">
        <w:trPr>
          <w:trHeight w:val="510"/>
        </w:trPr>
        <w:tc>
          <w:tcPr>
            <w:tcW w:w="1405" w:type="pct"/>
            <w:shd w:val="clear" w:color="auto" w:fill="F2F2F2" w:themeFill="background1" w:themeFillShade="F2"/>
            <w:vAlign w:val="center"/>
            <w:hideMark/>
          </w:tcPr>
          <w:p w14:paraId="2AEC44E6"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Infrastruktura</w:t>
            </w:r>
          </w:p>
        </w:tc>
        <w:tc>
          <w:tcPr>
            <w:tcW w:w="1798" w:type="pct"/>
            <w:shd w:val="clear" w:color="auto" w:fill="auto"/>
            <w:vAlign w:val="center"/>
          </w:tcPr>
          <w:p w14:paraId="451C023F" w14:textId="77777777" w:rsidR="004352A6" w:rsidRPr="007B562A" w:rsidRDefault="004352A6" w:rsidP="007B562A">
            <w:pPr>
              <w:spacing w:line="276" w:lineRule="auto"/>
              <w:jc w:val="center"/>
              <w:rPr>
                <w:rFonts w:cs="Arial"/>
                <w:sz w:val="18"/>
                <w:szCs w:val="18"/>
              </w:rPr>
            </w:pPr>
            <w:r w:rsidRPr="007B562A">
              <w:rPr>
                <w:rFonts w:cs="Arial"/>
                <w:sz w:val="18"/>
                <w:szCs w:val="18"/>
              </w:rPr>
              <w:t>Jakość dróg powiatowych, dojazdowych do sąsiednich miejscowości</w:t>
            </w:r>
          </w:p>
        </w:tc>
        <w:tc>
          <w:tcPr>
            <w:tcW w:w="1798" w:type="pct"/>
            <w:shd w:val="clear" w:color="auto" w:fill="auto"/>
            <w:vAlign w:val="center"/>
          </w:tcPr>
          <w:p w14:paraId="5E8F0ACB" w14:textId="77777777" w:rsidR="004352A6" w:rsidRPr="007B562A" w:rsidRDefault="004352A6" w:rsidP="007B562A">
            <w:pPr>
              <w:spacing w:line="276" w:lineRule="auto"/>
              <w:jc w:val="center"/>
              <w:rPr>
                <w:rFonts w:cs="Arial"/>
                <w:sz w:val="18"/>
                <w:szCs w:val="18"/>
              </w:rPr>
            </w:pPr>
            <w:r w:rsidRPr="007B562A">
              <w:rPr>
                <w:rFonts w:cs="Arial"/>
                <w:sz w:val="18"/>
                <w:szCs w:val="18"/>
              </w:rPr>
              <w:t>Infrastruktura melioracji szczegółowej (rowy, sieć drenarska, przepusty, itp.)</w:t>
            </w:r>
          </w:p>
        </w:tc>
      </w:tr>
      <w:tr w:rsidR="004352A6" w:rsidRPr="007B562A" w14:paraId="4803189F" w14:textId="77777777" w:rsidTr="00042C1E">
        <w:trPr>
          <w:trHeight w:val="510"/>
        </w:trPr>
        <w:tc>
          <w:tcPr>
            <w:tcW w:w="1405" w:type="pct"/>
            <w:shd w:val="clear" w:color="auto" w:fill="F2F2F2" w:themeFill="background1" w:themeFillShade="F2"/>
            <w:vAlign w:val="center"/>
            <w:hideMark/>
          </w:tcPr>
          <w:p w14:paraId="37AA160F" w14:textId="4C1DECD2" w:rsidR="004352A6" w:rsidRPr="007B562A" w:rsidRDefault="004352A6" w:rsidP="007B562A">
            <w:pPr>
              <w:spacing w:line="276" w:lineRule="auto"/>
              <w:jc w:val="center"/>
              <w:rPr>
                <w:rFonts w:cs="Arial"/>
                <w:b/>
                <w:bCs/>
                <w:sz w:val="18"/>
                <w:szCs w:val="18"/>
              </w:rPr>
            </w:pPr>
            <w:r w:rsidRPr="007B562A">
              <w:rPr>
                <w:rFonts w:cs="Arial"/>
                <w:b/>
                <w:bCs/>
                <w:sz w:val="18"/>
                <w:szCs w:val="18"/>
              </w:rPr>
              <w:t>Turystyka, rekreacja, kultura</w:t>
            </w:r>
          </w:p>
        </w:tc>
        <w:tc>
          <w:tcPr>
            <w:tcW w:w="1798" w:type="pct"/>
            <w:shd w:val="clear" w:color="auto" w:fill="auto"/>
            <w:vAlign w:val="center"/>
          </w:tcPr>
          <w:p w14:paraId="131D03A9" w14:textId="77777777" w:rsidR="004352A6" w:rsidRPr="007B562A" w:rsidRDefault="004352A6" w:rsidP="007B562A">
            <w:pPr>
              <w:spacing w:line="276" w:lineRule="auto"/>
              <w:jc w:val="center"/>
              <w:rPr>
                <w:rFonts w:cs="Arial"/>
                <w:sz w:val="18"/>
                <w:szCs w:val="18"/>
              </w:rPr>
            </w:pPr>
            <w:r w:rsidRPr="007B562A">
              <w:rPr>
                <w:rFonts w:cs="Arial"/>
                <w:sz w:val="18"/>
                <w:szCs w:val="18"/>
              </w:rPr>
              <w:t>Atrakcyjność turystyczną Powiatu (liczbę atrakcji turystycznych, turystyczną infrastrukturę techniczną, dostępność komunikacyjną)</w:t>
            </w:r>
          </w:p>
        </w:tc>
        <w:tc>
          <w:tcPr>
            <w:tcW w:w="1798" w:type="pct"/>
            <w:shd w:val="clear" w:color="auto" w:fill="auto"/>
            <w:vAlign w:val="center"/>
          </w:tcPr>
          <w:p w14:paraId="5B222570" w14:textId="77777777" w:rsidR="004352A6" w:rsidRPr="007B562A" w:rsidRDefault="004352A6" w:rsidP="007B562A">
            <w:pPr>
              <w:spacing w:line="276" w:lineRule="auto"/>
              <w:jc w:val="center"/>
              <w:rPr>
                <w:rFonts w:cs="Arial"/>
                <w:sz w:val="18"/>
                <w:szCs w:val="18"/>
              </w:rPr>
            </w:pPr>
            <w:r w:rsidRPr="007B562A">
              <w:rPr>
                <w:rFonts w:cs="Arial"/>
                <w:sz w:val="18"/>
                <w:szCs w:val="18"/>
              </w:rPr>
              <w:t>Działania promocyjne Powiatu, mające na celu pozyskanie potencjalnych turystów</w:t>
            </w:r>
          </w:p>
        </w:tc>
      </w:tr>
      <w:tr w:rsidR="004352A6" w:rsidRPr="007B562A" w14:paraId="46CBC601" w14:textId="77777777" w:rsidTr="00042C1E">
        <w:trPr>
          <w:trHeight w:val="510"/>
        </w:trPr>
        <w:tc>
          <w:tcPr>
            <w:tcW w:w="1405" w:type="pct"/>
            <w:shd w:val="clear" w:color="auto" w:fill="F2F2F2" w:themeFill="background1" w:themeFillShade="F2"/>
            <w:vAlign w:val="center"/>
            <w:hideMark/>
          </w:tcPr>
          <w:p w14:paraId="39D46AEC" w14:textId="77777777" w:rsidR="004352A6" w:rsidRPr="007B562A" w:rsidRDefault="004352A6" w:rsidP="007B562A">
            <w:pPr>
              <w:spacing w:line="276" w:lineRule="auto"/>
              <w:jc w:val="center"/>
              <w:rPr>
                <w:rFonts w:cs="Arial"/>
                <w:b/>
                <w:bCs/>
                <w:sz w:val="18"/>
                <w:szCs w:val="18"/>
              </w:rPr>
            </w:pPr>
            <w:r w:rsidRPr="007B562A">
              <w:rPr>
                <w:rFonts w:cs="Arial"/>
                <w:b/>
                <w:bCs/>
                <w:sz w:val="18"/>
                <w:szCs w:val="18"/>
              </w:rPr>
              <w:t>Edukacja</w:t>
            </w:r>
          </w:p>
        </w:tc>
        <w:tc>
          <w:tcPr>
            <w:tcW w:w="1798" w:type="pct"/>
            <w:shd w:val="clear" w:color="auto" w:fill="auto"/>
            <w:vAlign w:val="center"/>
          </w:tcPr>
          <w:p w14:paraId="2516AD70" w14:textId="77777777" w:rsidR="004352A6" w:rsidRPr="007B562A" w:rsidRDefault="004352A6" w:rsidP="007B562A">
            <w:pPr>
              <w:spacing w:line="276" w:lineRule="auto"/>
              <w:jc w:val="center"/>
              <w:rPr>
                <w:rFonts w:cs="Arial"/>
                <w:sz w:val="18"/>
                <w:szCs w:val="18"/>
              </w:rPr>
            </w:pPr>
            <w:r w:rsidRPr="007B562A">
              <w:rPr>
                <w:rFonts w:cs="Arial"/>
                <w:sz w:val="18"/>
                <w:szCs w:val="18"/>
              </w:rPr>
              <w:t>Dostępność szkół ponadpodstawowych na terenie Powiatu</w:t>
            </w:r>
          </w:p>
        </w:tc>
        <w:tc>
          <w:tcPr>
            <w:tcW w:w="1798" w:type="pct"/>
            <w:shd w:val="clear" w:color="auto" w:fill="auto"/>
            <w:vAlign w:val="center"/>
          </w:tcPr>
          <w:p w14:paraId="72086306" w14:textId="77777777" w:rsidR="004352A6" w:rsidRPr="007B562A" w:rsidRDefault="004352A6" w:rsidP="007B562A">
            <w:pPr>
              <w:spacing w:line="276" w:lineRule="auto"/>
              <w:jc w:val="center"/>
              <w:rPr>
                <w:rFonts w:cs="Arial"/>
                <w:sz w:val="18"/>
                <w:szCs w:val="18"/>
              </w:rPr>
            </w:pPr>
            <w:r w:rsidRPr="007B562A">
              <w:rPr>
                <w:rFonts w:cs="Arial"/>
                <w:sz w:val="18"/>
                <w:szCs w:val="18"/>
              </w:rPr>
              <w:t>Dostępność wsparcia dla nauczycieli, rodziców i dzieci oferowanego przez poradnie psychologiczno-pedagogiczne na terenie Powiatu</w:t>
            </w:r>
          </w:p>
        </w:tc>
      </w:tr>
    </w:tbl>
    <w:p w14:paraId="1277F2B3" w14:textId="47B79886" w:rsidR="004352A6" w:rsidRPr="004352A6" w:rsidRDefault="004352A6" w:rsidP="004352A6">
      <w:pPr>
        <w:spacing w:line="276" w:lineRule="auto"/>
        <w:rPr>
          <w:sz w:val="18"/>
          <w:szCs w:val="18"/>
        </w:rPr>
      </w:pPr>
      <w:r w:rsidRPr="004352A6">
        <w:rPr>
          <w:sz w:val="18"/>
          <w:szCs w:val="18"/>
        </w:rPr>
        <w:t>Źródło: opracowanie własne na podstawie wyników ankiet</w:t>
      </w:r>
    </w:p>
    <w:bookmarkEnd w:id="32"/>
    <w:p w14:paraId="0A237910" w14:textId="77777777" w:rsidR="00305712" w:rsidRDefault="00305712" w:rsidP="00305712">
      <w:r>
        <w:t>N</w:t>
      </w:r>
      <w:r w:rsidRPr="002D15F8">
        <w:t>ależy</w:t>
      </w:r>
      <w:r>
        <w:t xml:space="preserve"> podkreślić</w:t>
      </w:r>
      <w:r w:rsidRPr="002D15F8">
        <w:t xml:space="preserve">, że żadna dziedzina funkcjonowania </w:t>
      </w:r>
      <w:r>
        <w:t>Powiatu</w:t>
      </w:r>
      <w:r w:rsidRPr="002D15F8">
        <w:t xml:space="preserve"> nie została </w:t>
      </w:r>
      <w:r>
        <w:t>oceniona średnio powyżej 4,0.</w:t>
      </w:r>
      <w:r w:rsidRPr="00301AEA">
        <w:t xml:space="preserve"> </w:t>
      </w:r>
      <w:r>
        <w:t>Najwyżej mieszkańcy cenią sobie w</w:t>
      </w:r>
      <w:r w:rsidRPr="001520D9">
        <w:t>alory środowiska przyrodniczego</w:t>
      </w:r>
      <w:r>
        <w:t xml:space="preserve"> </w:t>
      </w:r>
      <w:r w:rsidRPr="001520D9">
        <w:t>(lasy, tereny zielone, zbiorniki wodne)</w:t>
      </w:r>
      <w:r>
        <w:t xml:space="preserve"> (3,67), d</w:t>
      </w:r>
      <w:r w:rsidRPr="00C77523">
        <w:t xml:space="preserve">ostępność szkół ponadpodstawowych na terenie </w:t>
      </w:r>
      <w:r>
        <w:t>P</w:t>
      </w:r>
      <w:r w:rsidRPr="00C77523">
        <w:t>owiatu</w:t>
      </w:r>
      <w:r>
        <w:t xml:space="preserve"> (3,57), j</w:t>
      </w:r>
      <w:r w:rsidRPr="006335C7">
        <w:t>akość kształcenia w</w:t>
      </w:r>
      <w:r>
        <w:t> </w:t>
      </w:r>
      <w:r w:rsidRPr="006335C7">
        <w:t xml:space="preserve">szkołach ponadpodstawowych </w:t>
      </w:r>
      <w:r>
        <w:t>(3,37) oraz j</w:t>
      </w:r>
      <w:r w:rsidRPr="003418C0">
        <w:t>akość funkcjonowania i obsługi klientów w Starostwie Powiatowym</w:t>
      </w:r>
      <w:r>
        <w:t xml:space="preserve"> (3,32). </w:t>
      </w:r>
    </w:p>
    <w:p w14:paraId="0DE81D6D" w14:textId="77777777" w:rsidR="00305712" w:rsidRPr="00AB7222" w:rsidRDefault="00305712" w:rsidP="00305712">
      <w:pPr>
        <w:rPr>
          <w:b/>
          <w:bCs/>
        </w:rPr>
      </w:pPr>
      <w:bookmarkStart w:id="33" w:name="_Toc64377919"/>
      <w:r w:rsidRPr="00AB7222">
        <w:rPr>
          <w:b/>
          <w:bCs/>
        </w:rPr>
        <w:t>Pożądane priorytety rozwojowe</w:t>
      </w:r>
      <w:bookmarkEnd w:id="33"/>
    </w:p>
    <w:p w14:paraId="1CA1599C" w14:textId="69B24F87" w:rsidR="004352A6" w:rsidRDefault="00305712" w:rsidP="00305712">
      <w:r w:rsidRPr="002D15F8">
        <w:t xml:space="preserve">W ankiecie należało również wskazać główne priorytety rozwojowe </w:t>
      </w:r>
      <w:r>
        <w:t>Powiatu, na które powinno się zwrócić szczególną uwagę w okresie realizacji Strategii do 2030 r</w:t>
      </w:r>
      <w:r w:rsidRPr="002D15F8">
        <w:t xml:space="preserve">. Wśród najczęściej wskazywanych znalazła się </w:t>
      </w:r>
      <w:r w:rsidRPr="000A0F7E">
        <w:t>poprawa infrastruktury drogowej (chodników, dróg)</w:t>
      </w:r>
      <w:r>
        <w:t xml:space="preserve"> (11,3%)</w:t>
      </w:r>
      <w:r w:rsidRPr="000A0F7E">
        <w:t>, stworzenie spójnej si</w:t>
      </w:r>
      <w:r>
        <w:t>e</w:t>
      </w:r>
      <w:r w:rsidRPr="000A0F7E">
        <w:t xml:space="preserve">ci ścieżek pieszo-rowerowych na obszarze całego </w:t>
      </w:r>
      <w:r>
        <w:t>Po</w:t>
      </w:r>
      <w:r w:rsidRPr="000A0F7E">
        <w:t>wiatu</w:t>
      </w:r>
      <w:r>
        <w:t xml:space="preserve"> (9,9%)</w:t>
      </w:r>
      <w:r w:rsidRPr="000A0F7E">
        <w:t>, poprawa dostępu do opieki zdrowotnej</w:t>
      </w:r>
      <w:r>
        <w:t xml:space="preserve"> (9,7%) oraz </w:t>
      </w:r>
      <w:r w:rsidRPr="00BC3B64">
        <w:t>poprawa funkcjonowania transportu zbiorowego</w:t>
      </w:r>
      <w:r>
        <w:t xml:space="preserve"> (7,5%). Respondenci wskazywali także na konieczność zwiększenia dostępności Internetu, wspierania rozwoju przedsiębiorczości i ułatwienia zakładania i prowadzenia działalności gospodarczej, poprawę poziomu czystości wód powierzchniowych </w:t>
      </w:r>
      <w:r w:rsidR="008465F8">
        <w:br/>
      </w:r>
      <w:r>
        <w:t>i podziemnych oraz poprawę świadomości ekologicznej mieszkańców</w:t>
      </w:r>
      <w:r w:rsidR="004352A6">
        <w:t>.</w:t>
      </w:r>
    </w:p>
    <w:p w14:paraId="11999F47" w14:textId="77777777" w:rsidR="004352A6" w:rsidRDefault="004352A6" w:rsidP="004352A6"/>
    <w:p w14:paraId="4D8027D5" w14:textId="77777777" w:rsidR="004352A6" w:rsidRDefault="004352A6" w:rsidP="004352A6"/>
    <w:p w14:paraId="4884E354" w14:textId="77777777" w:rsidR="004352A6" w:rsidRDefault="004352A6" w:rsidP="004352A6">
      <w:pPr>
        <w:jc w:val="left"/>
        <w:rPr>
          <w:rFonts w:asciiTheme="majorHAnsi" w:hAnsiTheme="majorHAnsi" w:cstheme="majorHAnsi"/>
          <w:b/>
          <w:bCs/>
          <w:color w:val="323E4F"/>
          <w:sz w:val="22"/>
        </w:rPr>
      </w:pPr>
      <w:r>
        <w:rPr>
          <w:rFonts w:asciiTheme="majorHAnsi" w:hAnsiTheme="majorHAnsi" w:cstheme="majorHAnsi"/>
          <w:b/>
          <w:bCs/>
          <w:color w:val="323E4F"/>
          <w:sz w:val="22"/>
        </w:rPr>
        <w:br w:type="page"/>
      </w:r>
    </w:p>
    <w:p w14:paraId="2D11FC43" w14:textId="5D9489C6" w:rsidR="004352A6" w:rsidRPr="002D15F8" w:rsidRDefault="004352A6" w:rsidP="004352A6">
      <w:r w:rsidRPr="0019412D">
        <w:rPr>
          <w:b/>
          <w:bCs/>
          <w:sz w:val="18"/>
          <w:szCs w:val="18"/>
        </w:rPr>
        <w:lastRenderedPageBreak/>
        <w:t xml:space="preserve">Ryc. </w:t>
      </w:r>
      <w:r>
        <w:rPr>
          <w:b/>
          <w:bCs/>
          <w:sz w:val="18"/>
          <w:szCs w:val="18"/>
        </w:rPr>
        <w:fldChar w:fldCharType="begin"/>
      </w:r>
      <w:r>
        <w:rPr>
          <w:b/>
          <w:bCs/>
          <w:sz w:val="18"/>
          <w:szCs w:val="18"/>
        </w:rPr>
        <w:instrText xml:space="preserve"> SEQ Ryc. \* ARABIC </w:instrText>
      </w:r>
      <w:r>
        <w:rPr>
          <w:b/>
          <w:bCs/>
          <w:sz w:val="18"/>
          <w:szCs w:val="18"/>
        </w:rPr>
        <w:fldChar w:fldCharType="separate"/>
      </w:r>
      <w:r w:rsidR="00193E2A">
        <w:rPr>
          <w:b/>
          <w:bCs/>
          <w:noProof/>
          <w:sz w:val="18"/>
          <w:szCs w:val="18"/>
        </w:rPr>
        <w:t>28</w:t>
      </w:r>
      <w:r>
        <w:rPr>
          <w:b/>
          <w:bCs/>
          <w:sz w:val="18"/>
          <w:szCs w:val="18"/>
        </w:rPr>
        <w:fldChar w:fldCharType="end"/>
      </w:r>
      <w:r w:rsidRPr="0019412D">
        <w:rPr>
          <w:b/>
          <w:bCs/>
          <w:sz w:val="18"/>
          <w:szCs w:val="18"/>
        </w:rPr>
        <w:t xml:space="preserve">. </w:t>
      </w:r>
      <w:r w:rsidRPr="004352A6">
        <w:rPr>
          <w:b/>
          <w:bCs/>
          <w:sz w:val="18"/>
          <w:szCs w:val="18"/>
        </w:rPr>
        <w:t>Główne priorytety rozwoju Powiatu Radomskiego według ankietowanych</w:t>
      </w:r>
    </w:p>
    <w:p w14:paraId="26075BA7" w14:textId="77777777" w:rsidR="004352A6" w:rsidRPr="002D15F8" w:rsidRDefault="004352A6" w:rsidP="004352A6">
      <w:pPr>
        <w:spacing w:line="276" w:lineRule="auto"/>
        <w:rPr>
          <w:rFonts w:asciiTheme="majorHAnsi" w:hAnsiTheme="majorHAnsi" w:cstheme="majorHAnsi"/>
          <w:sz w:val="22"/>
        </w:rPr>
      </w:pPr>
      <w:r>
        <w:rPr>
          <w:noProof/>
        </w:rPr>
        <w:drawing>
          <wp:inline distT="0" distB="0" distL="0" distR="0" wp14:anchorId="1F07F17B" wp14:editId="25716BEF">
            <wp:extent cx="5760720" cy="8151062"/>
            <wp:effectExtent l="0" t="0" r="0" b="0"/>
            <wp:docPr id="29" name="Wykres 29">
              <a:extLst xmlns:a="http://schemas.openxmlformats.org/drawingml/2006/main">
                <a:ext uri="{FF2B5EF4-FFF2-40B4-BE49-F238E27FC236}">
                  <a16:creationId xmlns:a16="http://schemas.microsoft.com/office/drawing/2014/main" id="{FC24CBBE-E40D-45BF-8103-4731374DC2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353C9D2" w14:textId="77777777" w:rsidR="004352A6" w:rsidRPr="004352A6" w:rsidRDefault="004352A6" w:rsidP="004352A6">
      <w:pPr>
        <w:rPr>
          <w:sz w:val="18"/>
          <w:szCs w:val="18"/>
        </w:rPr>
      </w:pPr>
      <w:r w:rsidRPr="004352A6">
        <w:rPr>
          <w:sz w:val="18"/>
          <w:szCs w:val="18"/>
        </w:rPr>
        <w:t>Źródło: opracowanie własne na podstawie wyników ankiet.</w:t>
      </w:r>
    </w:p>
    <w:p w14:paraId="6D6FDD87" w14:textId="77777777" w:rsidR="00834254" w:rsidRPr="00924E98" w:rsidRDefault="00834254" w:rsidP="00834254">
      <w:r w:rsidRPr="00924E98">
        <w:lastRenderedPageBreak/>
        <w:t>Dodatkowo mieszkańcy poproszeni zostali o wskazanie wizytówk</w:t>
      </w:r>
      <w:r>
        <w:t>i</w:t>
      </w:r>
      <w:r w:rsidRPr="00924E98">
        <w:t xml:space="preserve"> Powiatu Radomskiego, która może stanowić o jego konkurencyjności</w:t>
      </w:r>
      <w:r>
        <w:t xml:space="preserve"> i wyróżniać go na tle innych jednostek, tj.</w:t>
      </w:r>
      <w:r w:rsidRPr="00924E98">
        <w:t xml:space="preserve">:  </w:t>
      </w:r>
    </w:p>
    <w:p w14:paraId="77926512" w14:textId="77777777" w:rsidR="00834254" w:rsidRPr="00C47ED0" w:rsidRDefault="00834254" w:rsidP="00834254">
      <w:pPr>
        <w:pStyle w:val="Akapitzlist"/>
        <w:numPr>
          <w:ilvl w:val="0"/>
          <w:numId w:val="48"/>
        </w:numPr>
        <w:spacing w:line="276" w:lineRule="auto"/>
        <w:jc w:val="both"/>
        <w:rPr>
          <w:rFonts w:ascii="Montserrat" w:hAnsi="Montserrat" w:cs="Arial"/>
          <w:sz w:val="20"/>
          <w:szCs w:val="20"/>
        </w:rPr>
      </w:pPr>
      <w:r w:rsidRPr="00C47ED0">
        <w:rPr>
          <w:rFonts w:ascii="Montserrat" w:hAnsi="Montserrat" w:cs="Arial"/>
          <w:sz w:val="20"/>
          <w:szCs w:val="20"/>
        </w:rPr>
        <w:t xml:space="preserve">niższe koszty życia niż w dużych miastach, łatwość osiedlania się - </w:t>
      </w:r>
      <w:r w:rsidRPr="00C47ED0">
        <w:rPr>
          <w:rFonts w:ascii="Montserrat" w:hAnsi="Montserrat" w:cs="Arial"/>
          <w:b/>
          <w:bCs/>
          <w:sz w:val="20"/>
          <w:szCs w:val="20"/>
        </w:rPr>
        <w:t>46 odpowiedzi</w:t>
      </w:r>
      <w:r w:rsidRPr="00C47ED0">
        <w:rPr>
          <w:rFonts w:ascii="Montserrat" w:hAnsi="Montserrat" w:cs="Arial"/>
          <w:sz w:val="20"/>
          <w:szCs w:val="20"/>
        </w:rPr>
        <w:t>,</w:t>
      </w:r>
    </w:p>
    <w:p w14:paraId="463C6C6F" w14:textId="77777777" w:rsidR="00834254" w:rsidRPr="00C47ED0" w:rsidRDefault="00834254" w:rsidP="00834254">
      <w:pPr>
        <w:pStyle w:val="Akapitzlist"/>
        <w:numPr>
          <w:ilvl w:val="0"/>
          <w:numId w:val="48"/>
        </w:numPr>
        <w:spacing w:line="276" w:lineRule="auto"/>
        <w:jc w:val="both"/>
        <w:rPr>
          <w:rFonts w:ascii="Montserrat" w:hAnsi="Montserrat" w:cs="Arial"/>
          <w:sz w:val="20"/>
          <w:szCs w:val="20"/>
        </w:rPr>
      </w:pPr>
      <w:r w:rsidRPr="00C47ED0">
        <w:rPr>
          <w:rFonts w:ascii="Montserrat" w:hAnsi="Montserrat" w:cs="Arial"/>
          <w:sz w:val="20"/>
          <w:szCs w:val="20"/>
        </w:rPr>
        <w:t xml:space="preserve">atrakcje turystyczne, parki rozrywki, nieskażona przyroda - </w:t>
      </w:r>
      <w:r w:rsidRPr="00C47ED0">
        <w:rPr>
          <w:rFonts w:ascii="Montserrat" w:hAnsi="Montserrat" w:cs="Arial"/>
          <w:b/>
          <w:bCs/>
          <w:sz w:val="20"/>
          <w:szCs w:val="20"/>
        </w:rPr>
        <w:t>44 odpowiedzi</w:t>
      </w:r>
      <w:r w:rsidRPr="00C47ED0">
        <w:rPr>
          <w:rFonts w:ascii="Montserrat" w:hAnsi="Montserrat" w:cs="Arial"/>
          <w:sz w:val="20"/>
          <w:szCs w:val="20"/>
        </w:rPr>
        <w:t>,</w:t>
      </w:r>
    </w:p>
    <w:p w14:paraId="1718B2C5" w14:textId="77777777" w:rsidR="00834254" w:rsidRPr="00C47ED0" w:rsidRDefault="00834254" w:rsidP="00834254">
      <w:pPr>
        <w:pStyle w:val="Akapitzlist"/>
        <w:numPr>
          <w:ilvl w:val="0"/>
          <w:numId w:val="48"/>
        </w:numPr>
        <w:spacing w:line="276" w:lineRule="auto"/>
        <w:jc w:val="both"/>
        <w:rPr>
          <w:rFonts w:ascii="Montserrat" w:hAnsi="Montserrat" w:cs="Arial"/>
          <w:sz w:val="20"/>
          <w:szCs w:val="20"/>
        </w:rPr>
      </w:pPr>
      <w:r w:rsidRPr="00C47ED0">
        <w:rPr>
          <w:rFonts w:ascii="Montserrat" w:hAnsi="Montserrat" w:cs="Arial"/>
          <w:sz w:val="20"/>
          <w:szCs w:val="20"/>
        </w:rPr>
        <w:t xml:space="preserve">dobra komunikacja na tle kraju (lotnisko, drogi ekspresowe, kolej, drogi lokalne) - </w:t>
      </w:r>
      <w:r w:rsidRPr="00C47ED0">
        <w:rPr>
          <w:rFonts w:ascii="Montserrat" w:hAnsi="Montserrat" w:cs="Arial"/>
          <w:b/>
          <w:bCs/>
          <w:sz w:val="20"/>
          <w:szCs w:val="20"/>
        </w:rPr>
        <w:t>36 odpowiedzi</w:t>
      </w:r>
      <w:r w:rsidRPr="00C47ED0">
        <w:rPr>
          <w:rFonts w:ascii="Montserrat" w:hAnsi="Montserrat" w:cs="Arial"/>
          <w:sz w:val="20"/>
          <w:szCs w:val="20"/>
        </w:rPr>
        <w:t>,</w:t>
      </w:r>
    </w:p>
    <w:p w14:paraId="298EFE3E" w14:textId="77777777" w:rsidR="00834254" w:rsidRPr="00C47ED0" w:rsidRDefault="00834254" w:rsidP="00834254">
      <w:pPr>
        <w:pStyle w:val="Akapitzlist"/>
        <w:numPr>
          <w:ilvl w:val="0"/>
          <w:numId w:val="48"/>
        </w:numPr>
        <w:spacing w:line="276" w:lineRule="auto"/>
        <w:jc w:val="both"/>
        <w:rPr>
          <w:rFonts w:ascii="Montserrat" w:hAnsi="Montserrat" w:cs="Arial"/>
          <w:sz w:val="20"/>
          <w:szCs w:val="20"/>
        </w:rPr>
      </w:pPr>
      <w:r w:rsidRPr="00C47ED0">
        <w:rPr>
          <w:rFonts w:ascii="Montserrat" w:hAnsi="Montserrat" w:cs="Arial"/>
          <w:sz w:val="20"/>
          <w:szCs w:val="20"/>
        </w:rPr>
        <w:t xml:space="preserve">nowe technologie, innowacje, duże firmy - </w:t>
      </w:r>
      <w:r w:rsidRPr="00C47ED0">
        <w:rPr>
          <w:rFonts w:ascii="Montserrat" w:hAnsi="Montserrat" w:cs="Arial"/>
          <w:b/>
          <w:bCs/>
          <w:sz w:val="20"/>
          <w:szCs w:val="20"/>
        </w:rPr>
        <w:t>24 odpowiedzi</w:t>
      </w:r>
      <w:r w:rsidRPr="00C47ED0">
        <w:rPr>
          <w:rFonts w:ascii="Montserrat" w:hAnsi="Montserrat" w:cs="Arial"/>
          <w:sz w:val="20"/>
          <w:szCs w:val="20"/>
        </w:rPr>
        <w:t>,</w:t>
      </w:r>
    </w:p>
    <w:p w14:paraId="6DBC5FB8" w14:textId="77777777" w:rsidR="00834254" w:rsidRPr="00C47ED0" w:rsidRDefault="00834254" w:rsidP="00834254">
      <w:pPr>
        <w:pStyle w:val="Akapitzlist"/>
        <w:numPr>
          <w:ilvl w:val="0"/>
          <w:numId w:val="48"/>
        </w:numPr>
        <w:spacing w:line="276" w:lineRule="auto"/>
        <w:jc w:val="both"/>
        <w:rPr>
          <w:rFonts w:ascii="Montserrat" w:hAnsi="Montserrat" w:cs="Arial"/>
          <w:sz w:val="20"/>
          <w:szCs w:val="20"/>
        </w:rPr>
      </w:pPr>
      <w:r w:rsidRPr="00C47ED0">
        <w:rPr>
          <w:rFonts w:ascii="Montserrat" w:hAnsi="Montserrat" w:cs="Arial"/>
          <w:sz w:val="20"/>
          <w:szCs w:val="20"/>
        </w:rPr>
        <w:t xml:space="preserve">ekologiczne rolnictwo, rodzinne gospodarstwa rolne - </w:t>
      </w:r>
      <w:r w:rsidRPr="00C47ED0">
        <w:rPr>
          <w:rFonts w:ascii="Montserrat" w:hAnsi="Montserrat" w:cs="Arial"/>
          <w:b/>
          <w:bCs/>
          <w:sz w:val="20"/>
          <w:szCs w:val="20"/>
        </w:rPr>
        <w:t>12 odpowiedzi</w:t>
      </w:r>
      <w:r w:rsidRPr="00C47ED0">
        <w:rPr>
          <w:rFonts w:ascii="Montserrat" w:hAnsi="Montserrat" w:cs="Arial"/>
          <w:sz w:val="20"/>
          <w:szCs w:val="20"/>
        </w:rPr>
        <w:t>.</w:t>
      </w:r>
    </w:p>
    <w:p w14:paraId="6EB115D2" w14:textId="77777777" w:rsidR="00834254" w:rsidRDefault="00834254" w:rsidP="00834254">
      <w:r>
        <w:t>Z uzyskanych odpowiedzi wynika, że mieszkańcy najbardziej cenią sobie niższe koszty życia w Powiecie niż w dużych miastach oraz walory przyrodnicze i turystyczne regionu.</w:t>
      </w:r>
    </w:p>
    <w:p w14:paraId="1A9EFC6C" w14:textId="77777777" w:rsidR="00834254" w:rsidRPr="00AB7222" w:rsidRDefault="00834254" w:rsidP="00834254">
      <w:pPr>
        <w:rPr>
          <w:b/>
          <w:bCs/>
        </w:rPr>
      </w:pPr>
      <w:r>
        <w:rPr>
          <w:b/>
          <w:bCs/>
        </w:rPr>
        <w:t>Zaspokajanie podstawowych potrzeb mieszkańców</w:t>
      </w:r>
    </w:p>
    <w:p w14:paraId="31564B16" w14:textId="1912EB8A" w:rsidR="004352A6" w:rsidRDefault="00834254" w:rsidP="00834254">
      <w:r>
        <w:t xml:space="preserve">Kolejnym elementem, który podlegał ocenie był poziom zaspokajania podstawowych potrzeb mieszkańców przez Powiat Radomski, a także siła oddziaływania innych ośrodków, poza Powiatem. Jak wskazują wyniki, respondenci najczęściej robią codzienne zakupy </w:t>
      </w:r>
      <w:r w:rsidR="008465F8">
        <w:br/>
      </w:r>
      <w:r>
        <w:t xml:space="preserve">w zamieszkiwanej gminie (56%), jednak po większe zakupy jadą do Radomia (65%). Miejsca pracy, nauki lub rozrywki i kultury są już dość zróżnicowane. Pierwszym wyborem ankietowanych jest Miasto Radom, w którym pracuje 43% osób, 36% się uczy, a 50% korzysta </w:t>
      </w:r>
      <w:r w:rsidR="008465F8">
        <w:br/>
      </w:r>
      <w:r>
        <w:t>z rozrywki i oferty kulturalnej. Kolejnym wyborem jest zamieszkiwana gmina, a następnie inne miejsca poza Powiatem Radomskim i Miastem Radom</w:t>
      </w:r>
      <w:r w:rsidR="004352A6">
        <w:t>.</w:t>
      </w:r>
    </w:p>
    <w:p w14:paraId="45CEE9EF" w14:textId="34462E89" w:rsidR="004352A6" w:rsidRDefault="004352A6" w:rsidP="004352A6">
      <w:r w:rsidRPr="0019412D">
        <w:rPr>
          <w:b/>
          <w:bCs/>
          <w:sz w:val="18"/>
          <w:szCs w:val="18"/>
        </w:rPr>
        <w:t xml:space="preserve">Ryc. </w:t>
      </w:r>
      <w:r>
        <w:rPr>
          <w:b/>
          <w:bCs/>
          <w:sz w:val="18"/>
          <w:szCs w:val="18"/>
        </w:rPr>
        <w:fldChar w:fldCharType="begin"/>
      </w:r>
      <w:r>
        <w:rPr>
          <w:b/>
          <w:bCs/>
          <w:sz w:val="18"/>
          <w:szCs w:val="18"/>
        </w:rPr>
        <w:instrText xml:space="preserve"> SEQ Ryc. \* ARABIC </w:instrText>
      </w:r>
      <w:r>
        <w:rPr>
          <w:b/>
          <w:bCs/>
          <w:sz w:val="18"/>
          <w:szCs w:val="18"/>
        </w:rPr>
        <w:fldChar w:fldCharType="separate"/>
      </w:r>
      <w:r w:rsidR="00193E2A">
        <w:rPr>
          <w:b/>
          <w:bCs/>
          <w:noProof/>
          <w:sz w:val="18"/>
          <w:szCs w:val="18"/>
        </w:rPr>
        <w:t>29</w:t>
      </w:r>
      <w:r>
        <w:rPr>
          <w:b/>
          <w:bCs/>
          <w:sz w:val="18"/>
          <w:szCs w:val="18"/>
        </w:rPr>
        <w:fldChar w:fldCharType="end"/>
      </w:r>
      <w:r w:rsidRPr="0019412D">
        <w:rPr>
          <w:b/>
          <w:bCs/>
          <w:sz w:val="18"/>
          <w:szCs w:val="18"/>
        </w:rPr>
        <w:t xml:space="preserve">. </w:t>
      </w:r>
      <w:r w:rsidR="00834254">
        <w:rPr>
          <w:b/>
          <w:bCs/>
          <w:sz w:val="18"/>
          <w:szCs w:val="18"/>
        </w:rPr>
        <w:t xml:space="preserve">Miejsca wykonywania podstawowych czynności według </w:t>
      </w:r>
      <w:r w:rsidR="00834254" w:rsidRPr="004352A6">
        <w:rPr>
          <w:b/>
          <w:bCs/>
          <w:sz w:val="18"/>
          <w:szCs w:val="18"/>
        </w:rPr>
        <w:t>ankietowanych</w:t>
      </w:r>
    </w:p>
    <w:p w14:paraId="568B649B" w14:textId="23897C74" w:rsidR="004352A6" w:rsidRDefault="004352A6" w:rsidP="004352A6">
      <w:pPr>
        <w:spacing w:line="276" w:lineRule="auto"/>
        <w:rPr>
          <w:rFonts w:asciiTheme="majorHAnsi" w:hAnsiTheme="majorHAnsi" w:cstheme="majorHAnsi"/>
          <w:sz w:val="22"/>
        </w:rPr>
      </w:pPr>
      <w:r>
        <w:rPr>
          <w:noProof/>
        </w:rPr>
        <w:drawing>
          <wp:inline distT="0" distB="0" distL="0" distR="0" wp14:anchorId="1DCE271D" wp14:editId="44F189DB">
            <wp:extent cx="5760720" cy="3324225"/>
            <wp:effectExtent l="0" t="0" r="0" b="0"/>
            <wp:docPr id="30" name="Wykres 30">
              <a:extLst xmlns:a="http://schemas.openxmlformats.org/drawingml/2006/main">
                <a:ext uri="{FF2B5EF4-FFF2-40B4-BE49-F238E27FC236}">
                  <a16:creationId xmlns:a16="http://schemas.microsoft.com/office/drawing/2014/main" id="{93CECA95-778B-494F-9E44-08C54A4BB3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BAFF19F" w14:textId="77777777" w:rsidR="004352A6" w:rsidRPr="004352A6" w:rsidRDefault="004352A6" w:rsidP="004352A6">
      <w:pPr>
        <w:rPr>
          <w:sz w:val="18"/>
          <w:szCs w:val="18"/>
        </w:rPr>
      </w:pPr>
      <w:r w:rsidRPr="004352A6">
        <w:rPr>
          <w:sz w:val="18"/>
          <w:szCs w:val="18"/>
        </w:rPr>
        <w:t>Źródło: opracowanie własne na podstawie wyników ankiet.</w:t>
      </w:r>
    </w:p>
    <w:p w14:paraId="4BCFBB71" w14:textId="3367DF1A" w:rsidR="004352A6" w:rsidRDefault="00834254" w:rsidP="004352A6">
      <w:r>
        <w:t>Wyniki wyraźnie wskazują, że Miasto Radom zaspakaja wiele kluczowych potrzeb mieszkańców Powiatu Radomskiego. Należy zatem położyć duży nacisk na pogłębianie i podnoszenie skuteczności współpracy między Powiatem Radomskim a Miastem Radom, w celu ułatwienia mieszkańcom korzystania z usług obu jednostek, przy jednoczesnym rozwoju komunikacji (sieci drogowe, ścieżki rowerowe, transport publiczny</w:t>
      </w:r>
      <w:r w:rsidR="004352A6">
        <w:t>).</w:t>
      </w:r>
    </w:p>
    <w:p w14:paraId="70F84106" w14:textId="05F3C8DB" w:rsidR="00834254" w:rsidRDefault="00834254">
      <w:pPr>
        <w:jc w:val="left"/>
      </w:pPr>
      <w:r>
        <w:br w:type="page"/>
      </w:r>
    </w:p>
    <w:p w14:paraId="7EE367A8" w14:textId="26ED40EE" w:rsidR="00ED7445" w:rsidRPr="004410F6" w:rsidRDefault="00ED7445" w:rsidP="00A23787">
      <w:pPr>
        <w:pStyle w:val="Nagwek2"/>
        <w:numPr>
          <w:ilvl w:val="0"/>
          <w:numId w:val="1"/>
        </w:numPr>
        <w:rPr>
          <w:color w:val="auto"/>
        </w:rPr>
      </w:pPr>
      <w:bookmarkStart w:id="34" w:name="_Toc84103417"/>
      <w:r w:rsidRPr="004410F6">
        <w:rPr>
          <w:color w:val="auto"/>
        </w:rPr>
        <w:lastRenderedPageBreak/>
        <w:t>Analiza SWOT</w:t>
      </w:r>
      <w:bookmarkEnd w:id="34"/>
    </w:p>
    <w:p w14:paraId="5B5705C4" w14:textId="77777777" w:rsidR="00F24D0D" w:rsidRDefault="00F24D0D" w:rsidP="00F24D0D"/>
    <w:p w14:paraId="1EB1BDF5" w14:textId="51A0FAE0" w:rsidR="00F24D0D" w:rsidRDefault="00F24D0D" w:rsidP="000943EC">
      <w:r>
        <w:t xml:space="preserve">Analiza SWOT jest powszechnie wykorzystywana w jednostkach administracji publicznej jako narzędzie diagnozy strategicznej. Pozwala ona porównać silne i słabe strony jednostki wynikające z otoczenia wewnętrznego, z szansami i zagrożeniami dla rozwoju płynącymi </w:t>
      </w:r>
      <w:r w:rsidR="008465F8">
        <w:br/>
      </w:r>
      <w:r>
        <w:t>z otoczenia zewnętrznego, a także określić ich wzajemne oddziaływanie. Analizę dokonano w oparciu o:</w:t>
      </w:r>
    </w:p>
    <w:p w14:paraId="4C647649" w14:textId="77777777" w:rsidR="000943EC" w:rsidRPr="007118F5" w:rsidRDefault="00F24D0D" w:rsidP="009222EB">
      <w:pPr>
        <w:pStyle w:val="Akapitzlist"/>
        <w:numPr>
          <w:ilvl w:val="0"/>
          <w:numId w:val="23"/>
        </w:numPr>
        <w:spacing w:line="259" w:lineRule="auto"/>
        <w:ind w:left="714" w:hanging="357"/>
        <w:jc w:val="both"/>
        <w:rPr>
          <w:rFonts w:ascii="Montserrat" w:hAnsi="Montserrat" w:cs="Arial"/>
          <w:sz w:val="20"/>
          <w:szCs w:val="20"/>
        </w:rPr>
      </w:pPr>
      <w:r w:rsidRPr="007118F5">
        <w:rPr>
          <w:rFonts w:ascii="Montserrat" w:hAnsi="Montserrat" w:cs="Arial"/>
          <w:sz w:val="20"/>
          <w:szCs w:val="20"/>
        </w:rPr>
        <w:t>Wnioski z opisu charakterystyki Powiatu,</w:t>
      </w:r>
    </w:p>
    <w:p w14:paraId="2D16596F" w14:textId="77777777" w:rsidR="000943EC" w:rsidRPr="007118F5" w:rsidRDefault="00F24D0D" w:rsidP="009222EB">
      <w:pPr>
        <w:pStyle w:val="Akapitzlist"/>
        <w:numPr>
          <w:ilvl w:val="0"/>
          <w:numId w:val="23"/>
        </w:numPr>
        <w:spacing w:line="259" w:lineRule="auto"/>
        <w:ind w:left="714" w:hanging="357"/>
        <w:jc w:val="both"/>
        <w:rPr>
          <w:rFonts w:ascii="Montserrat" w:hAnsi="Montserrat" w:cs="Arial"/>
          <w:sz w:val="20"/>
          <w:szCs w:val="20"/>
        </w:rPr>
      </w:pPr>
      <w:r w:rsidRPr="007118F5">
        <w:rPr>
          <w:rFonts w:ascii="Montserrat" w:hAnsi="Montserrat" w:cs="Arial"/>
          <w:sz w:val="20"/>
          <w:szCs w:val="20"/>
        </w:rPr>
        <w:t>Dane liczbowe, opisowe i przestrzenne z Powiatu oraz ze źródeł zewnętrznych,</w:t>
      </w:r>
    </w:p>
    <w:p w14:paraId="4A841E3D" w14:textId="549EB7F1" w:rsidR="000943EC" w:rsidRPr="007118F5" w:rsidRDefault="00F24D0D" w:rsidP="009222EB">
      <w:pPr>
        <w:pStyle w:val="Akapitzlist"/>
        <w:numPr>
          <w:ilvl w:val="0"/>
          <w:numId w:val="23"/>
        </w:numPr>
        <w:spacing w:line="259" w:lineRule="auto"/>
        <w:ind w:left="714" w:hanging="357"/>
        <w:jc w:val="both"/>
        <w:rPr>
          <w:rFonts w:ascii="Montserrat" w:hAnsi="Montserrat" w:cs="Arial"/>
          <w:sz w:val="20"/>
          <w:szCs w:val="20"/>
        </w:rPr>
      </w:pPr>
      <w:r w:rsidRPr="007118F5">
        <w:rPr>
          <w:rFonts w:ascii="Montserrat" w:hAnsi="Montserrat" w:cs="Arial"/>
          <w:sz w:val="20"/>
          <w:szCs w:val="20"/>
        </w:rPr>
        <w:t>Wyniki badań ankietowych,</w:t>
      </w:r>
    </w:p>
    <w:p w14:paraId="6EAE57E5" w14:textId="679E741E" w:rsidR="00F24D0D" w:rsidRPr="007118F5" w:rsidRDefault="00F24D0D" w:rsidP="009222EB">
      <w:pPr>
        <w:pStyle w:val="Akapitzlist"/>
        <w:numPr>
          <w:ilvl w:val="0"/>
          <w:numId w:val="23"/>
        </w:numPr>
        <w:spacing w:line="259" w:lineRule="auto"/>
        <w:ind w:left="714" w:hanging="357"/>
        <w:jc w:val="both"/>
        <w:rPr>
          <w:rFonts w:ascii="Montserrat" w:hAnsi="Montserrat" w:cs="Arial"/>
          <w:sz w:val="20"/>
          <w:szCs w:val="20"/>
        </w:rPr>
      </w:pPr>
      <w:r w:rsidRPr="007118F5">
        <w:rPr>
          <w:rFonts w:ascii="Montserrat" w:hAnsi="Montserrat" w:cs="Arial"/>
          <w:sz w:val="20"/>
          <w:szCs w:val="20"/>
        </w:rPr>
        <w:t>Wnioski z warsztatu diagnostycznego z Włodarzem Powiatu oraz wybranymi pracownikami Starostwa Powiatowego dotyczącego określenia mocnych i słabych stron Powiatu Radomskiego oraz szans i zagrożeń.</w:t>
      </w:r>
    </w:p>
    <w:p w14:paraId="750C8832" w14:textId="1633C790" w:rsidR="00ED7445" w:rsidRPr="004410F6" w:rsidRDefault="00F24D0D" w:rsidP="00F24D0D">
      <w:r>
        <w:t>Analizę SWOT dla Powiatu Radomskiego przedstawia poniższe zestawienie:</w:t>
      </w:r>
    </w:p>
    <w:tbl>
      <w:tblPr>
        <w:tblStyle w:val="Tabela-Siatka"/>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4531"/>
        <w:gridCol w:w="4531"/>
      </w:tblGrid>
      <w:tr w:rsidR="00437DA2" w:rsidRPr="007118F5" w14:paraId="0C9A5B2B" w14:textId="77777777" w:rsidTr="0049701A">
        <w:trPr>
          <w:trHeight w:val="685"/>
        </w:trPr>
        <w:tc>
          <w:tcPr>
            <w:tcW w:w="4531" w:type="dxa"/>
            <w:shd w:val="clear" w:color="auto" w:fill="F59D15"/>
            <w:vAlign w:val="center"/>
          </w:tcPr>
          <w:p w14:paraId="221F417F" w14:textId="2136864C" w:rsidR="00437DA2" w:rsidRPr="0049701A" w:rsidRDefault="00437DA2" w:rsidP="00F929F5">
            <w:pPr>
              <w:jc w:val="center"/>
              <w:rPr>
                <w:rFonts w:cs="Arial"/>
                <w:b/>
                <w:bCs/>
                <w:color w:val="FFFFFF" w:themeColor="background1"/>
                <w:szCs w:val="20"/>
              </w:rPr>
            </w:pPr>
            <w:r w:rsidRPr="0049701A">
              <w:rPr>
                <w:rFonts w:cs="Arial"/>
                <w:b/>
                <w:bCs/>
                <w:color w:val="FFFFFF" w:themeColor="background1"/>
                <w:szCs w:val="20"/>
              </w:rPr>
              <w:t>MOCNE STRONY</w:t>
            </w:r>
          </w:p>
        </w:tc>
        <w:tc>
          <w:tcPr>
            <w:tcW w:w="4531" w:type="dxa"/>
            <w:shd w:val="clear" w:color="auto" w:fill="1C2847"/>
            <w:vAlign w:val="center"/>
          </w:tcPr>
          <w:p w14:paraId="242077A3" w14:textId="5BADC295" w:rsidR="00437DA2" w:rsidRPr="007118F5" w:rsidRDefault="00437DA2" w:rsidP="00F929F5">
            <w:pPr>
              <w:jc w:val="center"/>
              <w:rPr>
                <w:rFonts w:cs="Arial"/>
                <w:b/>
                <w:bCs/>
                <w:szCs w:val="20"/>
              </w:rPr>
            </w:pPr>
            <w:r w:rsidRPr="007118F5">
              <w:rPr>
                <w:rFonts w:cs="Arial"/>
                <w:b/>
                <w:bCs/>
                <w:szCs w:val="20"/>
              </w:rPr>
              <w:t>SŁABE STRONY</w:t>
            </w:r>
          </w:p>
        </w:tc>
      </w:tr>
      <w:tr w:rsidR="00437DA2" w:rsidRPr="007118F5" w14:paraId="74A01CA3" w14:textId="77777777" w:rsidTr="0049701A">
        <w:tc>
          <w:tcPr>
            <w:tcW w:w="4531" w:type="dxa"/>
            <w:shd w:val="clear" w:color="auto" w:fill="F2F2F2" w:themeFill="background1" w:themeFillShade="F2"/>
          </w:tcPr>
          <w:p w14:paraId="3272EED3" w14:textId="77777777" w:rsidR="007118F5" w:rsidRPr="007118F5" w:rsidRDefault="007118F5" w:rsidP="008465F8">
            <w:pPr>
              <w:rPr>
                <w:rFonts w:cs="Arial"/>
                <w:szCs w:val="20"/>
              </w:rPr>
            </w:pPr>
          </w:p>
          <w:p w14:paraId="1CCCC37E" w14:textId="7384385B" w:rsidR="008950D9" w:rsidRPr="007118F5" w:rsidRDefault="00580C50"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 xml:space="preserve">dogodne </w:t>
            </w:r>
            <w:r w:rsidR="008950D9" w:rsidRPr="007118F5">
              <w:rPr>
                <w:rFonts w:ascii="Montserrat" w:hAnsi="Montserrat" w:cs="Arial"/>
                <w:sz w:val="20"/>
                <w:szCs w:val="20"/>
              </w:rPr>
              <w:t>położenie geograficzne,</w:t>
            </w:r>
          </w:p>
          <w:p w14:paraId="54F7E91E" w14:textId="269526CE" w:rsidR="00580C50" w:rsidRPr="007118F5" w:rsidRDefault="00580C50"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dobrze rozwinięta siec dróg,</w:t>
            </w:r>
          </w:p>
          <w:p w14:paraId="2BF2E479" w14:textId="5B9F901E" w:rsidR="00DB27CC" w:rsidRPr="007118F5" w:rsidRDefault="00DB27CC"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 xml:space="preserve">bliskość </w:t>
            </w:r>
            <w:r w:rsidR="00472F75" w:rsidRPr="007118F5">
              <w:rPr>
                <w:rFonts w:ascii="Montserrat" w:hAnsi="Montserrat" w:cs="Arial"/>
                <w:sz w:val="20"/>
                <w:szCs w:val="20"/>
              </w:rPr>
              <w:t>większych ośrodków miejskich (Radomia, Warszawy, Kielc, Łodzi),</w:t>
            </w:r>
          </w:p>
          <w:p w14:paraId="5AB39752" w14:textId="7F6B8DDF"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korzystna sytuacja demograficzna (wzrost liczby mieszkańców, stabilne dodatnie saldo migracji, dodatni przyrost naturalny),</w:t>
            </w:r>
          </w:p>
          <w:p w14:paraId="6ECE8D30" w14:textId="7E7BABEE" w:rsidR="00437DA2"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 xml:space="preserve">funkcjonowanie podstrefy Tarnobrzeskiej SSE Euro-Park </w:t>
            </w:r>
            <w:proofErr w:type="spellStart"/>
            <w:r w:rsidRPr="007118F5">
              <w:rPr>
                <w:rFonts w:ascii="Montserrat" w:hAnsi="Montserrat" w:cs="Arial"/>
                <w:sz w:val="20"/>
                <w:szCs w:val="20"/>
              </w:rPr>
              <w:t>Wisłosan</w:t>
            </w:r>
            <w:proofErr w:type="spellEnd"/>
            <w:r w:rsidRPr="007118F5">
              <w:rPr>
                <w:rFonts w:ascii="Montserrat" w:hAnsi="Montserrat" w:cs="Arial"/>
                <w:sz w:val="20"/>
                <w:szCs w:val="20"/>
              </w:rPr>
              <w:t xml:space="preserve"> </w:t>
            </w:r>
            <w:r w:rsidR="008465F8">
              <w:rPr>
                <w:rFonts w:ascii="Montserrat" w:hAnsi="Montserrat" w:cs="Arial"/>
                <w:sz w:val="20"/>
                <w:szCs w:val="20"/>
              </w:rPr>
              <w:br/>
            </w:r>
            <w:r w:rsidRPr="007118F5">
              <w:rPr>
                <w:rFonts w:ascii="Montserrat" w:hAnsi="Montserrat" w:cs="Arial"/>
                <w:sz w:val="20"/>
                <w:szCs w:val="20"/>
              </w:rPr>
              <w:t>w Pionkach, podstrefy SSE Starachowice w Iłży,</w:t>
            </w:r>
          </w:p>
          <w:p w14:paraId="1F6FDAB1" w14:textId="57C436B2"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 xml:space="preserve">wysoka efektywność działań podejmowanych przez PUP, </w:t>
            </w:r>
          </w:p>
          <w:p w14:paraId="40FA5924" w14:textId="5C2EA4E3"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wysokie tempo rozwoju przedsiębiorczości,</w:t>
            </w:r>
          </w:p>
          <w:p w14:paraId="635789C3" w14:textId="782362D1"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 xml:space="preserve">korzystne warunki </w:t>
            </w:r>
            <w:r w:rsidR="00385DD7" w:rsidRPr="007118F5">
              <w:rPr>
                <w:rFonts w:ascii="Montserrat" w:hAnsi="Montserrat" w:cs="Arial"/>
                <w:sz w:val="20"/>
                <w:szCs w:val="20"/>
              </w:rPr>
              <w:t>topograficzne</w:t>
            </w:r>
            <w:r w:rsidRPr="007118F5">
              <w:rPr>
                <w:rFonts w:ascii="Montserrat" w:hAnsi="Montserrat" w:cs="Arial"/>
                <w:sz w:val="20"/>
                <w:szCs w:val="20"/>
              </w:rPr>
              <w:t xml:space="preserve"> do rozwoju rolnictwa oraz związanej z nim działalności przetwórczej,</w:t>
            </w:r>
          </w:p>
          <w:p w14:paraId="6800FB5E" w14:textId="1C8E0F6C"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specjalizacja produkcji rolnej („zagłębie paprykowe”)</w:t>
            </w:r>
          </w:p>
          <w:p w14:paraId="564A274D" w14:textId="71AEC82A"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walory przyrodnicze,</w:t>
            </w:r>
            <w:r w:rsidR="009F435B" w:rsidRPr="007118F5">
              <w:rPr>
                <w:rFonts w:ascii="Montserrat" w:hAnsi="Montserrat" w:cs="Arial"/>
                <w:sz w:val="20"/>
                <w:szCs w:val="20"/>
              </w:rPr>
              <w:t xml:space="preserve"> relatywnie wysoki wskaźnik lesistości,</w:t>
            </w:r>
          </w:p>
          <w:p w14:paraId="4FE38DCE" w14:textId="77777777"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aktywność i współpraca istniejących NGO</w:t>
            </w:r>
            <w:r w:rsidR="003E7593" w:rsidRPr="007118F5">
              <w:rPr>
                <w:rFonts w:ascii="Montserrat" w:hAnsi="Montserrat" w:cs="Arial"/>
                <w:sz w:val="20"/>
                <w:szCs w:val="20"/>
              </w:rPr>
              <w:t>,</w:t>
            </w:r>
          </w:p>
          <w:p w14:paraId="5C3B348E" w14:textId="35A49902" w:rsidR="00BA6503" w:rsidRPr="007118F5" w:rsidRDefault="00BA6503"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rozbudowana sie</w:t>
            </w:r>
            <w:r w:rsidR="00580C50" w:rsidRPr="007118F5">
              <w:rPr>
                <w:rFonts w:ascii="Montserrat" w:hAnsi="Montserrat" w:cs="Arial"/>
                <w:sz w:val="20"/>
                <w:szCs w:val="20"/>
              </w:rPr>
              <w:t>ć</w:t>
            </w:r>
            <w:r w:rsidRPr="007118F5">
              <w:rPr>
                <w:rFonts w:ascii="Montserrat" w:hAnsi="Montserrat" w:cs="Arial"/>
                <w:sz w:val="20"/>
                <w:szCs w:val="20"/>
              </w:rPr>
              <w:t xml:space="preserve"> placówek edukacyjnych,</w:t>
            </w:r>
          </w:p>
          <w:p w14:paraId="1C959795" w14:textId="2D236902" w:rsidR="003E7593" w:rsidRPr="007118F5" w:rsidRDefault="003E7593"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wysoki poziom nauczania, na który wskazują dobre wyniki egzaminów maturalnych,</w:t>
            </w:r>
          </w:p>
          <w:p w14:paraId="036E720F" w14:textId="42A37862" w:rsidR="003E7593" w:rsidRPr="007118F5" w:rsidRDefault="003E7593"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dobrze rozwinięty system poradni psychologiczno-pedagogicznych,</w:t>
            </w:r>
          </w:p>
          <w:p w14:paraId="25B3F7F9" w14:textId="5CFB0F62" w:rsidR="003E7593" w:rsidRPr="007118F5" w:rsidRDefault="003E7593"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lastRenderedPageBreak/>
              <w:t>duża liczba pałac</w:t>
            </w:r>
            <w:r w:rsidR="00F929F5" w:rsidRPr="007118F5">
              <w:rPr>
                <w:rFonts w:ascii="Montserrat" w:hAnsi="Montserrat" w:cs="Arial"/>
                <w:sz w:val="20"/>
                <w:szCs w:val="20"/>
              </w:rPr>
              <w:t>ów</w:t>
            </w:r>
            <w:r w:rsidRPr="007118F5">
              <w:rPr>
                <w:rFonts w:ascii="Montserrat" w:hAnsi="Montserrat" w:cs="Arial"/>
                <w:sz w:val="20"/>
                <w:szCs w:val="20"/>
              </w:rPr>
              <w:t xml:space="preserve"> i dworków stanowiąca ciekawą ofertę dla turystów</w:t>
            </w:r>
            <w:r w:rsidR="00E75927" w:rsidRPr="007118F5">
              <w:rPr>
                <w:rFonts w:ascii="Montserrat" w:hAnsi="Montserrat" w:cs="Arial"/>
                <w:sz w:val="20"/>
                <w:szCs w:val="20"/>
              </w:rPr>
              <w:t>.</w:t>
            </w:r>
          </w:p>
          <w:p w14:paraId="18A847E1" w14:textId="642BB741" w:rsidR="003E7593" w:rsidRPr="007118F5" w:rsidRDefault="003E7593" w:rsidP="008465F8">
            <w:pPr>
              <w:rPr>
                <w:rFonts w:cs="Arial"/>
                <w:szCs w:val="20"/>
              </w:rPr>
            </w:pPr>
          </w:p>
        </w:tc>
        <w:tc>
          <w:tcPr>
            <w:tcW w:w="4531" w:type="dxa"/>
            <w:shd w:val="clear" w:color="auto" w:fill="F2F2F2" w:themeFill="background1" w:themeFillShade="F2"/>
          </w:tcPr>
          <w:p w14:paraId="27B83C25" w14:textId="77777777" w:rsidR="007118F5" w:rsidRDefault="007118F5" w:rsidP="008465F8">
            <w:pPr>
              <w:pStyle w:val="Akapitzlist"/>
              <w:spacing w:line="240" w:lineRule="auto"/>
              <w:jc w:val="both"/>
              <w:rPr>
                <w:rFonts w:ascii="Montserrat" w:hAnsi="Montserrat" w:cs="Arial"/>
                <w:sz w:val="20"/>
                <w:szCs w:val="20"/>
              </w:rPr>
            </w:pPr>
          </w:p>
          <w:p w14:paraId="79B52D43" w14:textId="120011D1" w:rsidR="00437DA2"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kształt powiatu, tzw. obwarzanek,</w:t>
            </w:r>
          </w:p>
          <w:p w14:paraId="50E82F59" w14:textId="77777777" w:rsidR="00F929F5" w:rsidRPr="007118F5" w:rsidRDefault="00F929F5"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brak zintegrowanego transportu publicznego,</w:t>
            </w:r>
          </w:p>
          <w:p w14:paraId="766D3C93" w14:textId="77777777" w:rsidR="00F929F5" w:rsidRPr="007118F5" w:rsidRDefault="00F929F5"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słaba infrastruktura ścieżek rowerowych,</w:t>
            </w:r>
          </w:p>
          <w:p w14:paraId="57B9CC09" w14:textId="77777777" w:rsidR="00F929F5" w:rsidRPr="007118F5" w:rsidRDefault="00F929F5"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brak koordynacji działań w zakresie planowania przestrzennego,</w:t>
            </w:r>
          </w:p>
          <w:p w14:paraId="0DD56032" w14:textId="77777777" w:rsidR="00F929F5" w:rsidRPr="007118F5" w:rsidRDefault="00F929F5"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niska dostępność komunikacyjna niektórych obszarów Powiatu,</w:t>
            </w:r>
          </w:p>
          <w:p w14:paraId="136CD305" w14:textId="7651A4ED" w:rsidR="00F929F5" w:rsidRPr="007118F5" w:rsidRDefault="00F929F5"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konieczność ciągłej modernizacji dróg powiatowych zmniejszająca wielkość nakładów inwestycyjnych w pozostałych obszarach,</w:t>
            </w:r>
          </w:p>
          <w:p w14:paraId="5D70E6EA" w14:textId="77777777"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lokalizacja Starostwa Powiatowego w Radomiu,</w:t>
            </w:r>
          </w:p>
          <w:p w14:paraId="5CFEE3F8" w14:textId="77777777"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starzejące się społeczeństwo,</w:t>
            </w:r>
          </w:p>
          <w:p w14:paraId="213B5266" w14:textId="5729DEC6"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trudna sytuacja na rynku pracy (wysokie bezrobocie, niskie płace, brak atrakcyjnych ofert pracy, migracje zarobkowe mieszkańców poza obszar powiatu),</w:t>
            </w:r>
          </w:p>
          <w:p w14:paraId="7C5433C8" w14:textId="0BE1009D" w:rsidR="00580C50" w:rsidRPr="007118F5" w:rsidRDefault="00580C50"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niska dostępność usług publicznych,</w:t>
            </w:r>
          </w:p>
          <w:p w14:paraId="51E144C6" w14:textId="61F0FEBB" w:rsidR="00580C50" w:rsidRPr="007118F5" w:rsidRDefault="00580C50"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niski wskaźnik PKB na mieszkańca,</w:t>
            </w:r>
          </w:p>
          <w:p w14:paraId="3D86C501" w14:textId="6BDFA85A"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brak dużych przedsiębiorstw,</w:t>
            </w:r>
          </w:p>
          <w:p w14:paraId="40DD0F66" w14:textId="4812C854" w:rsidR="008950D9" w:rsidRPr="007118F5" w:rsidRDefault="008950D9"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duże rozdrobnienie gospodarstw rolnych</w:t>
            </w:r>
            <w:r w:rsidR="003B4A17" w:rsidRPr="007118F5">
              <w:rPr>
                <w:rFonts w:ascii="Montserrat" w:hAnsi="Montserrat" w:cs="Arial"/>
                <w:sz w:val="20"/>
                <w:szCs w:val="20"/>
              </w:rPr>
              <w:t>,</w:t>
            </w:r>
          </w:p>
          <w:p w14:paraId="139C1F7A" w14:textId="15B7D08E" w:rsidR="00385DD7" w:rsidRPr="007118F5" w:rsidRDefault="00385DD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niekorzystne warunki glebowe (przewaga gruntów o niskich klasach bonitacyjnych)</w:t>
            </w:r>
          </w:p>
          <w:p w14:paraId="4195A1A3" w14:textId="77777777" w:rsidR="003B4A17" w:rsidRPr="007118F5" w:rsidRDefault="003B4A17"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niewystarczająco rozwinięty sektor NGO,</w:t>
            </w:r>
          </w:p>
          <w:p w14:paraId="567F7B58" w14:textId="77777777" w:rsidR="00A05098" w:rsidRPr="007118F5" w:rsidRDefault="00A05098"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niewielka baza majątkowa we wła</w:t>
            </w:r>
            <w:r w:rsidRPr="007118F5">
              <w:rPr>
                <w:rFonts w:ascii="Montserrat" w:hAnsi="Montserrat" w:cs="Arial"/>
                <w:sz w:val="20"/>
                <w:szCs w:val="20"/>
              </w:rPr>
              <w:lastRenderedPageBreak/>
              <w:t>daniu Starostwa Powiatowego, utrudniająca realizację planowanych działań</w:t>
            </w:r>
            <w:r w:rsidR="003E7593" w:rsidRPr="007118F5">
              <w:rPr>
                <w:rFonts w:ascii="Montserrat" w:hAnsi="Montserrat" w:cs="Arial"/>
                <w:sz w:val="20"/>
                <w:szCs w:val="20"/>
              </w:rPr>
              <w:t>,</w:t>
            </w:r>
          </w:p>
          <w:p w14:paraId="2DD56CAE" w14:textId="77777777" w:rsidR="00580C50" w:rsidRDefault="003E7593" w:rsidP="008465F8">
            <w:pPr>
              <w:pStyle w:val="Akapitzlist"/>
              <w:numPr>
                <w:ilvl w:val="0"/>
                <w:numId w:val="22"/>
              </w:numPr>
              <w:spacing w:line="240" w:lineRule="auto"/>
              <w:jc w:val="both"/>
              <w:rPr>
                <w:rFonts w:ascii="Montserrat" w:hAnsi="Montserrat" w:cs="Arial"/>
                <w:sz w:val="20"/>
                <w:szCs w:val="20"/>
              </w:rPr>
            </w:pPr>
            <w:r w:rsidRPr="007118F5">
              <w:rPr>
                <w:rFonts w:ascii="Montserrat" w:hAnsi="Montserrat" w:cs="Arial"/>
                <w:sz w:val="20"/>
                <w:szCs w:val="20"/>
              </w:rPr>
              <w:t>relatywnie duża przestępczość oraz rosnący problem przemocy domowej</w:t>
            </w:r>
            <w:r w:rsidR="00F929F5" w:rsidRPr="007118F5">
              <w:rPr>
                <w:rFonts w:ascii="Montserrat" w:hAnsi="Montserrat" w:cs="Arial"/>
                <w:sz w:val="20"/>
                <w:szCs w:val="20"/>
              </w:rPr>
              <w:t>.</w:t>
            </w:r>
          </w:p>
          <w:p w14:paraId="0ADA529E" w14:textId="2111401D" w:rsidR="007118F5" w:rsidRPr="007118F5" w:rsidRDefault="007118F5" w:rsidP="008465F8">
            <w:pPr>
              <w:pStyle w:val="Akapitzlist"/>
              <w:spacing w:line="240" w:lineRule="auto"/>
              <w:jc w:val="both"/>
              <w:rPr>
                <w:rFonts w:ascii="Montserrat" w:hAnsi="Montserrat" w:cs="Arial"/>
                <w:sz w:val="20"/>
                <w:szCs w:val="20"/>
              </w:rPr>
            </w:pPr>
          </w:p>
        </w:tc>
      </w:tr>
      <w:tr w:rsidR="00437DA2" w:rsidRPr="007118F5" w14:paraId="22C98B74" w14:textId="77777777" w:rsidTr="0049701A">
        <w:trPr>
          <w:trHeight w:val="694"/>
        </w:trPr>
        <w:tc>
          <w:tcPr>
            <w:tcW w:w="4531" w:type="dxa"/>
            <w:shd w:val="clear" w:color="auto" w:fill="F59D15"/>
            <w:vAlign w:val="center"/>
          </w:tcPr>
          <w:p w14:paraId="3D777D9F" w14:textId="30872873" w:rsidR="00437DA2" w:rsidRPr="0049701A" w:rsidRDefault="00437DA2" w:rsidP="00F929F5">
            <w:pPr>
              <w:jc w:val="center"/>
              <w:rPr>
                <w:rFonts w:cs="Arial"/>
                <w:b/>
                <w:bCs/>
                <w:color w:val="FFFFFF" w:themeColor="background1"/>
                <w:szCs w:val="20"/>
              </w:rPr>
            </w:pPr>
            <w:r w:rsidRPr="0049701A">
              <w:rPr>
                <w:rFonts w:cs="Arial"/>
                <w:b/>
                <w:bCs/>
                <w:color w:val="FFFFFF" w:themeColor="background1"/>
                <w:szCs w:val="20"/>
              </w:rPr>
              <w:lastRenderedPageBreak/>
              <w:t>SZANSE</w:t>
            </w:r>
          </w:p>
        </w:tc>
        <w:tc>
          <w:tcPr>
            <w:tcW w:w="4531" w:type="dxa"/>
            <w:shd w:val="clear" w:color="auto" w:fill="1C2847"/>
            <w:vAlign w:val="center"/>
          </w:tcPr>
          <w:p w14:paraId="2C1AFF86" w14:textId="3D0B7822" w:rsidR="00437DA2" w:rsidRPr="007118F5" w:rsidRDefault="00437DA2" w:rsidP="00F929F5">
            <w:pPr>
              <w:jc w:val="center"/>
              <w:rPr>
                <w:rFonts w:cs="Arial"/>
                <w:b/>
                <w:bCs/>
                <w:szCs w:val="20"/>
              </w:rPr>
            </w:pPr>
            <w:r w:rsidRPr="007118F5">
              <w:rPr>
                <w:rFonts w:cs="Arial"/>
                <w:b/>
                <w:bCs/>
                <w:szCs w:val="20"/>
              </w:rPr>
              <w:t>ZAGROŻENIA</w:t>
            </w:r>
          </w:p>
        </w:tc>
      </w:tr>
      <w:tr w:rsidR="00437DA2" w:rsidRPr="007118F5" w14:paraId="1F469AC7" w14:textId="77777777" w:rsidTr="0049701A">
        <w:tc>
          <w:tcPr>
            <w:tcW w:w="4531" w:type="dxa"/>
            <w:shd w:val="clear" w:color="auto" w:fill="F2F2F2" w:themeFill="background1" w:themeFillShade="F2"/>
          </w:tcPr>
          <w:p w14:paraId="724281AB" w14:textId="77777777" w:rsidR="007118F5" w:rsidRDefault="007118F5" w:rsidP="008465F8">
            <w:pPr>
              <w:pStyle w:val="Akapitzlist"/>
              <w:spacing w:line="240" w:lineRule="auto"/>
              <w:jc w:val="both"/>
              <w:rPr>
                <w:rFonts w:ascii="Montserrat" w:hAnsi="Montserrat" w:cs="Arial"/>
                <w:sz w:val="20"/>
                <w:szCs w:val="20"/>
              </w:rPr>
            </w:pPr>
          </w:p>
          <w:p w14:paraId="06EFAEBD" w14:textId="0379C9E1"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sąsiedztwo Miasta Radomia,</w:t>
            </w:r>
          </w:p>
          <w:p w14:paraId="4F6EB183"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promocja produktów regionalnych,</w:t>
            </w:r>
          </w:p>
          <w:p w14:paraId="69C414E0"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międzynarodowa promocja Powiatu dzięki współpracy zagranicznej,</w:t>
            </w:r>
          </w:p>
          <w:p w14:paraId="2EE2A65C"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bliskość portu lotniczego,</w:t>
            </w:r>
          </w:p>
          <w:p w14:paraId="011DBD9A"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modernizacja linii kolejowej Radom – Warszawa,</w:t>
            </w:r>
          </w:p>
          <w:p w14:paraId="2C4B4BD0"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intensywny rozwój ekonomii społecznej jako narzędzia do tworzenia nowych miejsc pracy,</w:t>
            </w:r>
          </w:p>
          <w:p w14:paraId="6D777DFA" w14:textId="77777777"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nowa perspektywa finansowa Unii Europejskiej,</w:t>
            </w:r>
          </w:p>
          <w:p w14:paraId="28F79777" w14:textId="75E269C8"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 xml:space="preserve">podjęte działania w zakresie restrukturyzacji szpitali w Pionkach </w:t>
            </w:r>
            <w:r w:rsidR="008465F8">
              <w:rPr>
                <w:rFonts w:ascii="Montserrat" w:hAnsi="Montserrat" w:cs="Arial"/>
                <w:sz w:val="20"/>
                <w:szCs w:val="20"/>
              </w:rPr>
              <w:br/>
            </w:r>
            <w:r w:rsidRPr="007118F5">
              <w:rPr>
                <w:rFonts w:ascii="Montserrat" w:hAnsi="Montserrat" w:cs="Arial"/>
                <w:sz w:val="20"/>
                <w:szCs w:val="20"/>
              </w:rPr>
              <w:t>i Iłży</w:t>
            </w:r>
            <w:r w:rsidR="00E75927" w:rsidRPr="007118F5">
              <w:rPr>
                <w:rFonts w:ascii="Montserrat" w:hAnsi="Montserrat" w:cs="Arial"/>
                <w:sz w:val="20"/>
                <w:szCs w:val="20"/>
              </w:rPr>
              <w:t>.</w:t>
            </w:r>
          </w:p>
        </w:tc>
        <w:tc>
          <w:tcPr>
            <w:tcW w:w="4531" w:type="dxa"/>
            <w:shd w:val="clear" w:color="auto" w:fill="F2F2F2" w:themeFill="background1" w:themeFillShade="F2"/>
          </w:tcPr>
          <w:p w14:paraId="714BF972" w14:textId="77777777" w:rsidR="007118F5" w:rsidRDefault="007118F5" w:rsidP="008465F8">
            <w:pPr>
              <w:pStyle w:val="Akapitzlist"/>
              <w:spacing w:line="240" w:lineRule="auto"/>
              <w:jc w:val="both"/>
              <w:rPr>
                <w:rFonts w:ascii="Montserrat" w:hAnsi="Montserrat" w:cs="Arial"/>
                <w:sz w:val="20"/>
                <w:szCs w:val="20"/>
              </w:rPr>
            </w:pPr>
          </w:p>
          <w:p w14:paraId="3721BE52" w14:textId="13745776" w:rsidR="00580C50" w:rsidRPr="007118F5" w:rsidRDefault="00580C50"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niekorzystne trendy demograficzne,</w:t>
            </w:r>
          </w:p>
          <w:p w14:paraId="41F7CBAF" w14:textId="56E8AC2A" w:rsidR="00437DA2" w:rsidRPr="007118F5" w:rsidRDefault="00A70856"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zmiany klimatyczne skutkujące pojawianiem się nagłych i gwałtownych zjawisk atmosferycznych, okresów suszy, stepowieniem obszaru powiatu</w:t>
            </w:r>
            <w:r w:rsidR="003E7593" w:rsidRPr="007118F5">
              <w:rPr>
                <w:rFonts w:ascii="Montserrat" w:hAnsi="Montserrat" w:cs="Arial"/>
                <w:sz w:val="20"/>
                <w:szCs w:val="20"/>
              </w:rPr>
              <w:t>,</w:t>
            </w:r>
          </w:p>
          <w:p w14:paraId="763FD620" w14:textId="7C4D97F1" w:rsidR="003E7593" w:rsidRPr="007118F5" w:rsidRDefault="003E7593"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braki na rynku pracy szczególnie związane z niewystarczającą liczb</w:t>
            </w:r>
            <w:r w:rsidR="00BA6503" w:rsidRPr="007118F5">
              <w:rPr>
                <w:rFonts w:ascii="Montserrat" w:hAnsi="Montserrat" w:cs="Arial"/>
                <w:sz w:val="20"/>
                <w:szCs w:val="20"/>
              </w:rPr>
              <w:t>ą</w:t>
            </w:r>
            <w:r w:rsidRPr="007118F5">
              <w:rPr>
                <w:rFonts w:ascii="Montserrat" w:hAnsi="Montserrat" w:cs="Arial"/>
                <w:sz w:val="20"/>
                <w:szCs w:val="20"/>
              </w:rPr>
              <w:t xml:space="preserve"> lekarzy i pielęgniarek,</w:t>
            </w:r>
          </w:p>
          <w:p w14:paraId="47CAF8E7" w14:textId="67FCE750" w:rsidR="0063448E" w:rsidRPr="007118F5" w:rsidRDefault="0063448E"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starzejąca się kadra pedagogiczna;</w:t>
            </w:r>
          </w:p>
          <w:p w14:paraId="0CE49AA1" w14:textId="77777777" w:rsidR="00BA6503" w:rsidRPr="007118F5" w:rsidRDefault="00BA6503"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spadek liczby uczniów,</w:t>
            </w:r>
          </w:p>
          <w:p w14:paraId="2FE24FA8" w14:textId="77777777" w:rsidR="00BA6503" w:rsidRPr="007118F5" w:rsidRDefault="00BA6503"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 xml:space="preserve">konkurencja </w:t>
            </w:r>
            <w:r w:rsidR="00E75927" w:rsidRPr="007118F5">
              <w:rPr>
                <w:rFonts w:ascii="Montserrat" w:hAnsi="Montserrat" w:cs="Arial"/>
                <w:sz w:val="20"/>
                <w:szCs w:val="20"/>
              </w:rPr>
              <w:t>dużych ośrodków miejskich w zakresie usług publicznych (edukacyjnych, zdrowotnych, kulturalnych, turystycznych),</w:t>
            </w:r>
          </w:p>
          <w:p w14:paraId="575DEF31" w14:textId="55E1FB84" w:rsidR="00E75927" w:rsidRPr="007118F5" w:rsidRDefault="00E75927"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wzrost natężenia ruchu samochodowego z powodu niskiej jakości połączeń transportu zbiorowego,</w:t>
            </w:r>
          </w:p>
          <w:p w14:paraId="597ACF98" w14:textId="6B25A388" w:rsidR="00E75927" w:rsidRPr="007118F5" w:rsidRDefault="00E75927"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odpływ ludzi młodych do większych ośrodków miejskich,</w:t>
            </w:r>
          </w:p>
          <w:p w14:paraId="616A4B9F" w14:textId="77777777" w:rsidR="00E75927" w:rsidRPr="007118F5" w:rsidRDefault="00E75927"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niewystarczający poziom finansowania oświaty,</w:t>
            </w:r>
          </w:p>
          <w:p w14:paraId="19BB945C" w14:textId="77777777" w:rsidR="00E75927" w:rsidRDefault="00E75927" w:rsidP="008465F8">
            <w:pPr>
              <w:pStyle w:val="Akapitzlist"/>
              <w:numPr>
                <w:ilvl w:val="0"/>
                <w:numId w:val="21"/>
              </w:numPr>
              <w:spacing w:line="240" w:lineRule="auto"/>
              <w:jc w:val="both"/>
              <w:rPr>
                <w:rFonts w:ascii="Montserrat" w:hAnsi="Montserrat" w:cs="Arial"/>
                <w:sz w:val="20"/>
                <w:szCs w:val="20"/>
              </w:rPr>
            </w:pPr>
            <w:r w:rsidRPr="007118F5">
              <w:rPr>
                <w:rFonts w:ascii="Montserrat" w:hAnsi="Montserrat" w:cs="Arial"/>
                <w:sz w:val="20"/>
                <w:szCs w:val="20"/>
              </w:rPr>
              <w:t>niewystarczająca współpraca i dialog pomiędzy gminami a Powiatem oraz Miastem Radom.</w:t>
            </w:r>
          </w:p>
          <w:p w14:paraId="3D7A7E28" w14:textId="55362879" w:rsidR="007118F5" w:rsidRPr="007118F5" w:rsidRDefault="007118F5" w:rsidP="008465F8">
            <w:pPr>
              <w:pStyle w:val="Akapitzlist"/>
              <w:spacing w:line="240" w:lineRule="auto"/>
              <w:jc w:val="both"/>
              <w:rPr>
                <w:rFonts w:ascii="Montserrat" w:hAnsi="Montserrat" w:cs="Arial"/>
                <w:sz w:val="20"/>
                <w:szCs w:val="20"/>
              </w:rPr>
            </w:pPr>
          </w:p>
        </w:tc>
      </w:tr>
    </w:tbl>
    <w:p w14:paraId="6C4D5337" w14:textId="77777777" w:rsidR="00ED7445" w:rsidRPr="004410F6" w:rsidRDefault="00ED7445" w:rsidP="00ED7445">
      <w:pPr>
        <w:sectPr w:rsidR="00ED7445" w:rsidRPr="004410F6" w:rsidSect="00E46DD8">
          <w:headerReference w:type="default" r:id="rId58"/>
          <w:pgSz w:w="11906" w:h="16838"/>
          <w:pgMar w:top="1417" w:right="1417" w:bottom="1417" w:left="1417" w:header="708" w:footer="708" w:gutter="0"/>
          <w:cols w:space="708"/>
          <w:docGrid w:linePitch="360"/>
        </w:sectPr>
      </w:pPr>
    </w:p>
    <w:p w14:paraId="4D06F10E" w14:textId="409A3A40" w:rsidR="0049701A" w:rsidRDefault="0049701A" w:rsidP="0049701A">
      <w:bookmarkStart w:id="35" w:name="_Toc84103418"/>
      <w:r>
        <w:rPr>
          <w:noProof/>
        </w:rPr>
        <w:lastRenderedPageBreak/>
        <w:drawing>
          <wp:anchor distT="0" distB="0" distL="114300" distR="114300" simplePos="0" relativeHeight="251663360" behindDoc="1" locked="0" layoutInCell="1" allowOverlap="1" wp14:anchorId="321B0751" wp14:editId="03BDD23D">
            <wp:simplePos x="0" y="0"/>
            <wp:positionH relativeFrom="column">
              <wp:posOffset>-1601544</wp:posOffset>
            </wp:positionH>
            <wp:positionV relativeFrom="paragraph">
              <wp:posOffset>-1016754</wp:posOffset>
            </wp:positionV>
            <wp:extent cx="9126220" cy="10845209"/>
            <wp:effectExtent l="0" t="0" r="0" b="0"/>
            <wp:wrapNone/>
            <wp:docPr id="38" name="Obraz 38" descr="Obraz zawierający trawa, niebo, zewnętrzne, obiekt na zewnąt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trawa, niebo, zewnętrzne, obiekt na zewnątrz&#10;&#10;Opis wygenerowany automatycznie"/>
                    <pic:cNvPicPr>
                      <a:picLocks noChangeAspect="1" noChangeArrowheads="1"/>
                    </pic:cNvPicPr>
                  </pic:nvPicPr>
                  <pic:blipFill rotWithShape="1">
                    <a:blip r:embed="rId59">
                      <a:extLst>
                        <a:ext uri="{28A0092B-C50C-407E-A947-70E740481C1C}">
                          <a14:useLocalDpi xmlns:a14="http://schemas.microsoft.com/office/drawing/2010/main" val="0"/>
                        </a:ext>
                      </a:extLst>
                    </a:blip>
                    <a:srcRect l="26948" r="16575"/>
                    <a:stretch/>
                  </pic:blipFill>
                  <pic:spPr bwMode="auto">
                    <a:xfrm>
                      <a:off x="0" y="0"/>
                      <a:ext cx="9141417" cy="108632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4A4550" w14:textId="101D3EA6" w:rsidR="0049701A" w:rsidRDefault="0049701A" w:rsidP="0049701A"/>
    <w:p w14:paraId="1A17037E" w14:textId="01AD0739" w:rsidR="0049701A" w:rsidRDefault="0049701A" w:rsidP="0049701A"/>
    <w:p w14:paraId="65FAD159" w14:textId="27B18FBC" w:rsidR="0049701A" w:rsidRDefault="0049701A" w:rsidP="0049701A"/>
    <w:p w14:paraId="61E3DAB7" w14:textId="39DF24F9" w:rsidR="0049701A" w:rsidRDefault="0049701A" w:rsidP="0049701A"/>
    <w:p w14:paraId="00332782" w14:textId="4969BE77" w:rsidR="0049701A" w:rsidRDefault="0049701A" w:rsidP="0049701A"/>
    <w:p w14:paraId="6D7E4CAE" w14:textId="5A6E1ACC" w:rsidR="00ED7445" w:rsidRPr="0049701A" w:rsidRDefault="00ED7445" w:rsidP="00ED7445">
      <w:pPr>
        <w:pStyle w:val="Nagwek1"/>
        <w:rPr>
          <w:color w:val="auto"/>
          <w:sz w:val="36"/>
          <w:szCs w:val="36"/>
        </w:rPr>
      </w:pPr>
      <w:r w:rsidRPr="0049701A">
        <w:rPr>
          <w:color w:val="auto"/>
          <w:sz w:val="36"/>
          <w:szCs w:val="36"/>
        </w:rPr>
        <w:t>CZĘŚĆ 2: STRATEGICZNE KIERUNKI ROZWOJU</w:t>
      </w:r>
      <w:bookmarkEnd w:id="35"/>
    </w:p>
    <w:p w14:paraId="2BE56F9B" w14:textId="0E018C75" w:rsidR="00ED7445" w:rsidRDefault="00ED7445" w:rsidP="00ED7445"/>
    <w:p w14:paraId="6C761129" w14:textId="03C148AE" w:rsidR="0049701A" w:rsidRDefault="0049701A" w:rsidP="00ED7445"/>
    <w:p w14:paraId="290DF043" w14:textId="30C8AD28" w:rsidR="0049701A" w:rsidRDefault="0049701A">
      <w:pPr>
        <w:jc w:val="left"/>
      </w:pPr>
      <w:r>
        <w:br w:type="page"/>
      </w:r>
    </w:p>
    <w:p w14:paraId="1BF75B16" w14:textId="77777777" w:rsidR="00ED7445" w:rsidRPr="004410F6" w:rsidRDefault="00A24F1C" w:rsidP="00ED7445">
      <w:pPr>
        <w:pStyle w:val="Nagwek2"/>
        <w:numPr>
          <w:ilvl w:val="0"/>
          <w:numId w:val="2"/>
        </w:numPr>
        <w:rPr>
          <w:color w:val="auto"/>
        </w:rPr>
      </w:pPr>
      <w:bookmarkStart w:id="36" w:name="_Toc84103419"/>
      <w:r w:rsidRPr="004410F6">
        <w:rPr>
          <w:color w:val="auto"/>
        </w:rPr>
        <w:lastRenderedPageBreak/>
        <w:t>Misja i wizja</w:t>
      </w:r>
      <w:bookmarkEnd w:id="36"/>
    </w:p>
    <w:p w14:paraId="670A27B2" w14:textId="77777777" w:rsidR="00E16038" w:rsidRDefault="00E16038" w:rsidP="00E16038"/>
    <w:p w14:paraId="6DD03ED2" w14:textId="692B1556" w:rsidR="00834254" w:rsidRDefault="00834254" w:rsidP="00834254">
      <w:r>
        <w:t xml:space="preserve">Strategia Zrównoważonego Rozwoju Powiatu Radomskiego do 2030 roku jest kluczowym dokumentem, w którym na podstawie diagnozy aktualnej sytuacji społeczno-gospodarczej oraz opinii mieszkańców, określono zarówno mocne strony decydujące </w:t>
      </w:r>
      <w:r w:rsidR="008465F8">
        <w:br/>
      </w:r>
      <w:r>
        <w:t>o potencjale Powiatu, jak i obszary problemowe, którym w kolejnych latach należy poświęcić szczególną uwagę.</w:t>
      </w:r>
    </w:p>
    <w:p w14:paraId="6906F6C6" w14:textId="77777777" w:rsidR="00834254" w:rsidRDefault="00834254" w:rsidP="00834254">
      <w:r>
        <w:t xml:space="preserve">W procesie tworzenia i realizacji Strategii istotne jest określenie misji i wizji Powiatu. Są to dwa elementy ukazujące w sposób czytelny i spójny najważniejsze kierunki rozwoju.  </w:t>
      </w:r>
    </w:p>
    <w:p w14:paraId="4B35E6C4" w14:textId="77777777" w:rsidR="00834254" w:rsidRDefault="00834254" w:rsidP="00834254">
      <w:r w:rsidRPr="00E16038">
        <w:rPr>
          <w:b/>
          <w:bCs/>
        </w:rPr>
        <w:t>Misja</w:t>
      </w:r>
      <w:r>
        <w:t xml:space="preserve"> koncentruje się na podstawowych wartościach, które przyświecają władzom Powiatu i jego mieszkańcom w działaniach zmierzających do rozbudowy potencjału regionu. Stanowi zatem jasny drogowskaz, w jakim kierunku rozwijać się będzie Powiat Radomski oraz jakie wartości uznaje za nadrzędne.</w:t>
      </w:r>
    </w:p>
    <w:p w14:paraId="6DE2C910" w14:textId="77777777" w:rsidR="00834254" w:rsidRDefault="00834254" w:rsidP="00834254">
      <w:r>
        <w:t>To także odpowiedź na pytania: Kim jesteśmy? Czym się zajmujemy? Co jest naszym priorytetem?</w:t>
      </w:r>
    </w:p>
    <w:p w14:paraId="30485F2D" w14:textId="77777777" w:rsidR="00834254" w:rsidRDefault="00834254" w:rsidP="00834254">
      <w:r>
        <w:t xml:space="preserve">Uwzględniając przyjęte założenia </w:t>
      </w:r>
      <w:r w:rsidRPr="00E16038">
        <w:rPr>
          <w:b/>
          <w:bCs/>
        </w:rPr>
        <w:t>MISJA Powiatu Radomskiego</w:t>
      </w:r>
      <w:r>
        <w:t xml:space="preserve"> brzmi: </w:t>
      </w:r>
    </w:p>
    <w:p w14:paraId="63781EA2" w14:textId="77777777" w:rsidR="00834254" w:rsidRDefault="00834254" w:rsidP="00834254">
      <w:pPr>
        <w:jc w:val="center"/>
        <w:rPr>
          <w:b/>
          <w:bCs/>
        </w:rPr>
      </w:pPr>
    </w:p>
    <w:p w14:paraId="123C0C2A" w14:textId="77777777" w:rsidR="00834254" w:rsidRPr="00E16038" w:rsidRDefault="00834254" w:rsidP="00834254">
      <w:pPr>
        <w:jc w:val="center"/>
        <w:rPr>
          <w:b/>
          <w:bCs/>
        </w:rPr>
      </w:pPr>
      <w:r w:rsidRPr="00E16038">
        <w:rPr>
          <w:b/>
          <w:bCs/>
        </w:rPr>
        <w:t>Powiat Radomski buduje i pogłębia poczucie więzi łączącej lokalną wspólnotę, motywuje ją do podejmowania działań służących zrównoważonemu rozwojowi oraz zaspakaja potrzeby mieszkańców w oparciu o swój potencjał.</w:t>
      </w:r>
    </w:p>
    <w:p w14:paraId="24AB5C89" w14:textId="77777777" w:rsidR="00834254" w:rsidRDefault="00834254" w:rsidP="00834254"/>
    <w:p w14:paraId="5D09ACDD" w14:textId="77777777" w:rsidR="00834254" w:rsidRDefault="00834254" w:rsidP="00834254">
      <w:r>
        <w:t xml:space="preserve">Z kolei </w:t>
      </w:r>
      <w:r w:rsidRPr="00E16038">
        <w:rPr>
          <w:b/>
          <w:bCs/>
        </w:rPr>
        <w:t>wizja</w:t>
      </w:r>
      <w:r>
        <w:t xml:space="preserve"> to obraz Powiatu, który będzie efektem realizacji przyjętych w Strategii działań. Ukazuje Powiat Radomski w perspektywie strategicznej – do 2030 roku. Wizja została wypracowana przy aktywnym udziale mieszkańców. Ma on podkreślać przyjęte w misji wartości oraz ich wpływ na kształtującą się rzeczywistość. </w:t>
      </w:r>
    </w:p>
    <w:p w14:paraId="573983DC" w14:textId="5D12EF2F" w:rsidR="00834254" w:rsidRDefault="00834254" w:rsidP="00834254">
      <w:r>
        <w:t xml:space="preserve">Celem wizji jest motywowanie i inspirowanie do działania zarówno władz Powiatu jak </w:t>
      </w:r>
      <w:r w:rsidR="008465F8">
        <w:br/>
      </w:r>
      <w:r>
        <w:t>i jego mieszkańców na rzecz osiągnięcia przedstawionych w Strategii celów.</w:t>
      </w:r>
    </w:p>
    <w:p w14:paraId="54846623" w14:textId="77777777" w:rsidR="00834254" w:rsidRDefault="00834254" w:rsidP="00834254">
      <w:r w:rsidRPr="00E16038">
        <w:rPr>
          <w:b/>
          <w:bCs/>
        </w:rPr>
        <w:t>WIZJA Powiatu Radomskiego</w:t>
      </w:r>
      <w:r>
        <w:t xml:space="preserve"> to:</w:t>
      </w:r>
    </w:p>
    <w:p w14:paraId="764F3709" w14:textId="77777777" w:rsidR="00834254" w:rsidRDefault="00834254" w:rsidP="00834254"/>
    <w:p w14:paraId="57FF4ACE" w14:textId="77777777" w:rsidR="00834254" w:rsidRPr="00E16038" w:rsidRDefault="00834254" w:rsidP="00834254">
      <w:pPr>
        <w:jc w:val="center"/>
        <w:rPr>
          <w:b/>
          <w:bCs/>
        </w:rPr>
      </w:pPr>
      <w:r w:rsidRPr="00E16038">
        <w:rPr>
          <w:b/>
          <w:bCs/>
        </w:rPr>
        <w:t>Powiat Radomski to miejsce bezpieczne i przyjazne, którego mieszkańcy tworzą nowoczesną wspólnotę świadomą swojej tożsamości lokalnej.</w:t>
      </w:r>
    </w:p>
    <w:p w14:paraId="77E5A875" w14:textId="77777777" w:rsidR="00834254" w:rsidRDefault="00834254" w:rsidP="00834254"/>
    <w:p w14:paraId="407C98B9" w14:textId="77777777" w:rsidR="00834254" w:rsidRDefault="00834254" w:rsidP="00834254">
      <w:r>
        <w:t>Powiat Radomski skupiać się będzie zatem na działaniach, których celem jest zagwarantowanie zrównoważonego i spójnego rozwoju całego obszaru, dbając o podnoszenie jakości życia mieszkańców. Budowa potencjału Powiatu i wzmacnianie jego konkurencyjności opierać się będzie nie tylko na wspieraniu innowacyjności gospodarki, ale także na rozszerzaniu i poprawie jakości usług społecznych oraz czerpaniu z bogatej tradycji i historii regionu.</w:t>
      </w:r>
    </w:p>
    <w:p w14:paraId="7B6E234B" w14:textId="4206AE56" w:rsidR="00834254" w:rsidRDefault="00834254" w:rsidP="00834254">
      <w:r>
        <w:t>Na podstawie przyjętych misji i wizji opracowano cele oraz priorytetowe zadania, które stanowią praktyczne narzędzie realizacji założeń Strategii</w:t>
      </w:r>
      <w:r w:rsidR="00E16038">
        <w:t>.</w:t>
      </w:r>
    </w:p>
    <w:p w14:paraId="155AE479" w14:textId="77777777" w:rsidR="00834254" w:rsidRDefault="00834254">
      <w:pPr>
        <w:jc w:val="left"/>
      </w:pPr>
      <w:r>
        <w:br w:type="page"/>
      </w:r>
    </w:p>
    <w:p w14:paraId="63EB7EB2" w14:textId="605FAB1D" w:rsidR="00A24F1C" w:rsidRPr="004410F6" w:rsidRDefault="00A24F1C" w:rsidP="00A24F1C">
      <w:pPr>
        <w:pStyle w:val="Nagwek2"/>
        <w:numPr>
          <w:ilvl w:val="0"/>
          <w:numId w:val="2"/>
        </w:numPr>
        <w:rPr>
          <w:color w:val="auto"/>
        </w:rPr>
      </w:pPr>
      <w:bookmarkStart w:id="37" w:name="_Toc84103420"/>
      <w:r w:rsidRPr="004410F6">
        <w:rPr>
          <w:color w:val="auto"/>
        </w:rPr>
        <w:lastRenderedPageBreak/>
        <w:t>Obszary strategiczne</w:t>
      </w:r>
      <w:r w:rsidR="00A23787">
        <w:rPr>
          <w:color w:val="auto"/>
        </w:rPr>
        <w:t>, cele i kierunki działań</w:t>
      </w:r>
      <w:bookmarkEnd w:id="37"/>
    </w:p>
    <w:p w14:paraId="5C685C50" w14:textId="268B0B69" w:rsidR="00A24F1C" w:rsidRDefault="00A24F1C" w:rsidP="00A24F1C"/>
    <w:p w14:paraId="3E5A6A67" w14:textId="1FB83FB4" w:rsidR="0049701A" w:rsidRDefault="00834254" w:rsidP="00834254">
      <w:r w:rsidRPr="001147D0">
        <w:t xml:space="preserve">Na podstawie </w:t>
      </w:r>
      <w:r>
        <w:t xml:space="preserve">przeprowadzonej </w:t>
      </w:r>
      <w:r w:rsidRPr="001147D0">
        <w:t>diagnozy</w:t>
      </w:r>
      <w:r>
        <w:t xml:space="preserve"> </w:t>
      </w:r>
      <w:r w:rsidRPr="001147D0">
        <w:t>sytuacji gospodarczej, społecznej i przestrzennej oraz uwarunkowań wewnętrznych i zewnętrznych</w:t>
      </w:r>
      <w:r>
        <w:t>, a także w procesie konsultacji przeprowadzonych z władzami Powiatu w formie wywiadu pogłębionego</w:t>
      </w:r>
      <w:r w:rsidRPr="001147D0">
        <w:t xml:space="preserve"> </w:t>
      </w:r>
      <w:r>
        <w:t xml:space="preserve">oraz z mieszkańcami w formie ankiety, </w:t>
      </w:r>
      <w:r w:rsidRPr="001147D0">
        <w:t xml:space="preserve">dążąc do osiągnięcia stanu </w:t>
      </w:r>
      <w:r>
        <w:t>Powiatu</w:t>
      </w:r>
      <w:r w:rsidRPr="001147D0">
        <w:t xml:space="preserve"> opisanego w wizji rozwoju</w:t>
      </w:r>
      <w:r>
        <w:t>,</w:t>
      </w:r>
      <w:r w:rsidRPr="001147D0">
        <w:t xml:space="preserve"> </w:t>
      </w:r>
      <w:r w:rsidRPr="00BE04E9">
        <w:t>określono 3 cele strategiczne, którymi</w:t>
      </w:r>
      <w:r w:rsidRPr="001147D0">
        <w:t xml:space="preserve"> są</w:t>
      </w:r>
      <w:r>
        <w:t>:</w:t>
      </w:r>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832"/>
      </w:tblGrid>
      <w:tr w:rsidR="00834254" w:rsidRPr="0049701A" w14:paraId="1A76F805" w14:textId="77777777" w:rsidTr="00E06C59">
        <w:trPr>
          <w:trHeight w:val="850"/>
        </w:trPr>
        <w:tc>
          <w:tcPr>
            <w:tcW w:w="2235" w:type="dxa"/>
          </w:tcPr>
          <w:p w14:paraId="0522D7B8" w14:textId="77777777" w:rsidR="00834254" w:rsidRPr="0049701A" w:rsidRDefault="00834254" w:rsidP="00E46DD8">
            <w:pPr>
              <w:rPr>
                <w:b/>
                <w:bCs/>
              </w:rPr>
            </w:pPr>
            <w:r w:rsidRPr="0049701A">
              <w:rPr>
                <w:b/>
                <w:bCs/>
              </w:rPr>
              <w:t>Cel strategiczny I:</w:t>
            </w:r>
          </w:p>
        </w:tc>
        <w:tc>
          <w:tcPr>
            <w:tcW w:w="6832" w:type="dxa"/>
          </w:tcPr>
          <w:p w14:paraId="24BA4F0A" w14:textId="77777777" w:rsidR="00834254" w:rsidRPr="0049701A" w:rsidRDefault="00834254" w:rsidP="00E46DD8">
            <w:r w:rsidRPr="0049701A">
              <w:t>Zapewnienie mieszkańcom Powiatu wysokiego standardu życia poprzez podnoszenie jakości i dostępności usług w obszarze zdrowia, edukacji i pomocy społecznej</w:t>
            </w:r>
          </w:p>
        </w:tc>
      </w:tr>
      <w:tr w:rsidR="00834254" w:rsidRPr="0049701A" w14:paraId="4B987A9C" w14:textId="77777777" w:rsidTr="00E06C59">
        <w:trPr>
          <w:trHeight w:val="850"/>
        </w:trPr>
        <w:tc>
          <w:tcPr>
            <w:tcW w:w="2235" w:type="dxa"/>
          </w:tcPr>
          <w:p w14:paraId="611592EF" w14:textId="77777777" w:rsidR="00834254" w:rsidRPr="0049701A" w:rsidRDefault="00834254" w:rsidP="00E46DD8">
            <w:pPr>
              <w:rPr>
                <w:b/>
                <w:bCs/>
              </w:rPr>
            </w:pPr>
            <w:r w:rsidRPr="0049701A">
              <w:rPr>
                <w:b/>
                <w:bCs/>
              </w:rPr>
              <w:t>Cel strategiczny II:</w:t>
            </w:r>
          </w:p>
        </w:tc>
        <w:tc>
          <w:tcPr>
            <w:tcW w:w="6832" w:type="dxa"/>
          </w:tcPr>
          <w:p w14:paraId="13B2C0BB" w14:textId="77777777" w:rsidR="00834254" w:rsidRPr="0049701A" w:rsidRDefault="00834254" w:rsidP="00E46DD8">
            <w:r w:rsidRPr="0049701A">
              <w:t>Zrównoważony i spójny rozwój przestrzenny Powiatu przy zachowaniu jego walorów przyrodniczych</w:t>
            </w:r>
          </w:p>
        </w:tc>
      </w:tr>
      <w:tr w:rsidR="00834254" w:rsidRPr="0049701A" w14:paraId="2151A5E6" w14:textId="77777777" w:rsidTr="00E06C59">
        <w:trPr>
          <w:trHeight w:val="850"/>
        </w:trPr>
        <w:tc>
          <w:tcPr>
            <w:tcW w:w="2235" w:type="dxa"/>
          </w:tcPr>
          <w:p w14:paraId="33A480C0" w14:textId="25FC6073" w:rsidR="00834254" w:rsidRPr="0049701A" w:rsidRDefault="00834254" w:rsidP="00E46DD8">
            <w:pPr>
              <w:rPr>
                <w:b/>
                <w:bCs/>
              </w:rPr>
            </w:pPr>
            <w:r w:rsidRPr="0049701A">
              <w:rPr>
                <w:b/>
                <w:bCs/>
              </w:rPr>
              <w:t xml:space="preserve">Cel strategiczny </w:t>
            </w:r>
            <w:r w:rsidR="0049701A">
              <w:rPr>
                <w:b/>
                <w:bCs/>
              </w:rPr>
              <w:t>II</w:t>
            </w:r>
            <w:r w:rsidRPr="0049701A">
              <w:rPr>
                <w:b/>
                <w:bCs/>
              </w:rPr>
              <w:t>I:</w:t>
            </w:r>
          </w:p>
        </w:tc>
        <w:tc>
          <w:tcPr>
            <w:tcW w:w="6832" w:type="dxa"/>
          </w:tcPr>
          <w:p w14:paraId="48EC0391" w14:textId="77777777" w:rsidR="00834254" w:rsidRPr="0049701A" w:rsidRDefault="00834254" w:rsidP="00E46DD8">
            <w:r w:rsidRPr="0049701A">
              <w:t>Wzrost konkurencyjności Powiatu dzięki wykorzystaniu jego potencjału gospodarczego, kulturalnego oraz turystycznego</w:t>
            </w:r>
          </w:p>
        </w:tc>
      </w:tr>
    </w:tbl>
    <w:p w14:paraId="54562253" w14:textId="27D71C77" w:rsidR="00834254" w:rsidRDefault="00834254" w:rsidP="00834254">
      <w:r>
        <w:t>Cele obejmują wszystkie obszary kluczowe dla rozwoju Powiatu, które należą do kompletacji Starostwa.</w:t>
      </w:r>
    </w:p>
    <w:p w14:paraId="076FA5B8" w14:textId="77777777" w:rsidR="00834254" w:rsidRDefault="00834254" w:rsidP="00834254">
      <w:r>
        <w:t xml:space="preserve">Dla każdego z celów strategicznych przyjęto cele operacyjne stanowiące ich uszczegółowienie. </w:t>
      </w:r>
    </w:p>
    <w:tbl>
      <w:tblPr>
        <w:tblStyle w:val="Tabela-Siatka"/>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3020"/>
        <w:gridCol w:w="3021"/>
        <w:gridCol w:w="3021"/>
      </w:tblGrid>
      <w:tr w:rsidR="00834254" w:rsidRPr="009765EA" w14:paraId="516458CA" w14:textId="77777777" w:rsidTr="0049701A">
        <w:trPr>
          <w:trHeight w:val="489"/>
        </w:trPr>
        <w:tc>
          <w:tcPr>
            <w:tcW w:w="9062" w:type="dxa"/>
            <w:gridSpan w:val="3"/>
            <w:shd w:val="clear" w:color="auto" w:fill="1C2847"/>
            <w:vAlign w:val="center"/>
          </w:tcPr>
          <w:p w14:paraId="613535F8" w14:textId="55792BED" w:rsidR="00834254" w:rsidRPr="009765EA" w:rsidRDefault="0049701A" w:rsidP="00E46DD8">
            <w:pPr>
              <w:spacing w:line="259" w:lineRule="auto"/>
              <w:jc w:val="center"/>
              <w:rPr>
                <w:rFonts w:eastAsiaTheme="minorHAnsi"/>
                <w:b/>
                <w:bCs/>
                <w:szCs w:val="22"/>
              </w:rPr>
            </w:pPr>
            <w:r w:rsidRPr="000C7419">
              <w:rPr>
                <w:rFonts w:eastAsiaTheme="minorHAnsi"/>
                <w:b/>
                <w:bCs/>
                <w:szCs w:val="22"/>
              </w:rPr>
              <w:t>CELE STRATEGICZNE</w:t>
            </w:r>
          </w:p>
        </w:tc>
      </w:tr>
      <w:tr w:rsidR="00834254" w:rsidRPr="009765EA" w14:paraId="6A2996A2" w14:textId="77777777" w:rsidTr="0049701A">
        <w:tc>
          <w:tcPr>
            <w:tcW w:w="3020" w:type="dxa"/>
            <w:shd w:val="clear" w:color="auto" w:fill="F2F2F2" w:themeFill="background1" w:themeFillShade="F2"/>
            <w:vAlign w:val="center"/>
          </w:tcPr>
          <w:p w14:paraId="11AF143A" w14:textId="77777777" w:rsidR="00834254" w:rsidRPr="009765EA" w:rsidRDefault="00834254" w:rsidP="00E46DD8">
            <w:pPr>
              <w:spacing w:line="259" w:lineRule="auto"/>
              <w:jc w:val="center"/>
              <w:rPr>
                <w:rFonts w:eastAsiaTheme="minorHAnsi"/>
                <w:b/>
                <w:bCs/>
                <w:szCs w:val="22"/>
              </w:rPr>
            </w:pPr>
            <w:r w:rsidRPr="009765EA">
              <w:rPr>
                <w:rFonts w:eastAsiaTheme="minorHAnsi"/>
                <w:b/>
                <w:bCs/>
                <w:szCs w:val="22"/>
              </w:rPr>
              <w:t xml:space="preserve">Cel strategiczny </w:t>
            </w:r>
            <w:r>
              <w:rPr>
                <w:rFonts w:eastAsiaTheme="minorHAnsi"/>
                <w:b/>
                <w:bCs/>
                <w:szCs w:val="22"/>
              </w:rPr>
              <w:t>I</w:t>
            </w:r>
            <w:r w:rsidRPr="009765EA">
              <w:rPr>
                <w:rFonts w:eastAsiaTheme="minorHAnsi"/>
                <w:b/>
                <w:bCs/>
                <w:szCs w:val="22"/>
              </w:rPr>
              <w:t>:</w:t>
            </w:r>
          </w:p>
          <w:p w14:paraId="04A7BC8E" w14:textId="77777777" w:rsidR="00834254" w:rsidRPr="009765EA" w:rsidRDefault="00834254" w:rsidP="00E46DD8">
            <w:pPr>
              <w:jc w:val="center"/>
              <w:rPr>
                <w:b/>
                <w:bCs/>
              </w:rPr>
            </w:pPr>
            <w:r w:rsidRPr="009765EA">
              <w:rPr>
                <w:rFonts w:eastAsiaTheme="minorHAnsi"/>
                <w:b/>
                <w:bCs/>
                <w:szCs w:val="22"/>
              </w:rPr>
              <w:t>Zapewnienie mieszkańcom Powiatu wysokiego standardu życia poprzez podnoszenie jakości i dostępności usług w obszarze zdrowia, edukacji i pomocy społecznej</w:t>
            </w:r>
          </w:p>
        </w:tc>
        <w:tc>
          <w:tcPr>
            <w:tcW w:w="3021" w:type="dxa"/>
            <w:shd w:val="clear" w:color="auto" w:fill="F2F2F2" w:themeFill="background1" w:themeFillShade="F2"/>
            <w:vAlign w:val="center"/>
          </w:tcPr>
          <w:p w14:paraId="31F95201" w14:textId="77777777" w:rsidR="00834254" w:rsidRDefault="00834254" w:rsidP="00E46DD8">
            <w:pPr>
              <w:jc w:val="center"/>
              <w:rPr>
                <w:rFonts w:eastAsiaTheme="minorHAnsi"/>
                <w:b/>
                <w:bCs/>
                <w:szCs w:val="22"/>
              </w:rPr>
            </w:pPr>
            <w:r w:rsidRPr="009765EA">
              <w:rPr>
                <w:rFonts w:eastAsiaTheme="minorHAnsi"/>
                <w:b/>
                <w:bCs/>
                <w:szCs w:val="22"/>
              </w:rPr>
              <w:t xml:space="preserve">Cel strategiczny </w:t>
            </w:r>
            <w:r>
              <w:rPr>
                <w:rFonts w:eastAsiaTheme="minorHAnsi"/>
                <w:b/>
                <w:bCs/>
                <w:szCs w:val="22"/>
              </w:rPr>
              <w:t>II</w:t>
            </w:r>
            <w:r w:rsidRPr="009765EA">
              <w:rPr>
                <w:rFonts w:eastAsiaTheme="minorHAnsi"/>
                <w:b/>
                <w:bCs/>
                <w:szCs w:val="22"/>
              </w:rPr>
              <w:t>:</w:t>
            </w:r>
          </w:p>
          <w:p w14:paraId="44CBAF9A" w14:textId="77777777" w:rsidR="00834254" w:rsidRPr="009765EA" w:rsidRDefault="00834254" w:rsidP="00E46DD8">
            <w:pPr>
              <w:jc w:val="center"/>
              <w:rPr>
                <w:b/>
                <w:bCs/>
              </w:rPr>
            </w:pPr>
            <w:r w:rsidRPr="009765EA">
              <w:rPr>
                <w:rFonts w:eastAsiaTheme="minorHAnsi"/>
                <w:b/>
                <w:bCs/>
                <w:szCs w:val="22"/>
              </w:rPr>
              <w:t xml:space="preserve"> Zrównoważony i spójny rozwój przestrzenny Powiatu przy zachowaniu jego walorów przyrodniczych</w:t>
            </w:r>
          </w:p>
        </w:tc>
        <w:tc>
          <w:tcPr>
            <w:tcW w:w="3021" w:type="dxa"/>
            <w:shd w:val="clear" w:color="auto" w:fill="F2F2F2" w:themeFill="background1" w:themeFillShade="F2"/>
            <w:vAlign w:val="center"/>
          </w:tcPr>
          <w:p w14:paraId="551C8C79" w14:textId="77777777" w:rsidR="00834254" w:rsidRPr="009765EA" w:rsidRDefault="00834254" w:rsidP="00E46DD8">
            <w:pPr>
              <w:spacing w:line="259" w:lineRule="auto"/>
              <w:jc w:val="center"/>
              <w:rPr>
                <w:rFonts w:eastAsiaTheme="minorHAnsi"/>
                <w:b/>
                <w:bCs/>
                <w:szCs w:val="22"/>
              </w:rPr>
            </w:pPr>
            <w:r w:rsidRPr="009765EA">
              <w:rPr>
                <w:rFonts w:eastAsiaTheme="minorHAnsi"/>
                <w:b/>
                <w:bCs/>
                <w:szCs w:val="22"/>
              </w:rPr>
              <w:t xml:space="preserve">Cel strategiczny </w:t>
            </w:r>
            <w:r>
              <w:rPr>
                <w:rFonts w:eastAsiaTheme="minorHAnsi"/>
                <w:b/>
                <w:bCs/>
                <w:szCs w:val="22"/>
              </w:rPr>
              <w:t>III</w:t>
            </w:r>
            <w:r w:rsidRPr="009765EA">
              <w:rPr>
                <w:rFonts w:eastAsiaTheme="minorHAnsi"/>
                <w:b/>
                <w:bCs/>
                <w:szCs w:val="22"/>
              </w:rPr>
              <w:t>:</w:t>
            </w:r>
          </w:p>
          <w:p w14:paraId="4345DC84" w14:textId="77777777" w:rsidR="00834254" w:rsidRPr="009765EA" w:rsidRDefault="00834254" w:rsidP="00E46DD8">
            <w:pPr>
              <w:jc w:val="center"/>
              <w:rPr>
                <w:b/>
                <w:bCs/>
              </w:rPr>
            </w:pPr>
            <w:r w:rsidRPr="009765EA">
              <w:rPr>
                <w:rFonts w:eastAsiaTheme="minorHAnsi"/>
                <w:b/>
                <w:bCs/>
                <w:szCs w:val="22"/>
              </w:rPr>
              <w:t>Wzrost konkurencyjności Powiatu dzięki wykorzystaniu jego potencjału gospodarczego, kulturalnego oraz turystycznego</w:t>
            </w:r>
          </w:p>
        </w:tc>
      </w:tr>
      <w:tr w:rsidR="00834254" w:rsidRPr="009765EA" w14:paraId="740D8F5B" w14:textId="77777777" w:rsidTr="0049701A">
        <w:trPr>
          <w:trHeight w:val="478"/>
        </w:trPr>
        <w:tc>
          <w:tcPr>
            <w:tcW w:w="9062" w:type="dxa"/>
            <w:gridSpan w:val="3"/>
            <w:shd w:val="clear" w:color="auto" w:fill="F59D15"/>
            <w:vAlign w:val="center"/>
          </w:tcPr>
          <w:p w14:paraId="5884A728" w14:textId="2C7397AD" w:rsidR="00834254" w:rsidRPr="0049701A" w:rsidRDefault="0049701A" w:rsidP="00E46DD8">
            <w:pPr>
              <w:jc w:val="center"/>
              <w:rPr>
                <w:b/>
                <w:bCs/>
                <w:color w:val="FFFFFF" w:themeColor="background1"/>
              </w:rPr>
            </w:pPr>
            <w:r w:rsidRPr="0049701A">
              <w:rPr>
                <w:b/>
                <w:bCs/>
                <w:color w:val="FFFFFF" w:themeColor="background1"/>
              </w:rPr>
              <w:t>CELE OPERACYJNE</w:t>
            </w:r>
          </w:p>
        </w:tc>
      </w:tr>
      <w:tr w:rsidR="00834254" w:rsidRPr="009765EA" w14:paraId="59F54899" w14:textId="77777777" w:rsidTr="0049701A">
        <w:tc>
          <w:tcPr>
            <w:tcW w:w="3020" w:type="dxa"/>
            <w:shd w:val="clear" w:color="auto" w:fill="F2F2F2" w:themeFill="background1" w:themeFillShade="F2"/>
          </w:tcPr>
          <w:p w14:paraId="4741907E" w14:textId="77777777" w:rsidR="00834254" w:rsidRPr="009765EA" w:rsidRDefault="00834254" w:rsidP="00E46DD8">
            <w:pPr>
              <w:spacing w:line="259" w:lineRule="auto"/>
              <w:jc w:val="center"/>
              <w:rPr>
                <w:rFonts w:eastAsiaTheme="minorHAnsi"/>
                <w:szCs w:val="22"/>
              </w:rPr>
            </w:pPr>
            <w:r w:rsidRPr="009765EA">
              <w:rPr>
                <w:rFonts w:eastAsiaTheme="minorHAnsi"/>
                <w:szCs w:val="22"/>
              </w:rPr>
              <w:t>1.1:</w:t>
            </w:r>
          </w:p>
          <w:p w14:paraId="3951041F" w14:textId="3466B55A" w:rsidR="00834254" w:rsidRPr="009765EA" w:rsidRDefault="00834254" w:rsidP="00E46DD8">
            <w:pPr>
              <w:spacing w:line="259" w:lineRule="auto"/>
              <w:jc w:val="center"/>
              <w:rPr>
                <w:rFonts w:eastAsiaTheme="minorHAnsi"/>
                <w:szCs w:val="22"/>
              </w:rPr>
            </w:pPr>
            <w:r w:rsidRPr="002A783F">
              <w:rPr>
                <w:rFonts w:eastAsiaTheme="minorHAnsi"/>
                <w:szCs w:val="22"/>
              </w:rPr>
              <w:t xml:space="preserve">Rozwój usług pomocy społecznej, pieczy zastępczej </w:t>
            </w:r>
            <w:r w:rsidR="008465F8">
              <w:rPr>
                <w:rFonts w:eastAsiaTheme="minorHAnsi"/>
                <w:szCs w:val="22"/>
              </w:rPr>
              <w:br/>
            </w:r>
            <w:r w:rsidRPr="002A783F">
              <w:rPr>
                <w:rFonts w:eastAsiaTheme="minorHAnsi"/>
                <w:szCs w:val="22"/>
              </w:rPr>
              <w:t>i przeciwdziałanie wykluczeniu</w:t>
            </w:r>
            <w:r w:rsidRPr="009765EA">
              <w:rPr>
                <w:rFonts w:eastAsiaTheme="minorHAnsi"/>
                <w:szCs w:val="22"/>
              </w:rPr>
              <w:t xml:space="preserve"> społecznemu</w:t>
            </w:r>
          </w:p>
        </w:tc>
        <w:tc>
          <w:tcPr>
            <w:tcW w:w="3021" w:type="dxa"/>
            <w:shd w:val="clear" w:color="auto" w:fill="F2F2F2" w:themeFill="background1" w:themeFillShade="F2"/>
          </w:tcPr>
          <w:p w14:paraId="7417E4A3" w14:textId="77777777" w:rsidR="00834254" w:rsidRPr="009765EA" w:rsidRDefault="00834254" w:rsidP="00E46DD8">
            <w:pPr>
              <w:spacing w:line="259" w:lineRule="auto"/>
              <w:jc w:val="center"/>
              <w:rPr>
                <w:rFonts w:eastAsiaTheme="minorHAnsi"/>
                <w:szCs w:val="22"/>
              </w:rPr>
            </w:pPr>
            <w:r w:rsidRPr="009765EA">
              <w:rPr>
                <w:rFonts w:eastAsiaTheme="minorHAnsi"/>
                <w:szCs w:val="22"/>
              </w:rPr>
              <w:t>2.1:</w:t>
            </w:r>
          </w:p>
          <w:p w14:paraId="53AB3714" w14:textId="72C0C017" w:rsidR="00834254" w:rsidRPr="009765EA" w:rsidRDefault="00834254" w:rsidP="00E46DD8">
            <w:pPr>
              <w:spacing w:line="259" w:lineRule="auto"/>
              <w:jc w:val="center"/>
              <w:rPr>
                <w:rFonts w:eastAsiaTheme="minorHAnsi"/>
                <w:szCs w:val="22"/>
              </w:rPr>
            </w:pPr>
            <w:r w:rsidRPr="009765EA">
              <w:rPr>
                <w:rFonts w:eastAsiaTheme="minorHAnsi"/>
                <w:szCs w:val="22"/>
              </w:rPr>
              <w:t xml:space="preserve">Poprawa dostępności komunikacyjnej Powiatu </w:t>
            </w:r>
            <w:r w:rsidR="008465F8">
              <w:rPr>
                <w:rFonts w:eastAsiaTheme="minorHAnsi"/>
                <w:szCs w:val="22"/>
              </w:rPr>
              <w:br/>
            </w:r>
            <w:r w:rsidRPr="009765EA">
              <w:rPr>
                <w:rFonts w:eastAsiaTheme="minorHAnsi"/>
                <w:szCs w:val="22"/>
              </w:rPr>
              <w:t>i mobilności mieszkańców</w:t>
            </w:r>
          </w:p>
        </w:tc>
        <w:tc>
          <w:tcPr>
            <w:tcW w:w="3021" w:type="dxa"/>
            <w:shd w:val="clear" w:color="auto" w:fill="F2F2F2" w:themeFill="background1" w:themeFillShade="F2"/>
          </w:tcPr>
          <w:p w14:paraId="6A6CC976" w14:textId="77777777" w:rsidR="00834254" w:rsidRPr="009765EA" w:rsidRDefault="00834254" w:rsidP="00E46DD8">
            <w:pPr>
              <w:spacing w:line="259" w:lineRule="auto"/>
              <w:jc w:val="center"/>
              <w:rPr>
                <w:rFonts w:eastAsiaTheme="minorHAnsi"/>
                <w:szCs w:val="22"/>
              </w:rPr>
            </w:pPr>
            <w:r w:rsidRPr="009765EA">
              <w:rPr>
                <w:rFonts w:eastAsiaTheme="minorHAnsi"/>
                <w:szCs w:val="22"/>
              </w:rPr>
              <w:t>3.1:</w:t>
            </w:r>
          </w:p>
          <w:p w14:paraId="6A79B3D8" w14:textId="77777777" w:rsidR="00834254" w:rsidRPr="009765EA" w:rsidRDefault="00834254" w:rsidP="00E46DD8">
            <w:pPr>
              <w:spacing w:line="259" w:lineRule="auto"/>
              <w:jc w:val="center"/>
              <w:rPr>
                <w:rFonts w:eastAsiaTheme="minorHAnsi"/>
                <w:szCs w:val="22"/>
              </w:rPr>
            </w:pPr>
            <w:r w:rsidRPr="009765EA">
              <w:rPr>
                <w:rFonts w:eastAsiaTheme="minorHAnsi"/>
                <w:szCs w:val="22"/>
              </w:rPr>
              <w:t>Rozwój przedsiębiorczości oraz przeciwdziałanie bezrobociu</w:t>
            </w:r>
          </w:p>
        </w:tc>
      </w:tr>
      <w:tr w:rsidR="00834254" w:rsidRPr="009765EA" w14:paraId="13B54218" w14:textId="77777777" w:rsidTr="000F4C89">
        <w:tc>
          <w:tcPr>
            <w:tcW w:w="3020" w:type="dxa"/>
            <w:shd w:val="clear" w:color="auto" w:fill="F2F2F2" w:themeFill="background1" w:themeFillShade="F2"/>
          </w:tcPr>
          <w:p w14:paraId="31EEFB56" w14:textId="77777777" w:rsidR="00834254" w:rsidRPr="009765EA" w:rsidRDefault="00834254" w:rsidP="00E46DD8">
            <w:pPr>
              <w:spacing w:line="259" w:lineRule="auto"/>
              <w:jc w:val="center"/>
              <w:rPr>
                <w:rFonts w:eastAsiaTheme="minorHAnsi"/>
                <w:szCs w:val="22"/>
              </w:rPr>
            </w:pPr>
            <w:r w:rsidRPr="009765EA">
              <w:rPr>
                <w:rFonts w:eastAsiaTheme="minorHAnsi"/>
                <w:szCs w:val="22"/>
              </w:rPr>
              <w:t>1.2:</w:t>
            </w:r>
          </w:p>
          <w:p w14:paraId="382CDF58" w14:textId="77777777" w:rsidR="00834254" w:rsidRPr="009765EA" w:rsidRDefault="00834254" w:rsidP="00E46DD8">
            <w:pPr>
              <w:spacing w:line="259" w:lineRule="auto"/>
              <w:jc w:val="center"/>
              <w:rPr>
                <w:rFonts w:eastAsiaTheme="minorHAnsi"/>
                <w:szCs w:val="22"/>
              </w:rPr>
            </w:pPr>
            <w:r w:rsidRPr="009765EA">
              <w:rPr>
                <w:rFonts w:eastAsiaTheme="minorHAnsi"/>
                <w:szCs w:val="22"/>
              </w:rPr>
              <w:t>Podniesienie jakości kształcenia i rozwój placówek edukacyjnych Powiatu</w:t>
            </w:r>
          </w:p>
        </w:tc>
        <w:tc>
          <w:tcPr>
            <w:tcW w:w="3021" w:type="dxa"/>
            <w:shd w:val="clear" w:color="auto" w:fill="F2F2F2" w:themeFill="background1" w:themeFillShade="F2"/>
          </w:tcPr>
          <w:p w14:paraId="2C81094A" w14:textId="77777777" w:rsidR="00834254" w:rsidRPr="009765EA" w:rsidRDefault="00834254" w:rsidP="00E46DD8">
            <w:pPr>
              <w:spacing w:line="259" w:lineRule="auto"/>
              <w:jc w:val="center"/>
              <w:rPr>
                <w:rFonts w:eastAsiaTheme="minorHAnsi"/>
                <w:szCs w:val="22"/>
              </w:rPr>
            </w:pPr>
            <w:r w:rsidRPr="009765EA">
              <w:rPr>
                <w:rFonts w:eastAsiaTheme="minorHAnsi"/>
                <w:szCs w:val="22"/>
              </w:rPr>
              <w:t>2.2:</w:t>
            </w:r>
          </w:p>
          <w:p w14:paraId="6D4E18F2" w14:textId="0D17AFFC" w:rsidR="00834254" w:rsidRPr="009765EA" w:rsidRDefault="00834254" w:rsidP="00E46DD8">
            <w:pPr>
              <w:spacing w:line="259" w:lineRule="auto"/>
              <w:jc w:val="center"/>
              <w:rPr>
                <w:rFonts w:eastAsiaTheme="minorHAnsi"/>
                <w:szCs w:val="22"/>
              </w:rPr>
            </w:pPr>
            <w:r w:rsidRPr="009765EA">
              <w:rPr>
                <w:rFonts w:eastAsiaTheme="minorHAnsi"/>
                <w:szCs w:val="22"/>
              </w:rPr>
              <w:t xml:space="preserve">Rozwój współpracy w zakresie kształtowania atrakcyjnej przestrzeni publicznej dla mieszkańców </w:t>
            </w:r>
            <w:r w:rsidR="008465F8">
              <w:rPr>
                <w:rFonts w:eastAsiaTheme="minorHAnsi"/>
                <w:szCs w:val="22"/>
              </w:rPr>
              <w:br/>
            </w:r>
            <w:r w:rsidRPr="009765EA">
              <w:rPr>
                <w:rFonts w:eastAsiaTheme="minorHAnsi"/>
                <w:szCs w:val="22"/>
              </w:rPr>
              <w:t>i przedsiębiorców</w:t>
            </w:r>
          </w:p>
        </w:tc>
        <w:tc>
          <w:tcPr>
            <w:tcW w:w="3021" w:type="dxa"/>
            <w:shd w:val="clear" w:color="auto" w:fill="F2F2F2" w:themeFill="background1" w:themeFillShade="F2"/>
          </w:tcPr>
          <w:p w14:paraId="681FFD8A" w14:textId="77777777" w:rsidR="00834254" w:rsidRPr="009765EA" w:rsidRDefault="00834254" w:rsidP="00E46DD8">
            <w:pPr>
              <w:spacing w:line="259" w:lineRule="auto"/>
              <w:jc w:val="center"/>
              <w:rPr>
                <w:rFonts w:eastAsiaTheme="minorHAnsi"/>
                <w:szCs w:val="22"/>
              </w:rPr>
            </w:pPr>
            <w:r w:rsidRPr="009765EA">
              <w:rPr>
                <w:rFonts w:eastAsiaTheme="minorHAnsi"/>
                <w:szCs w:val="22"/>
              </w:rPr>
              <w:t>3.2:</w:t>
            </w:r>
          </w:p>
          <w:p w14:paraId="2E4E7A44" w14:textId="77777777" w:rsidR="00834254" w:rsidRPr="009765EA" w:rsidRDefault="00834254" w:rsidP="00E46DD8">
            <w:pPr>
              <w:spacing w:line="259" w:lineRule="auto"/>
              <w:jc w:val="center"/>
              <w:rPr>
                <w:rFonts w:eastAsiaTheme="minorHAnsi"/>
                <w:szCs w:val="22"/>
              </w:rPr>
            </w:pPr>
            <w:r w:rsidRPr="009765EA">
              <w:rPr>
                <w:rFonts w:eastAsiaTheme="minorHAnsi"/>
                <w:szCs w:val="22"/>
              </w:rPr>
              <w:t>Rozwój infrastruktury turystycznej</w:t>
            </w:r>
          </w:p>
        </w:tc>
      </w:tr>
      <w:tr w:rsidR="00834254" w:rsidRPr="009765EA" w14:paraId="774237F3" w14:textId="77777777" w:rsidTr="0049701A">
        <w:tc>
          <w:tcPr>
            <w:tcW w:w="3020" w:type="dxa"/>
            <w:shd w:val="clear" w:color="auto" w:fill="F2F2F2" w:themeFill="background1" w:themeFillShade="F2"/>
          </w:tcPr>
          <w:p w14:paraId="2BB55FD2" w14:textId="77777777" w:rsidR="00834254" w:rsidRPr="009765EA" w:rsidRDefault="00834254" w:rsidP="00E46DD8">
            <w:pPr>
              <w:spacing w:line="259" w:lineRule="auto"/>
              <w:jc w:val="center"/>
              <w:rPr>
                <w:rFonts w:eastAsiaTheme="minorHAnsi"/>
                <w:szCs w:val="22"/>
              </w:rPr>
            </w:pPr>
            <w:r w:rsidRPr="009765EA">
              <w:rPr>
                <w:rFonts w:eastAsiaTheme="minorHAnsi"/>
                <w:szCs w:val="22"/>
              </w:rPr>
              <w:t>1.3:</w:t>
            </w:r>
          </w:p>
          <w:p w14:paraId="6829D19B" w14:textId="77777777" w:rsidR="00834254" w:rsidRPr="009765EA" w:rsidRDefault="00834254" w:rsidP="00E46DD8">
            <w:pPr>
              <w:spacing w:line="259" w:lineRule="auto"/>
              <w:jc w:val="center"/>
              <w:rPr>
                <w:rFonts w:eastAsiaTheme="minorHAnsi"/>
                <w:szCs w:val="22"/>
              </w:rPr>
            </w:pPr>
            <w:r w:rsidRPr="009765EA">
              <w:rPr>
                <w:rFonts w:eastAsiaTheme="minorHAnsi"/>
                <w:szCs w:val="22"/>
              </w:rPr>
              <w:t>Zapewnienie bezpieczeństwa zdrowotnego mieszkańców Powiatu</w:t>
            </w:r>
          </w:p>
        </w:tc>
        <w:tc>
          <w:tcPr>
            <w:tcW w:w="3021" w:type="dxa"/>
            <w:shd w:val="clear" w:color="auto" w:fill="F2F2F2" w:themeFill="background1" w:themeFillShade="F2"/>
          </w:tcPr>
          <w:p w14:paraId="275B0ABE" w14:textId="77777777" w:rsidR="00834254" w:rsidRPr="009765EA" w:rsidRDefault="00834254" w:rsidP="00E46DD8">
            <w:pPr>
              <w:spacing w:line="259" w:lineRule="auto"/>
              <w:jc w:val="center"/>
              <w:rPr>
                <w:rFonts w:eastAsiaTheme="minorHAnsi"/>
                <w:szCs w:val="22"/>
              </w:rPr>
            </w:pPr>
            <w:r w:rsidRPr="009765EA">
              <w:rPr>
                <w:rFonts w:eastAsiaTheme="minorHAnsi"/>
                <w:szCs w:val="22"/>
              </w:rPr>
              <w:t>2.3:</w:t>
            </w:r>
          </w:p>
          <w:p w14:paraId="6AB7CFEC" w14:textId="77777777" w:rsidR="00834254" w:rsidRPr="009765EA" w:rsidRDefault="00834254" w:rsidP="00E46DD8">
            <w:pPr>
              <w:spacing w:line="259" w:lineRule="auto"/>
              <w:jc w:val="center"/>
              <w:rPr>
                <w:rFonts w:eastAsiaTheme="minorHAnsi"/>
                <w:szCs w:val="22"/>
              </w:rPr>
            </w:pPr>
            <w:r w:rsidRPr="009765EA">
              <w:rPr>
                <w:rFonts w:eastAsiaTheme="minorHAnsi"/>
                <w:szCs w:val="22"/>
              </w:rPr>
              <w:t>Poprawa stanu środowiska naturalnego</w:t>
            </w:r>
          </w:p>
        </w:tc>
        <w:tc>
          <w:tcPr>
            <w:tcW w:w="3021" w:type="dxa"/>
            <w:shd w:val="clear" w:color="auto" w:fill="F2F2F2" w:themeFill="background1" w:themeFillShade="F2"/>
          </w:tcPr>
          <w:p w14:paraId="28B073B7" w14:textId="77777777" w:rsidR="00834254" w:rsidRPr="009765EA" w:rsidRDefault="00834254" w:rsidP="00E46DD8">
            <w:pPr>
              <w:spacing w:line="259" w:lineRule="auto"/>
              <w:jc w:val="center"/>
              <w:rPr>
                <w:rFonts w:eastAsiaTheme="minorHAnsi"/>
                <w:szCs w:val="22"/>
              </w:rPr>
            </w:pPr>
            <w:r w:rsidRPr="009765EA">
              <w:rPr>
                <w:rFonts w:eastAsiaTheme="minorHAnsi"/>
                <w:szCs w:val="22"/>
              </w:rPr>
              <w:t>3.3:</w:t>
            </w:r>
          </w:p>
          <w:p w14:paraId="14540B4D" w14:textId="77777777" w:rsidR="00834254" w:rsidRPr="009765EA" w:rsidRDefault="00834254" w:rsidP="00E46DD8">
            <w:pPr>
              <w:spacing w:line="259" w:lineRule="auto"/>
              <w:jc w:val="center"/>
              <w:rPr>
                <w:rFonts w:eastAsiaTheme="minorHAnsi"/>
                <w:szCs w:val="22"/>
              </w:rPr>
            </w:pPr>
            <w:r w:rsidRPr="009765EA">
              <w:rPr>
                <w:rFonts w:eastAsiaTheme="minorHAnsi"/>
                <w:szCs w:val="22"/>
              </w:rPr>
              <w:t>Promocja Powiatu i jego oferty turystyczno-gospodarczej</w:t>
            </w:r>
          </w:p>
        </w:tc>
      </w:tr>
    </w:tbl>
    <w:p w14:paraId="5FC318E0" w14:textId="77777777" w:rsidR="00834254" w:rsidRDefault="00834254" w:rsidP="00834254">
      <w:r>
        <w:lastRenderedPageBreak/>
        <w:t xml:space="preserve">Wskazane cele strategiczne oraz operacyjne wynikają z wniosków płynących z opracowanej diagnozy oraz opinii mieszkańców i władz Powiatu na temat sytuacji w regionie oraz najistotniejszych wyzwań. </w:t>
      </w:r>
    </w:p>
    <w:p w14:paraId="5A9E356C" w14:textId="77777777" w:rsidR="00834254" w:rsidRPr="009765EA" w:rsidRDefault="00834254" w:rsidP="00834254">
      <w:pPr>
        <w:spacing w:after="0"/>
        <w:rPr>
          <w:b/>
          <w:bCs/>
        </w:rPr>
      </w:pPr>
      <w:r w:rsidRPr="009765EA">
        <w:rPr>
          <w:b/>
          <w:bCs/>
        </w:rPr>
        <w:t xml:space="preserve">Cel strategiczny </w:t>
      </w:r>
      <w:r>
        <w:rPr>
          <w:b/>
          <w:bCs/>
        </w:rPr>
        <w:t>I</w:t>
      </w:r>
      <w:r w:rsidRPr="009765EA">
        <w:rPr>
          <w:b/>
          <w:bCs/>
        </w:rPr>
        <w:t>:</w:t>
      </w:r>
    </w:p>
    <w:p w14:paraId="0274473B" w14:textId="77777777" w:rsidR="00834254" w:rsidRDefault="00834254" w:rsidP="00834254">
      <w:r w:rsidRPr="009765EA">
        <w:rPr>
          <w:b/>
          <w:bCs/>
        </w:rPr>
        <w:t>Zapewnienie mieszkańcom Powiatu wysokiego standardu życia poprzez podnoszenie jakości i</w:t>
      </w:r>
      <w:r>
        <w:rPr>
          <w:b/>
          <w:bCs/>
        </w:rPr>
        <w:t> </w:t>
      </w:r>
      <w:r w:rsidRPr="009765EA">
        <w:rPr>
          <w:b/>
          <w:bCs/>
        </w:rPr>
        <w:t>dostępności usług w obszarze zdrowia, edukacji i pomocy społecznej</w:t>
      </w:r>
    </w:p>
    <w:p w14:paraId="41DD517D" w14:textId="77777777" w:rsidR="00834254" w:rsidRDefault="00834254" w:rsidP="00834254">
      <w:r>
        <w:t>Zapewnienie wysokiego standardu życia mieszkańców to główne zadanie władz Powiatu. W tym celu niezbędny jest ciągły rozwój i poszerzanie zakresu usług świadczonych przez instytucje publiczne w kluczowych obszarach życia, takich jak opieka zdrowotna, edukacja oraz pomoc społeczna.</w:t>
      </w:r>
    </w:p>
    <w:p w14:paraId="628C04F2" w14:textId="77777777" w:rsidR="00834254" w:rsidRDefault="00834254" w:rsidP="00834254">
      <w:r>
        <w:t xml:space="preserve">W obszarze </w:t>
      </w:r>
      <w:r w:rsidRPr="003C1B1D">
        <w:rPr>
          <w:b/>
          <w:bCs/>
        </w:rPr>
        <w:t>wsparcia osób zagrożonych wykluczeniem</w:t>
      </w:r>
      <w:r>
        <w:t>, szczególnie z niepełnosprawnością, niezbędne jest zapewnienie odpowiedniego systemu opieki poprzez sukcesywny rozwój placówek zarówno o charakterze dziennym, jak i stacjonarnym, przy jednoczesnym podnoszeniu ich standardów i poszerzaniu oferty.</w:t>
      </w:r>
    </w:p>
    <w:p w14:paraId="30A6B545" w14:textId="77777777" w:rsidR="00834254" w:rsidRPr="002A783F" w:rsidRDefault="00834254" w:rsidP="00834254">
      <w:r w:rsidRPr="002A783F">
        <w:t xml:space="preserve">Jak pokazują prognozy demograficzne społeczność Powiatu będzie się starzeć, co w konsekwencji spowoduje wzrost liczby osób starszych, dla których konieczne stanie się zapewnienie nie tylko odpowiedniej opieki, ale także oferty usług utrzymujących ich aktywność oraz umożliwiających atrakcyjne spędzanie czasu wolnego. </w:t>
      </w:r>
    </w:p>
    <w:p w14:paraId="0684ED7D" w14:textId="77777777" w:rsidR="00834254" w:rsidRDefault="00834254" w:rsidP="00834254">
      <w:r w:rsidRPr="002A783F">
        <w:t xml:space="preserve">Konieczne będzie także </w:t>
      </w:r>
      <w:r w:rsidRPr="002A783F">
        <w:rPr>
          <w:b/>
          <w:bCs/>
        </w:rPr>
        <w:t>dostosowanie oferty edukacyjnej placówek szkolnych</w:t>
      </w:r>
      <w:r w:rsidRPr="002A783F">
        <w:t xml:space="preserve"> prowadzonych przez Powiat Radomski zarówno do sytuacji demograficznej związanej ze spadkiem liczby dzieci, jak i do wymogów dynamicznie zmieniającego się ryku pracy (szkolnictwo zawodowe). Aby sprostać konkurencji placówek spoza Powiatu, niezbędne wydaje się, oprócz stałego rozwoju infrastruktury oraz podnoszeniu kwalifikacji zawodowych nauczycieli, wprowadzenie sprawnego Zintegrowanego Systemu Zarządzania Oświatą. Umożliwi to elastyczne, a przede wszystkim szybkie i skuteczne reagowanie sieci szkół na zmiany zachodzące w regionie i kraju. Tworzona będzie także oferta skierowana do dzieci niepełnosprawnych w celu zapewnienia im odpowiedniej opieki</w:t>
      </w:r>
      <w:r>
        <w:t xml:space="preserve"> oraz wsparcia w procesie edukacji.</w:t>
      </w:r>
    </w:p>
    <w:p w14:paraId="34978A96" w14:textId="77777777" w:rsidR="00834254" w:rsidRDefault="00834254" w:rsidP="00834254">
      <w:r>
        <w:t xml:space="preserve">Kluczowe dla jakości życia mieszkańców jest zapewnienie </w:t>
      </w:r>
      <w:r w:rsidRPr="00045C53">
        <w:rPr>
          <w:b/>
          <w:bCs/>
        </w:rPr>
        <w:t>dobrego stanu zdrowia</w:t>
      </w:r>
      <w:r>
        <w:t xml:space="preserve"> poprzez łatwy dostęp do podstawowych i specjalistycznych usług zdrowotnych oferowanych przez szpitale w Iłży i Pionkach. W tym celu władze Powiatu nie tylko modernizują bazę lokalową i wyposażenie oraz poprawiają skuteczność administracji i zarządzania, ale także podejmują działania zmierzające do zapewnienia odpowiedniej obsady personelu, gwarantują wysoki standard pracy, jak również realizują działania profilaktyczne skierowane do mieszkańców.</w:t>
      </w:r>
    </w:p>
    <w:p w14:paraId="34AC5C7B" w14:textId="77777777" w:rsidR="00834254" w:rsidRDefault="00834254" w:rsidP="00834254"/>
    <w:p w14:paraId="5364B92B" w14:textId="77777777" w:rsidR="00834254" w:rsidRDefault="00834254" w:rsidP="00834254">
      <w:pPr>
        <w:spacing w:after="0"/>
        <w:rPr>
          <w:b/>
          <w:bCs/>
        </w:rPr>
      </w:pPr>
      <w:r w:rsidRPr="009765EA">
        <w:rPr>
          <w:b/>
          <w:bCs/>
        </w:rPr>
        <w:t xml:space="preserve">Cel strategiczny </w:t>
      </w:r>
      <w:r>
        <w:rPr>
          <w:b/>
          <w:bCs/>
        </w:rPr>
        <w:t>II</w:t>
      </w:r>
      <w:r w:rsidRPr="009765EA">
        <w:rPr>
          <w:b/>
          <w:bCs/>
        </w:rPr>
        <w:t xml:space="preserve">: </w:t>
      </w:r>
    </w:p>
    <w:p w14:paraId="5A208255" w14:textId="77777777" w:rsidR="00834254" w:rsidRDefault="00834254" w:rsidP="00834254">
      <w:r w:rsidRPr="009765EA">
        <w:rPr>
          <w:b/>
          <w:bCs/>
        </w:rPr>
        <w:t>Zrównoważony i spójny rozwój przestrzenny Powiatu przy zachowaniu jego walorów przyrodniczych</w:t>
      </w:r>
    </w:p>
    <w:p w14:paraId="2C34DD4F" w14:textId="548CF18A" w:rsidR="00834254" w:rsidRPr="00D13AF6" w:rsidRDefault="00834254" w:rsidP="00834254">
      <w:pPr>
        <w:rPr>
          <w:strike/>
        </w:rPr>
      </w:pPr>
      <w:r>
        <w:t xml:space="preserve">Zrównoważony rozwój </w:t>
      </w:r>
      <w:r w:rsidRPr="002A783F">
        <w:t xml:space="preserve">Powiatu obejmuje również konieczność zagwarantowania spójności i dostępności całego obszaru w wymiarze komunikacyjnym. Jak pokazała diagnoza </w:t>
      </w:r>
      <w:r w:rsidR="008465F8">
        <w:br/>
      </w:r>
      <w:r w:rsidRPr="002A783F">
        <w:t xml:space="preserve">w tym zakresie sytuacja w Powiecie jest bardzo zróżnicowana, a najgorzej z centrum skomunikowana jest część południowa. Dlatego władze samorządowe nadal podejmować będą wysiłki na rzecz </w:t>
      </w:r>
      <w:r w:rsidRPr="002A783F">
        <w:rPr>
          <w:b/>
          <w:bCs/>
        </w:rPr>
        <w:t>podnoszenia jakości infrastruktury drogowej</w:t>
      </w:r>
      <w:r>
        <w:t>. Wpłynie to nie tylko na możliwość łatwiejszego i szybszego poruszania się w obrębie Powiatu, ale także ułatwi integrację i współpracę poszczególnych jego części. Wyższy standard sieci drogowej wpłynie także na bezpieczeństwo ruchu drogowego.</w:t>
      </w:r>
    </w:p>
    <w:p w14:paraId="031ADECB" w14:textId="77777777" w:rsidR="00834254" w:rsidRDefault="00834254" w:rsidP="00834254">
      <w:r>
        <w:lastRenderedPageBreak/>
        <w:t xml:space="preserve">Jednocześnie prowadzone będą działania w celu </w:t>
      </w:r>
      <w:r w:rsidRPr="00567F47">
        <w:rPr>
          <w:b/>
          <w:bCs/>
        </w:rPr>
        <w:t>rozwoju zintegrowanego transportu zbiorowego</w:t>
      </w:r>
      <w:r>
        <w:t xml:space="preserve"> obejmującego zarówno operatorów publicznych, jak i prywatnych.</w:t>
      </w:r>
    </w:p>
    <w:p w14:paraId="38E1C2FA" w14:textId="7E551C0F" w:rsidR="00834254" w:rsidRDefault="00834254" w:rsidP="00834254">
      <w:r w:rsidRPr="002A783F">
        <w:rPr>
          <w:b/>
          <w:bCs/>
        </w:rPr>
        <w:t>Sprawnie funkcjonujący Powiat</w:t>
      </w:r>
      <w:r w:rsidRPr="002A783F">
        <w:t xml:space="preserve">, to także dobra współpraca z gminami wchodzącymi </w:t>
      </w:r>
      <w:r w:rsidR="008465F8">
        <w:br/>
      </w:r>
      <w:r w:rsidRPr="002A783F">
        <w:t>w jego skład oraz powiatami sąsiadującymi. Wzajemne wsparcie udzielane przez poszczególne jednostki samorządu terytorialnego</w:t>
      </w:r>
      <w:r>
        <w:t xml:space="preserve"> pozwoli na skuteczniejsze działania skierowane na rozwój infrastruktury, co bezpośrednio przełoży się na poprawę standardu życia mieszkańców. Z kolei utworzenie spójnej oferty terenów inwestycyjnych ułatwi promocję i przyciąganie nowych inwestorów, a co za tym idzie, tworzenie nowych miejsc pracy.</w:t>
      </w:r>
    </w:p>
    <w:p w14:paraId="4801B143" w14:textId="77777777" w:rsidR="00834254" w:rsidRDefault="00834254" w:rsidP="00834254">
      <w:r>
        <w:t>Skuteczna i szybsza realizacja tych zadań możliwa będzie dzięki wprowadzanej informatyzacji Urzędu oraz rozwojowi sieci szerokopasmowego Internetu dostępnego dla jak najszerszego grona odbiorców indywidulanych i instytucjonalnych.</w:t>
      </w:r>
    </w:p>
    <w:p w14:paraId="03FA29EA" w14:textId="77777777" w:rsidR="00834254" w:rsidRDefault="00834254" w:rsidP="00834254">
      <w:r>
        <w:t xml:space="preserve">Wszystkie te działania realizowane będą z poszanowaniem i </w:t>
      </w:r>
      <w:r w:rsidRPr="00567F47">
        <w:rPr>
          <w:b/>
          <w:bCs/>
        </w:rPr>
        <w:t>dbałością o środowisko naturalne</w:t>
      </w:r>
      <w:r>
        <w:t xml:space="preserve"> i różnorodność biologiczną zapewniając ochronę najcenniejszych przyrodniczo obszarów stanowiących ważny potencjał regionu. W tym kontekście nacisk kładziony będzie także na rozwój transportu niskoemisyjnego oraz sieci ścieżek rowerowych jako alternatywy dla ruchu samochodowego.</w:t>
      </w:r>
    </w:p>
    <w:p w14:paraId="2F26AFEE" w14:textId="77777777" w:rsidR="00834254" w:rsidRDefault="00834254" w:rsidP="00834254"/>
    <w:p w14:paraId="7A380098" w14:textId="77777777" w:rsidR="00834254" w:rsidRPr="009765EA" w:rsidRDefault="00834254" w:rsidP="00834254">
      <w:pPr>
        <w:spacing w:after="0"/>
        <w:jc w:val="left"/>
        <w:rPr>
          <w:b/>
          <w:bCs/>
        </w:rPr>
      </w:pPr>
      <w:r w:rsidRPr="009765EA">
        <w:rPr>
          <w:b/>
          <w:bCs/>
        </w:rPr>
        <w:t xml:space="preserve">Cel strategiczny </w:t>
      </w:r>
      <w:r>
        <w:rPr>
          <w:b/>
          <w:bCs/>
        </w:rPr>
        <w:t>III</w:t>
      </w:r>
      <w:r w:rsidRPr="009765EA">
        <w:rPr>
          <w:b/>
          <w:bCs/>
        </w:rPr>
        <w:t>:</w:t>
      </w:r>
    </w:p>
    <w:p w14:paraId="517BBDD4" w14:textId="77777777" w:rsidR="00834254" w:rsidRDefault="00834254" w:rsidP="00834254">
      <w:pPr>
        <w:rPr>
          <w:b/>
          <w:bCs/>
        </w:rPr>
      </w:pPr>
      <w:r w:rsidRPr="009765EA">
        <w:rPr>
          <w:b/>
          <w:bCs/>
        </w:rPr>
        <w:t>Wzrost konkurencyjności Powiatu dzięki wykorzystaniu jego potencjału gospodarczego, kulturalnego oraz turystycznego</w:t>
      </w:r>
    </w:p>
    <w:p w14:paraId="132E5C8A" w14:textId="77777777" w:rsidR="00834254" w:rsidRDefault="00834254" w:rsidP="00834254">
      <w:r>
        <w:t xml:space="preserve">Wzmacnianie potencjału Powiatu Radomskiego opierać się będzie na wykorzystaniu jego najważniejszych zasobów, do których należą przede wszystkim kapitał ludzki, gospodarka, środowisko naturalne oraz bogata tradycja i kultura. </w:t>
      </w:r>
    </w:p>
    <w:p w14:paraId="74A0CA89" w14:textId="77777777" w:rsidR="00834254" w:rsidRDefault="00834254" w:rsidP="00834254">
      <w:r w:rsidRPr="002A783F">
        <w:t xml:space="preserve">Powiat realizować będzie skuteczne działania na rzecz </w:t>
      </w:r>
      <w:r w:rsidRPr="002A783F">
        <w:rPr>
          <w:b/>
          <w:bCs/>
        </w:rPr>
        <w:t>przeciwdziałania bezrobociu oraz aktywizacji zawodowej bezrobotnych</w:t>
      </w:r>
      <w:r w:rsidRPr="002A783F">
        <w:t>. W tym duchu przygotowywana zostanie także oferta edukacyjna w zakresie kształcenia zawodowego dostosowana do aktualnych i przyszłych potrzeb rynku pracy, aby zatrzymać odpływ młodych ludzi. Władze Powiatu będą podejmowały wysiłki w celu zapewnienia odpowiednich warunków dla dalszego rozwoju przedsiębiorczości wśród mieszkańców, zachęcania ich do podejmowania</w:t>
      </w:r>
      <w:r>
        <w:t xml:space="preserve"> własnej działalności gospodarczej. Jednocześnie prowadzona będzie kampania wśród wszystkich grup społecznych, a szczególnie młodzieży szkolnej i seniorów, na temat </w:t>
      </w:r>
      <w:r w:rsidRPr="00CE32AA">
        <w:rPr>
          <w:b/>
          <w:bCs/>
        </w:rPr>
        <w:t>praw konsumentów</w:t>
      </w:r>
      <w:r>
        <w:t>, także w zdobywającej coraz większą popularność sprzedaży Internetowej.</w:t>
      </w:r>
    </w:p>
    <w:p w14:paraId="69FF32EA" w14:textId="463327A9" w:rsidR="00834254" w:rsidRDefault="00834254" w:rsidP="00834254">
      <w:r>
        <w:t xml:space="preserve">Odpowiednia </w:t>
      </w:r>
      <w:r w:rsidRPr="00CE32AA">
        <w:rPr>
          <w:b/>
          <w:bCs/>
        </w:rPr>
        <w:t>promocja Powiatu</w:t>
      </w:r>
      <w:r>
        <w:t xml:space="preserve"> niezbędna jest w celu budowania pozytywnego wizerunku regionu nie tylko wśród mieszkańców, ale przede wszystkim wśród potencjalnych turystów zainteresowanych bogatą kulturą i historią ziemi radomskiej. W tym celu rozwijana będzie oferta turystyczna obejmująca zarówno rewitalizację zabytków, budowę nowej infrastruktury wypoczynkowej, ale także szeroki wachlarz wydarzeń kulturalnych i sportowych o zasięgu ponadlokalnym realizowanych wspólnie z samorządami gminnymi. </w:t>
      </w:r>
      <w:r w:rsidR="008465F8">
        <w:br/>
      </w:r>
      <w:r>
        <w:t>W swoich działaniach Władze Powiatu odwoływać się będą do tradycji i potencjału regionu, budując jego atrakcyjność na lokalnych produktach i zasobach.</w:t>
      </w:r>
    </w:p>
    <w:p w14:paraId="7E512733" w14:textId="15BAE850" w:rsidR="00834254" w:rsidRDefault="00834254" w:rsidP="00834254">
      <w:r>
        <w:t>Osiągnięcie wyznaczonych celów możliwe będzie dzięki realizacji kluczowych działań zaproponowanych w procesie prac nad Strategią.</w:t>
      </w:r>
    </w:p>
    <w:p w14:paraId="3E6EF3AB" w14:textId="275229CE" w:rsidR="0049701A" w:rsidRDefault="0049701A">
      <w:pPr>
        <w:jc w:val="left"/>
      </w:pPr>
      <w:r>
        <w:br w:type="page"/>
      </w:r>
    </w:p>
    <w:tbl>
      <w:tblPr>
        <w:tblStyle w:val="Tabela-Siatka"/>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2972"/>
        <w:gridCol w:w="6090"/>
      </w:tblGrid>
      <w:tr w:rsidR="00834254" w:rsidRPr="0049701A" w14:paraId="342C778B" w14:textId="77777777" w:rsidTr="000F4C89">
        <w:trPr>
          <w:trHeight w:val="1151"/>
        </w:trPr>
        <w:tc>
          <w:tcPr>
            <w:tcW w:w="9062" w:type="dxa"/>
            <w:gridSpan w:val="2"/>
            <w:shd w:val="clear" w:color="auto" w:fill="1C2847"/>
            <w:vAlign w:val="center"/>
          </w:tcPr>
          <w:p w14:paraId="0A59DAD3" w14:textId="0DB6123D" w:rsidR="00834254" w:rsidRPr="0049701A" w:rsidRDefault="000F4C89" w:rsidP="00E46DD8">
            <w:pPr>
              <w:jc w:val="center"/>
              <w:rPr>
                <w:b/>
                <w:bCs/>
                <w:szCs w:val="20"/>
              </w:rPr>
            </w:pPr>
            <w:bookmarkStart w:id="38" w:name="_Hlk83720446"/>
            <w:r w:rsidRPr="0049701A">
              <w:rPr>
                <w:b/>
                <w:bCs/>
                <w:szCs w:val="20"/>
              </w:rPr>
              <w:lastRenderedPageBreak/>
              <w:t>CEL STRATEGICZNY I: ZAPEWNIENIE MIESZKAŃCOM POWIATU WYSOKIEGO STANDARDU ŻYCIA POPRZEZ PODNOSZENIE JAKOŚCI I DOSTĘPNOŚCI USŁUG W OBSZARZE ZDROWIA, EDUKACJI I POMOCY SPOŁECZNEJ</w:t>
            </w:r>
          </w:p>
        </w:tc>
      </w:tr>
      <w:tr w:rsidR="00834254" w:rsidRPr="0049701A" w14:paraId="6B63F62D" w14:textId="77777777" w:rsidTr="000F4C89">
        <w:trPr>
          <w:trHeight w:val="588"/>
        </w:trPr>
        <w:tc>
          <w:tcPr>
            <w:tcW w:w="2972" w:type="dxa"/>
            <w:shd w:val="clear" w:color="auto" w:fill="F59D15"/>
            <w:vAlign w:val="center"/>
          </w:tcPr>
          <w:p w14:paraId="28F2CD63" w14:textId="1A7705A3" w:rsidR="00834254" w:rsidRPr="0049701A" w:rsidRDefault="000F4C89" w:rsidP="000F4C89">
            <w:pPr>
              <w:jc w:val="center"/>
              <w:rPr>
                <w:b/>
                <w:bCs/>
                <w:szCs w:val="20"/>
              </w:rPr>
            </w:pPr>
            <w:r w:rsidRPr="0049701A">
              <w:rPr>
                <w:b/>
                <w:bCs/>
                <w:szCs w:val="20"/>
              </w:rPr>
              <w:t>CEL OPERACYJNY</w:t>
            </w:r>
          </w:p>
        </w:tc>
        <w:tc>
          <w:tcPr>
            <w:tcW w:w="6090" w:type="dxa"/>
            <w:shd w:val="clear" w:color="auto" w:fill="F2F2F2" w:themeFill="background1" w:themeFillShade="F2"/>
            <w:vAlign w:val="center"/>
          </w:tcPr>
          <w:p w14:paraId="05BE2A28" w14:textId="4F7B6205" w:rsidR="00834254" w:rsidRPr="0049701A" w:rsidRDefault="000F4C89" w:rsidP="000F4C89">
            <w:pPr>
              <w:jc w:val="center"/>
              <w:rPr>
                <w:b/>
                <w:bCs/>
                <w:szCs w:val="20"/>
              </w:rPr>
            </w:pPr>
            <w:r w:rsidRPr="0049701A">
              <w:rPr>
                <w:b/>
                <w:bCs/>
                <w:szCs w:val="20"/>
              </w:rPr>
              <w:t>DZIAŁANIA</w:t>
            </w:r>
          </w:p>
        </w:tc>
      </w:tr>
      <w:tr w:rsidR="00834254" w:rsidRPr="0049701A" w14:paraId="6CADED8E" w14:textId="77777777" w:rsidTr="000F4C89">
        <w:tc>
          <w:tcPr>
            <w:tcW w:w="2972" w:type="dxa"/>
            <w:shd w:val="clear" w:color="auto" w:fill="F2F2F2" w:themeFill="background1" w:themeFillShade="F2"/>
            <w:vAlign w:val="center"/>
          </w:tcPr>
          <w:p w14:paraId="74E81EA5" w14:textId="77777777" w:rsidR="00834254" w:rsidRPr="0049701A" w:rsidRDefault="00834254" w:rsidP="00E46DD8">
            <w:pPr>
              <w:jc w:val="center"/>
              <w:rPr>
                <w:szCs w:val="20"/>
              </w:rPr>
            </w:pPr>
            <w:r w:rsidRPr="0049701A">
              <w:rPr>
                <w:szCs w:val="20"/>
              </w:rPr>
              <w:t>Cel operacyjny 1.1: Rozwój usług pomocy społecznej, pieczy zastępczej i przeciwdziałanie wykluczeniu społecznemu</w:t>
            </w:r>
          </w:p>
        </w:tc>
        <w:tc>
          <w:tcPr>
            <w:tcW w:w="6090" w:type="dxa"/>
          </w:tcPr>
          <w:p w14:paraId="07EC9B5A"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Poszerzanie oferty placówek pomocy społecznej w zakresie całodobowych i dziennych usług opiekuńczo-rehabilitacyjnych, w tym budowa centrum opiekuńczo-mieszkalnego;</w:t>
            </w:r>
          </w:p>
          <w:p w14:paraId="1B108578"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Podnoszenie standardów funkcjonowania placówek pomocy społecznej poprzez modernizację infrastruktury oraz podnoszenie kompetencji kadry socjalnej;</w:t>
            </w:r>
          </w:p>
          <w:p w14:paraId="63DD01CA" w14:textId="41A2A400"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Poszerzanie oferty usług opiekuńczych w domu m.in. w formie asystenta rodziny, pomocy </w:t>
            </w:r>
            <w:proofErr w:type="spellStart"/>
            <w:r w:rsidRPr="0049701A">
              <w:rPr>
                <w:rFonts w:ascii="Montserrat" w:hAnsi="Montserrat" w:cs="Arial"/>
                <w:sz w:val="20"/>
                <w:szCs w:val="20"/>
              </w:rPr>
              <w:t>wytchnieniowej</w:t>
            </w:r>
            <w:proofErr w:type="spellEnd"/>
            <w:r w:rsidRPr="0049701A">
              <w:rPr>
                <w:rFonts w:ascii="Montserrat" w:hAnsi="Montserrat" w:cs="Arial"/>
                <w:sz w:val="20"/>
                <w:szCs w:val="20"/>
              </w:rPr>
              <w:t>, rehabilitacji domowej;</w:t>
            </w:r>
          </w:p>
          <w:p w14:paraId="309AA13D"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Rozwijanie rodzinnych form pieczy zastępczej;</w:t>
            </w:r>
          </w:p>
          <w:p w14:paraId="3728687E"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Aktywizacja zawodowa i społeczna osób z niepełnosprawnością poprzez wspieranie tworzenia zakładów aktywności zawodowej, spółdzielni socjalnych oraz centrum integracji społecznej;</w:t>
            </w:r>
          </w:p>
          <w:p w14:paraId="243D809E"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Likwidacja barier funkcjonalnych w obiektach użyteczności publicznej dla osób z niepełnosprawnością;</w:t>
            </w:r>
          </w:p>
          <w:p w14:paraId="667BF4E1" w14:textId="77777777" w:rsidR="00834254" w:rsidRPr="0049701A" w:rsidRDefault="00834254" w:rsidP="000F4C89">
            <w:pPr>
              <w:pStyle w:val="Akapitzlist"/>
              <w:numPr>
                <w:ilvl w:val="2"/>
                <w:numId w:val="39"/>
              </w:numPr>
              <w:spacing w:line="240" w:lineRule="auto"/>
              <w:ind w:left="604" w:hanging="604"/>
              <w:jc w:val="both"/>
              <w:rPr>
                <w:rFonts w:ascii="Montserrat" w:hAnsi="Montserrat" w:cs="Arial"/>
                <w:sz w:val="20"/>
                <w:szCs w:val="20"/>
              </w:rPr>
            </w:pPr>
            <w:r w:rsidRPr="0049701A">
              <w:rPr>
                <w:rFonts w:ascii="Montserrat" w:hAnsi="Montserrat" w:cs="Arial"/>
                <w:sz w:val="20"/>
                <w:szCs w:val="20"/>
              </w:rPr>
              <w:t>Rozszerzanie oferty skierowanej do osób starszych;</w:t>
            </w:r>
          </w:p>
          <w:p w14:paraId="3C6E4084" w14:textId="77777777" w:rsidR="00834254" w:rsidRPr="0049701A" w:rsidRDefault="00834254" w:rsidP="000F4C89">
            <w:pPr>
              <w:pStyle w:val="Akapitzlist"/>
              <w:numPr>
                <w:ilvl w:val="2"/>
                <w:numId w:val="39"/>
              </w:numPr>
              <w:spacing w:line="240" w:lineRule="auto"/>
              <w:ind w:left="604" w:hanging="604"/>
              <w:jc w:val="both"/>
              <w:rPr>
                <w:rFonts w:ascii="Montserrat" w:hAnsi="Montserrat"/>
                <w:sz w:val="20"/>
                <w:szCs w:val="20"/>
              </w:rPr>
            </w:pPr>
            <w:r w:rsidRPr="0049701A">
              <w:rPr>
                <w:rFonts w:ascii="Montserrat" w:hAnsi="Montserrat" w:cs="Arial"/>
                <w:sz w:val="20"/>
                <w:szCs w:val="20"/>
              </w:rPr>
              <w:t xml:space="preserve">Budowanie świadomości społecznej i akceptacji dla osób z dysfunkcjami poprzez edukację społeczną, promocję </w:t>
            </w:r>
            <w:proofErr w:type="spellStart"/>
            <w:r w:rsidRPr="0049701A">
              <w:rPr>
                <w:rFonts w:ascii="Montserrat" w:hAnsi="Montserrat" w:cs="Arial"/>
                <w:sz w:val="20"/>
                <w:szCs w:val="20"/>
              </w:rPr>
              <w:t>zachowań</w:t>
            </w:r>
            <w:proofErr w:type="spellEnd"/>
            <w:r w:rsidRPr="0049701A">
              <w:rPr>
                <w:rFonts w:ascii="Montserrat" w:hAnsi="Montserrat" w:cs="Arial"/>
                <w:sz w:val="20"/>
                <w:szCs w:val="20"/>
              </w:rPr>
              <w:t xml:space="preserve"> prospołecznych i działania integracyjne;</w:t>
            </w:r>
          </w:p>
        </w:tc>
      </w:tr>
      <w:tr w:rsidR="00834254" w:rsidRPr="0049701A" w14:paraId="6140B376" w14:textId="77777777" w:rsidTr="000F4C89">
        <w:tc>
          <w:tcPr>
            <w:tcW w:w="2972" w:type="dxa"/>
            <w:shd w:val="clear" w:color="auto" w:fill="F2F2F2" w:themeFill="background1" w:themeFillShade="F2"/>
            <w:vAlign w:val="center"/>
          </w:tcPr>
          <w:p w14:paraId="677F461D" w14:textId="25A16337" w:rsidR="00834254" w:rsidRPr="0049701A" w:rsidRDefault="00834254" w:rsidP="00E46DD8">
            <w:pPr>
              <w:jc w:val="center"/>
              <w:rPr>
                <w:szCs w:val="20"/>
              </w:rPr>
            </w:pPr>
            <w:r w:rsidRPr="0049701A">
              <w:rPr>
                <w:szCs w:val="20"/>
              </w:rPr>
              <w:t xml:space="preserve">Cel operacyjny 1.2: Podniesienie jakości kształcenia </w:t>
            </w:r>
            <w:r w:rsidR="008465F8">
              <w:rPr>
                <w:szCs w:val="20"/>
              </w:rPr>
              <w:br/>
            </w:r>
            <w:r w:rsidRPr="0049701A">
              <w:rPr>
                <w:szCs w:val="20"/>
              </w:rPr>
              <w:t>i rozwój placówek edukacyjnych Powiatu</w:t>
            </w:r>
          </w:p>
        </w:tc>
        <w:tc>
          <w:tcPr>
            <w:tcW w:w="6090" w:type="dxa"/>
          </w:tcPr>
          <w:p w14:paraId="18B1A52C" w14:textId="77777777" w:rsidR="00834254" w:rsidRPr="0049701A" w:rsidRDefault="00834254" w:rsidP="000F4C89">
            <w:pPr>
              <w:pStyle w:val="Akapitzlist"/>
              <w:numPr>
                <w:ilvl w:val="0"/>
                <w:numId w:val="40"/>
              </w:numPr>
              <w:spacing w:line="240" w:lineRule="auto"/>
              <w:ind w:left="604" w:hanging="604"/>
              <w:jc w:val="both"/>
              <w:rPr>
                <w:rFonts w:ascii="Montserrat" w:hAnsi="Montserrat" w:cs="Arial"/>
                <w:vanish/>
                <w:sz w:val="20"/>
                <w:szCs w:val="20"/>
              </w:rPr>
            </w:pPr>
          </w:p>
          <w:p w14:paraId="721A4C44" w14:textId="77777777" w:rsidR="00834254" w:rsidRPr="0049701A" w:rsidRDefault="00834254" w:rsidP="000F4C89">
            <w:pPr>
              <w:pStyle w:val="Akapitzlist"/>
              <w:numPr>
                <w:ilvl w:val="1"/>
                <w:numId w:val="40"/>
              </w:numPr>
              <w:spacing w:line="240" w:lineRule="auto"/>
              <w:ind w:left="604" w:hanging="604"/>
              <w:jc w:val="both"/>
              <w:rPr>
                <w:rFonts w:ascii="Montserrat" w:hAnsi="Montserrat" w:cs="Arial"/>
                <w:vanish/>
                <w:sz w:val="20"/>
                <w:szCs w:val="20"/>
              </w:rPr>
            </w:pPr>
          </w:p>
          <w:p w14:paraId="75ECD140" w14:textId="77777777" w:rsidR="00834254" w:rsidRPr="0049701A" w:rsidRDefault="00834254" w:rsidP="000F4C89">
            <w:pPr>
              <w:pStyle w:val="Akapitzlist"/>
              <w:numPr>
                <w:ilvl w:val="1"/>
                <w:numId w:val="40"/>
              </w:numPr>
              <w:spacing w:line="240" w:lineRule="auto"/>
              <w:ind w:left="604" w:hanging="604"/>
              <w:jc w:val="both"/>
              <w:rPr>
                <w:rFonts w:ascii="Montserrat" w:hAnsi="Montserrat" w:cs="Arial"/>
                <w:vanish/>
                <w:sz w:val="20"/>
                <w:szCs w:val="20"/>
              </w:rPr>
            </w:pPr>
          </w:p>
          <w:p w14:paraId="19246A88" w14:textId="3F969C51"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Rozbudowa i modernizacja bazy dydaktycznej </w:t>
            </w:r>
            <w:r w:rsidR="008465F8">
              <w:rPr>
                <w:rFonts w:ascii="Montserrat" w:hAnsi="Montserrat" w:cs="Arial"/>
                <w:sz w:val="20"/>
                <w:szCs w:val="20"/>
              </w:rPr>
              <w:br/>
            </w:r>
            <w:r w:rsidRPr="0049701A">
              <w:rPr>
                <w:rFonts w:ascii="Montserrat" w:hAnsi="Montserrat" w:cs="Arial"/>
                <w:sz w:val="20"/>
                <w:szCs w:val="20"/>
              </w:rPr>
              <w:t>i sportowej;</w:t>
            </w:r>
          </w:p>
          <w:p w14:paraId="251794A3" w14:textId="77777777"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Dostosowanie kierunków nauczania do aktualnych potrzeb lokalnego, wojewódzkiego i krajowego rynku pracy;</w:t>
            </w:r>
          </w:p>
          <w:p w14:paraId="14ADF1A8" w14:textId="77777777"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Stworzenie mechanizmów centralnego zarządzania oświatą poprzez wdrożenie Zintegrowanego Systemu Zarządzania Oświatą;</w:t>
            </w:r>
          </w:p>
          <w:p w14:paraId="701C7599" w14:textId="26DAA7EB"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Doskonalenie kwalifikacji pracowników oświaty </w:t>
            </w:r>
            <w:r w:rsidR="008465F8">
              <w:rPr>
                <w:rFonts w:ascii="Montserrat" w:hAnsi="Montserrat" w:cs="Arial"/>
                <w:sz w:val="20"/>
                <w:szCs w:val="20"/>
              </w:rPr>
              <w:br/>
            </w:r>
            <w:r w:rsidRPr="0049701A">
              <w:rPr>
                <w:rFonts w:ascii="Montserrat" w:hAnsi="Montserrat" w:cs="Arial"/>
                <w:sz w:val="20"/>
                <w:szCs w:val="20"/>
              </w:rPr>
              <w:t>w szkołach i placówkach oraz podnoszenie kompetencji uczniów;</w:t>
            </w:r>
          </w:p>
          <w:p w14:paraId="0ED857EF" w14:textId="77777777"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Wspieranie rozwoju szkolnictwa specjalnego, w tym dostosowywanie placówek edukacyjnych do potrzeb osób z niepełnosprawnościami;</w:t>
            </w:r>
          </w:p>
          <w:p w14:paraId="1CB22E4A" w14:textId="77777777" w:rsidR="00834254" w:rsidRPr="0049701A" w:rsidRDefault="00834254" w:rsidP="000F4C89">
            <w:pPr>
              <w:pStyle w:val="Akapitzlist"/>
              <w:numPr>
                <w:ilvl w:val="2"/>
                <w:numId w:val="40"/>
              </w:numPr>
              <w:spacing w:line="240" w:lineRule="auto"/>
              <w:ind w:left="604" w:hanging="604"/>
              <w:jc w:val="both"/>
              <w:rPr>
                <w:rFonts w:ascii="Montserrat" w:hAnsi="Montserrat" w:cs="Arial"/>
                <w:sz w:val="20"/>
                <w:szCs w:val="20"/>
              </w:rPr>
            </w:pPr>
            <w:r w:rsidRPr="0049701A">
              <w:rPr>
                <w:rFonts w:ascii="Montserrat" w:hAnsi="Montserrat" w:cs="Arial"/>
                <w:sz w:val="20"/>
                <w:szCs w:val="20"/>
              </w:rPr>
              <w:t>Utworzenie Uniwersytetu III Wieku;</w:t>
            </w:r>
          </w:p>
          <w:p w14:paraId="7AA684C7" w14:textId="77777777" w:rsidR="00834254" w:rsidRPr="0049701A" w:rsidRDefault="00834254" w:rsidP="000F4C89">
            <w:pPr>
              <w:pStyle w:val="Akapitzlist"/>
              <w:numPr>
                <w:ilvl w:val="2"/>
                <w:numId w:val="40"/>
              </w:numPr>
              <w:spacing w:line="240" w:lineRule="auto"/>
              <w:ind w:left="604" w:hanging="604"/>
              <w:jc w:val="both"/>
              <w:rPr>
                <w:rFonts w:ascii="Montserrat" w:hAnsi="Montserrat"/>
                <w:sz w:val="20"/>
                <w:szCs w:val="20"/>
              </w:rPr>
            </w:pPr>
            <w:r w:rsidRPr="0049701A">
              <w:rPr>
                <w:rFonts w:ascii="Montserrat" w:hAnsi="Montserrat" w:cs="Arial"/>
                <w:sz w:val="20"/>
                <w:szCs w:val="20"/>
              </w:rPr>
              <w:t>Promocja placówek edukacyjnych zarówno wśród uczniów z Powiatu, jak i całego regionu;</w:t>
            </w:r>
          </w:p>
        </w:tc>
      </w:tr>
      <w:tr w:rsidR="00834254" w:rsidRPr="0049701A" w14:paraId="3A3C6E09" w14:textId="77777777" w:rsidTr="000F4C89">
        <w:tc>
          <w:tcPr>
            <w:tcW w:w="2972" w:type="dxa"/>
            <w:shd w:val="clear" w:color="auto" w:fill="F2F2F2" w:themeFill="background1" w:themeFillShade="F2"/>
            <w:vAlign w:val="center"/>
          </w:tcPr>
          <w:p w14:paraId="0A31A8BC" w14:textId="77777777" w:rsidR="00834254" w:rsidRPr="0049701A" w:rsidRDefault="00834254" w:rsidP="00E46DD8">
            <w:pPr>
              <w:jc w:val="center"/>
              <w:rPr>
                <w:szCs w:val="20"/>
              </w:rPr>
            </w:pPr>
            <w:r w:rsidRPr="0049701A">
              <w:rPr>
                <w:szCs w:val="20"/>
              </w:rPr>
              <w:t>Cel operacyjny 1.3: Zapewnienie bezpieczeństwa zdrowotnego mieszkańców Powiatu</w:t>
            </w:r>
          </w:p>
        </w:tc>
        <w:tc>
          <w:tcPr>
            <w:tcW w:w="6090" w:type="dxa"/>
          </w:tcPr>
          <w:p w14:paraId="2E22F93B" w14:textId="77777777" w:rsidR="00834254" w:rsidRPr="0049701A" w:rsidRDefault="00834254" w:rsidP="000F4C89">
            <w:pPr>
              <w:pStyle w:val="Akapitzlist"/>
              <w:numPr>
                <w:ilvl w:val="0"/>
                <w:numId w:val="41"/>
              </w:numPr>
              <w:spacing w:line="240" w:lineRule="auto"/>
              <w:ind w:left="604" w:hanging="604"/>
              <w:jc w:val="both"/>
              <w:rPr>
                <w:rFonts w:ascii="Montserrat" w:hAnsi="Montserrat" w:cs="Arial"/>
                <w:vanish/>
                <w:sz w:val="20"/>
                <w:szCs w:val="20"/>
              </w:rPr>
            </w:pPr>
          </w:p>
          <w:p w14:paraId="0EC02A79" w14:textId="77777777" w:rsidR="00834254" w:rsidRPr="0049701A" w:rsidRDefault="00834254" w:rsidP="000F4C89">
            <w:pPr>
              <w:pStyle w:val="Akapitzlist"/>
              <w:numPr>
                <w:ilvl w:val="1"/>
                <w:numId w:val="41"/>
              </w:numPr>
              <w:spacing w:line="240" w:lineRule="auto"/>
              <w:ind w:left="604" w:hanging="604"/>
              <w:jc w:val="both"/>
              <w:rPr>
                <w:rFonts w:ascii="Montserrat" w:hAnsi="Montserrat" w:cs="Arial"/>
                <w:vanish/>
                <w:sz w:val="20"/>
                <w:szCs w:val="20"/>
              </w:rPr>
            </w:pPr>
          </w:p>
          <w:p w14:paraId="7D2A15DB" w14:textId="77777777" w:rsidR="00834254" w:rsidRPr="0049701A" w:rsidRDefault="00834254" w:rsidP="000F4C89">
            <w:pPr>
              <w:pStyle w:val="Akapitzlist"/>
              <w:numPr>
                <w:ilvl w:val="1"/>
                <w:numId w:val="41"/>
              </w:numPr>
              <w:spacing w:line="240" w:lineRule="auto"/>
              <w:ind w:left="604" w:hanging="604"/>
              <w:jc w:val="both"/>
              <w:rPr>
                <w:rFonts w:ascii="Montserrat" w:hAnsi="Montserrat" w:cs="Arial"/>
                <w:vanish/>
                <w:sz w:val="20"/>
                <w:szCs w:val="20"/>
              </w:rPr>
            </w:pPr>
          </w:p>
          <w:p w14:paraId="529571B6" w14:textId="77777777" w:rsidR="00834254" w:rsidRPr="0049701A" w:rsidRDefault="00834254" w:rsidP="000F4C89">
            <w:pPr>
              <w:pStyle w:val="Akapitzlist"/>
              <w:numPr>
                <w:ilvl w:val="1"/>
                <w:numId w:val="41"/>
              </w:numPr>
              <w:spacing w:line="240" w:lineRule="auto"/>
              <w:ind w:left="604" w:hanging="604"/>
              <w:jc w:val="both"/>
              <w:rPr>
                <w:rFonts w:ascii="Montserrat" w:hAnsi="Montserrat" w:cs="Arial"/>
                <w:vanish/>
                <w:sz w:val="20"/>
                <w:szCs w:val="20"/>
              </w:rPr>
            </w:pPr>
          </w:p>
          <w:p w14:paraId="4A383666" w14:textId="77777777" w:rsidR="00834254" w:rsidRPr="0049701A" w:rsidRDefault="00834254" w:rsidP="000F4C89">
            <w:pPr>
              <w:pStyle w:val="Akapitzlist"/>
              <w:numPr>
                <w:ilvl w:val="2"/>
                <w:numId w:val="41"/>
              </w:numPr>
              <w:spacing w:line="240" w:lineRule="auto"/>
              <w:ind w:left="604" w:hanging="604"/>
              <w:jc w:val="both"/>
              <w:rPr>
                <w:rFonts w:ascii="Montserrat" w:hAnsi="Montserrat" w:cs="Arial"/>
                <w:sz w:val="20"/>
                <w:szCs w:val="20"/>
              </w:rPr>
            </w:pPr>
            <w:r w:rsidRPr="0049701A">
              <w:rPr>
                <w:rFonts w:ascii="Montserrat" w:hAnsi="Montserrat" w:cs="Arial"/>
                <w:sz w:val="20"/>
                <w:szCs w:val="20"/>
              </w:rPr>
              <w:t>Modernizacja i rozwój placówek opieki zdrowotnej;</w:t>
            </w:r>
          </w:p>
          <w:p w14:paraId="698BB461" w14:textId="77777777" w:rsidR="00834254" w:rsidRPr="0049701A" w:rsidRDefault="00834254" w:rsidP="000F4C89">
            <w:pPr>
              <w:pStyle w:val="Akapitzlist"/>
              <w:numPr>
                <w:ilvl w:val="2"/>
                <w:numId w:val="41"/>
              </w:numPr>
              <w:spacing w:line="240" w:lineRule="auto"/>
              <w:ind w:left="604" w:hanging="604"/>
              <w:jc w:val="both"/>
              <w:rPr>
                <w:rFonts w:ascii="Montserrat" w:hAnsi="Montserrat" w:cs="Arial"/>
                <w:sz w:val="20"/>
                <w:szCs w:val="20"/>
              </w:rPr>
            </w:pPr>
            <w:r w:rsidRPr="0049701A">
              <w:rPr>
                <w:rFonts w:ascii="Montserrat" w:hAnsi="Montserrat" w:cs="Arial"/>
                <w:sz w:val="20"/>
                <w:szCs w:val="20"/>
              </w:rPr>
              <w:t>Podniesienie dostępności i jakości opieki zdrowotnej poprzez poprawę warunków pracy kadry medycznej oraz zwiększenie liczby lekarzy (np. przez wprowadzenie programu stypendialnego dla studentów medycyny);</w:t>
            </w:r>
          </w:p>
          <w:p w14:paraId="2F93D876" w14:textId="77777777" w:rsidR="00834254" w:rsidRPr="0049701A" w:rsidRDefault="00834254" w:rsidP="000F4C89">
            <w:pPr>
              <w:pStyle w:val="Akapitzlist"/>
              <w:numPr>
                <w:ilvl w:val="2"/>
                <w:numId w:val="41"/>
              </w:numPr>
              <w:spacing w:line="240" w:lineRule="auto"/>
              <w:ind w:left="604" w:hanging="604"/>
              <w:jc w:val="both"/>
              <w:rPr>
                <w:rFonts w:ascii="Montserrat" w:hAnsi="Montserrat" w:cs="Arial"/>
                <w:sz w:val="20"/>
                <w:szCs w:val="20"/>
              </w:rPr>
            </w:pPr>
            <w:r w:rsidRPr="0049701A">
              <w:rPr>
                <w:rFonts w:ascii="Montserrat" w:hAnsi="Montserrat" w:cs="Arial"/>
                <w:sz w:val="20"/>
                <w:szCs w:val="20"/>
              </w:rPr>
              <w:lastRenderedPageBreak/>
              <w:t>Prowadzenie działań profilaktyki zdrowotnej;</w:t>
            </w:r>
          </w:p>
          <w:p w14:paraId="55E3FDEF" w14:textId="77777777" w:rsidR="00834254" w:rsidRPr="0049701A" w:rsidRDefault="00834254" w:rsidP="000F4C89">
            <w:pPr>
              <w:pStyle w:val="Akapitzlist"/>
              <w:numPr>
                <w:ilvl w:val="2"/>
                <w:numId w:val="41"/>
              </w:numPr>
              <w:spacing w:line="240" w:lineRule="auto"/>
              <w:ind w:left="604" w:hanging="604"/>
              <w:jc w:val="both"/>
              <w:rPr>
                <w:rFonts w:ascii="Montserrat" w:hAnsi="Montserrat"/>
                <w:sz w:val="20"/>
                <w:szCs w:val="20"/>
              </w:rPr>
            </w:pPr>
            <w:r w:rsidRPr="0049701A">
              <w:rPr>
                <w:rFonts w:ascii="Montserrat" w:hAnsi="Montserrat" w:cs="Arial"/>
                <w:sz w:val="20"/>
                <w:szCs w:val="20"/>
              </w:rPr>
              <w:t>Promocja zdrowego stylu życia wśród mieszkańców;</w:t>
            </w:r>
          </w:p>
          <w:p w14:paraId="26919636" w14:textId="77777777" w:rsidR="00834254" w:rsidRPr="0049701A" w:rsidRDefault="00834254" w:rsidP="000F4C89">
            <w:pPr>
              <w:pStyle w:val="Akapitzlist"/>
              <w:numPr>
                <w:ilvl w:val="2"/>
                <w:numId w:val="41"/>
              </w:numPr>
              <w:spacing w:line="240" w:lineRule="auto"/>
              <w:ind w:left="604" w:hanging="604"/>
              <w:jc w:val="both"/>
              <w:rPr>
                <w:rFonts w:ascii="Montserrat" w:hAnsi="Montserrat"/>
                <w:sz w:val="20"/>
                <w:szCs w:val="20"/>
              </w:rPr>
            </w:pPr>
            <w:r w:rsidRPr="0049701A">
              <w:rPr>
                <w:rFonts w:ascii="Montserrat" w:hAnsi="Montserrat" w:cs="Arial"/>
                <w:sz w:val="20"/>
                <w:szCs w:val="20"/>
              </w:rPr>
              <w:t>Współpraca z Policją i Strażą Pożarną na rzecz zachowania wysokich standardów bezpieczeństwa obywateli</w:t>
            </w:r>
          </w:p>
        </w:tc>
      </w:tr>
      <w:tr w:rsidR="00834254" w:rsidRPr="0049701A" w14:paraId="6FA294D0" w14:textId="77777777" w:rsidTr="000F4C89">
        <w:trPr>
          <w:trHeight w:val="1151"/>
        </w:trPr>
        <w:tc>
          <w:tcPr>
            <w:tcW w:w="9062" w:type="dxa"/>
            <w:gridSpan w:val="2"/>
            <w:shd w:val="clear" w:color="auto" w:fill="1C2847"/>
            <w:vAlign w:val="center"/>
          </w:tcPr>
          <w:p w14:paraId="3B560FA2" w14:textId="63E99CAA" w:rsidR="00834254" w:rsidRPr="0049701A" w:rsidRDefault="000F4C89" w:rsidP="00E46DD8">
            <w:pPr>
              <w:jc w:val="center"/>
              <w:rPr>
                <w:rFonts w:cs="Arial"/>
                <w:b/>
                <w:bCs/>
                <w:vanish/>
              </w:rPr>
            </w:pPr>
            <w:r w:rsidRPr="0049701A">
              <w:rPr>
                <w:b/>
                <w:bCs/>
              </w:rPr>
              <w:lastRenderedPageBreak/>
              <w:t>CEL STRATEGICZNY II: ZRÓWNOWAŻONY I SPÓJNY ROZWÓJ PRZESTRZENNY POWIATU PRZY ZACHOWANIU JEGO WALORÓW PRZYRODNICZYCH</w:t>
            </w:r>
          </w:p>
        </w:tc>
      </w:tr>
      <w:tr w:rsidR="00834254" w:rsidRPr="0049701A" w14:paraId="401AF8F8" w14:textId="77777777" w:rsidTr="000F4C89">
        <w:trPr>
          <w:trHeight w:val="590"/>
        </w:trPr>
        <w:tc>
          <w:tcPr>
            <w:tcW w:w="2972" w:type="dxa"/>
            <w:shd w:val="clear" w:color="auto" w:fill="F59D15"/>
            <w:vAlign w:val="center"/>
          </w:tcPr>
          <w:p w14:paraId="4B33DD08" w14:textId="02D6C307" w:rsidR="00834254" w:rsidRPr="0049701A" w:rsidRDefault="000F4C89" w:rsidP="000F4C89">
            <w:pPr>
              <w:jc w:val="center"/>
              <w:rPr>
                <w:b/>
                <w:bCs/>
                <w:szCs w:val="20"/>
              </w:rPr>
            </w:pPr>
            <w:r w:rsidRPr="0049701A">
              <w:rPr>
                <w:b/>
                <w:bCs/>
                <w:szCs w:val="20"/>
              </w:rPr>
              <w:t>CEL OPERACYJNY</w:t>
            </w:r>
          </w:p>
        </w:tc>
        <w:tc>
          <w:tcPr>
            <w:tcW w:w="6090" w:type="dxa"/>
            <w:shd w:val="clear" w:color="auto" w:fill="F2F2F2" w:themeFill="background1" w:themeFillShade="F2"/>
            <w:vAlign w:val="center"/>
          </w:tcPr>
          <w:p w14:paraId="1FB36449" w14:textId="4F1685D4" w:rsidR="00834254" w:rsidRPr="0049701A" w:rsidRDefault="000F4C89" w:rsidP="000F4C89">
            <w:pPr>
              <w:jc w:val="center"/>
              <w:rPr>
                <w:rFonts w:cs="Arial"/>
                <w:vanish/>
                <w:szCs w:val="20"/>
              </w:rPr>
            </w:pPr>
            <w:r w:rsidRPr="0049701A">
              <w:rPr>
                <w:b/>
                <w:bCs/>
                <w:szCs w:val="20"/>
              </w:rPr>
              <w:t>DZIAŁANIA</w:t>
            </w:r>
          </w:p>
        </w:tc>
      </w:tr>
      <w:tr w:rsidR="00834254" w:rsidRPr="0049701A" w14:paraId="4DB634E9" w14:textId="77777777" w:rsidTr="000F4C89">
        <w:tc>
          <w:tcPr>
            <w:tcW w:w="2972" w:type="dxa"/>
            <w:shd w:val="clear" w:color="auto" w:fill="F2F2F2" w:themeFill="background1" w:themeFillShade="F2"/>
            <w:vAlign w:val="center"/>
          </w:tcPr>
          <w:p w14:paraId="65CE21A0" w14:textId="77777777" w:rsidR="00834254" w:rsidRPr="0049701A" w:rsidRDefault="00834254" w:rsidP="00E46DD8">
            <w:pPr>
              <w:jc w:val="center"/>
              <w:rPr>
                <w:b/>
                <w:bCs/>
                <w:szCs w:val="20"/>
              </w:rPr>
            </w:pPr>
            <w:r w:rsidRPr="0049701A">
              <w:rPr>
                <w:szCs w:val="20"/>
              </w:rPr>
              <w:t>Cel operacyjny 2.1: Poprawa dostępności komunikacyjnej Powiatu i mobilności mieszkańców</w:t>
            </w:r>
          </w:p>
        </w:tc>
        <w:tc>
          <w:tcPr>
            <w:tcW w:w="6090" w:type="dxa"/>
          </w:tcPr>
          <w:p w14:paraId="2FECE7AB" w14:textId="77777777" w:rsidR="00834254" w:rsidRPr="0049701A" w:rsidRDefault="00834254" w:rsidP="000F4C89">
            <w:pPr>
              <w:pStyle w:val="Akapitzlist"/>
              <w:numPr>
                <w:ilvl w:val="0"/>
                <w:numId w:val="42"/>
              </w:numPr>
              <w:spacing w:line="240" w:lineRule="auto"/>
              <w:ind w:left="604" w:hanging="604"/>
              <w:jc w:val="both"/>
              <w:rPr>
                <w:rFonts w:ascii="Montserrat" w:hAnsi="Montserrat" w:cs="Arial"/>
                <w:vanish/>
                <w:sz w:val="20"/>
                <w:szCs w:val="20"/>
              </w:rPr>
            </w:pPr>
          </w:p>
          <w:p w14:paraId="2E805E38" w14:textId="77777777" w:rsidR="00834254" w:rsidRPr="0049701A" w:rsidRDefault="00834254" w:rsidP="000F4C89">
            <w:pPr>
              <w:pStyle w:val="Akapitzlist"/>
              <w:numPr>
                <w:ilvl w:val="0"/>
                <w:numId w:val="42"/>
              </w:numPr>
              <w:spacing w:line="240" w:lineRule="auto"/>
              <w:ind w:left="604" w:hanging="604"/>
              <w:jc w:val="both"/>
              <w:rPr>
                <w:rFonts w:ascii="Montserrat" w:hAnsi="Montserrat" w:cs="Arial"/>
                <w:vanish/>
                <w:sz w:val="20"/>
                <w:szCs w:val="20"/>
              </w:rPr>
            </w:pPr>
          </w:p>
          <w:p w14:paraId="0DAB4EAF" w14:textId="77777777" w:rsidR="00834254" w:rsidRPr="0049701A" w:rsidRDefault="00834254" w:rsidP="000F4C89">
            <w:pPr>
              <w:pStyle w:val="Akapitzlist"/>
              <w:numPr>
                <w:ilvl w:val="1"/>
                <w:numId w:val="42"/>
              </w:numPr>
              <w:spacing w:line="240" w:lineRule="auto"/>
              <w:ind w:left="604" w:hanging="604"/>
              <w:jc w:val="both"/>
              <w:rPr>
                <w:rFonts w:ascii="Montserrat" w:hAnsi="Montserrat" w:cs="Arial"/>
                <w:vanish/>
                <w:sz w:val="20"/>
                <w:szCs w:val="20"/>
              </w:rPr>
            </w:pPr>
          </w:p>
          <w:p w14:paraId="7FF635DC" w14:textId="5B3757A3" w:rsidR="00834254" w:rsidRPr="0049701A" w:rsidRDefault="00834254" w:rsidP="000F4C89">
            <w:pPr>
              <w:pStyle w:val="Akapitzlist"/>
              <w:numPr>
                <w:ilvl w:val="2"/>
                <w:numId w:val="42"/>
              </w:numPr>
              <w:spacing w:line="240" w:lineRule="auto"/>
              <w:ind w:left="604" w:hanging="604"/>
              <w:jc w:val="both"/>
              <w:rPr>
                <w:rFonts w:ascii="Montserrat" w:hAnsi="Montserrat" w:cs="Arial"/>
                <w:sz w:val="20"/>
                <w:szCs w:val="20"/>
              </w:rPr>
            </w:pPr>
            <w:r w:rsidRPr="0049701A">
              <w:rPr>
                <w:rFonts w:ascii="Montserrat" w:hAnsi="Montserrat" w:cs="Arial"/>
                <w:sz w:val="20"/>
                <w:szCs w:val="20"/>
              </w:rPr>
              <w:t>Budowa i modernizacja dróg powiatowych oraz współpraca z gminami i województwem w zakresie rozwoju spójnej i bezpiecznej sieci komunikacji drogowej w regionie;</w:t>
            </w:r>
          </w:p>
          <w:p w14:paraId="237D3228" w14:textId="77777777" w:rsidR="00834254" w:rsidRPr="0049701A" w:rsidRDefault="00834254" w:rsidP="000F4C89">
            <w:pPr>
              <w:pStyle w:val="Akapitzlist"/>
              <w:numPr>
                <w:ilvl w:val="2"/>
                <w:numId w:val="42"/>
              </w:numPr>
              <w:spacing w:line="240" w:lineRule="auto"/>
              <w:ind w:left="604" w:hanging="604"/>
              <w:jc w:val="both"/>
              <w:rPr>
                <w:rFonts w:ascii="Montserrat" w:hAnsi="Montserrat" w:cs="Arial"/>
                <w:sz w:val="20"/>
                <w:szCs w:val="20"/>
              </w:rPr>
            </w:pPr>
            <w:r w:rsidRPr="0049701A">
              <w:rPr>
                <w:rFonts w:ascii="Montserrat" w:hAnsi="Montserrat" w:cs="Arial"/>
                <w:sz w:val="20"/>
                <w:szCs w:val="20"/>
              </w:rPr>
              <w:t>Poprawa jakości infrastruktury drogowej szczególnie w zakresie bezpieczeństwa ruchu;</w:t>
            </w:r>
          </w:p>
          <w:p w14:paraId="14F9FE7A" w14:textId="1C574206" w:rsidR="00834254" w:rsidRPr="0049701A" w:rsidRDefault="00834254" w:rsidP="000F4C89">
            <w:pPr>
              <w:pStyle w:val="Akapitzlist"/>
              <w:numPr>
                <w:ilvl w:val="2"/>
                <w:numId w:val="42"/>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Stworzenie zintegrowanego systemu komunikacji uwzględniającego zbiorowy transport publiczny </w:t>
            </w:r>
            <w:r w:rsidR="008465F8">
              <w:rPr>
                <w:rFonts w:ascii="Montserrat" w:hAnsi="Montserrat" w:cs="Arial"/>
                <w:sz w:val="20"/>
                <w:szCs w:val="20"/>
              </w:rPr>
              <w:br/>
            </w:r>
            <w:r w:rsidRPr="0049701A">
              <w:rPr>
                <w:rFonts w:ascii="Montserrat" w:hAnsi="Montserrat" w:cs="Arial"/>
                <w:sz w:val="20"/>
                <w:szCs w:val="20"/>
              </w:rPr>
              <w:t>i prywatny ze szczególny uwzględnieniem rozwiązań nisko- i zeroemisyjnych;</w:t>
            </w:r>
          </w:p>
          <w:p w14:paraId="55A44EE8" w14:textId="6B1692EC" w:rsidR="00834254" w:rsidRPr="0049701A" w:rsidRDefault="00834254" w:rsidP="000F4C89">
            <w:pPr>
              <w:pStyle w:val="Akapitzlist"/>
              <w:numPr>
                <w:ilvl w:val="2"/>
                <w:numId w:val="42"/>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Rozbudowa sieci ścieżek rowerowych zarówno </w:t>
            </w:r>
            <w:r w:rsidR="008465F8">
              <w:rPr>
                <w:rFonts w:ascii="Montserrat" w:hAnsi="Montserrat" w:cs="Arial"/>
                <w:sz w:val="20"/>
                <w:szCs w:val="20"/>
              </w:rPr>
              <w:br/>
            </w:r>
            <w:r w:rsidRPr="0049701A">
              <w:rPr>
                <w:rFonts w:ascii="Montserrat" w:hAnsi="Montserrat" w:cs="Arial"/>
                <w:sz w:val="20"/>
                <w:szCs w:val="20"/>
              </w:rPr>
              <w:t>z funkcją komunikacyjną jak i turystyczną;</w:t>
            </w:r>
          </w:p>
          <w:p w14:paraId="1B740A27" w14:textId="77777777" w:rsidR="00834254" w:rsidRPr="0049701A" w:rsidRDefault="00834254" w:rsidP="000F4C89">
            <w:pPr>
              <w:pStyle w:val="Akapitzlist"/>
              <w:numPr>
                <w:ilvl w:val="2"/>
                <w:numId w:val="42"/>
              </w:numPr>
              <w:spacing w:line="240" w:lineRule="auto"/>
              <w:ind w:left="604" w:hanging="604"/>
              <w:jc w:val="both"/>
              <w:rPr>
                <w:rFonts w:ascii="Montserrat" w:hAnsi="Montserrat" w:cs="Arial"/>
                <w:sz w:val="20"/>
                <w:szCs w:val="20"/>
              </w:rPr>
            </w:pPr>
            <w:r w:rsidRPr="0049701A">
              <w:rPr>
                <w:rFonts w:ascii="Montserrat" w:hAnsi="Montserrat" w:cs="Arial"/>
                <w:sz w:val="20"/>
                <w:szCs w:val="20"/>
              </w:rPr>
              <w:t>Wsparcie rozwoju infrastruktury sieci Internetu szerokopasmowego oraz wspieranie rozwoju usług elektronicznych;</w:t>
            </w:r>
          </w:p>
        </w:tc>
      </w:tr>
      <w:tr w:rsidR="00834254" w:rsidRPr="0049701A" w14:paraId="0A0F3915" w14:textId="77777777" w:rsidTr="000F4C89">
        <w:tc>
          <w:tcPr>
            <w:tcW w:w="2972" w:type="dxa"/>
            <w:shd w:val="clear" w:color="auto" w:fill="F2F2F2" w:themeFill="background1" w:themeFillShade="F2"/>
            <w:vAlign w:val="center"/>
          </w:tcPr>
          <w:p w14:paraId="6218B811" w14:textId="77777777" w:rsidR="00834254" w:rsidRPr="0049701A" w:rsidRDefault="00834254" w:rsidP="00E46DD8">
            <w:pPr>
              <w:jc w:val="center"/>
              <w:rPr>
                <w:szCs w:val="20"/>
              </w:rPr>
            </w:pPr>
            <w:r w:rsidRPr="0049701A">
              <w:rPr>
                <w:szCs w:val="20"/>
              </w:rPr>
              <w:t>Cel operacyjny 2.2: Rozwój współpracy w zakresie kształtowania atrakcyjnej przestrzeni publicznej dla mieszkańców i przedsiębiorców</w:t>
            </w:r>
          </w:p>
        </w:tc>
        <w:tc>
          <w:tcPr>
            <w:tcW w:w="6090" w:type="dxa"/>
          </w:tcPr>
          <w:p w14:paraId="695A53D1" w14:textId="77777777" w:rsidR="00834254" w:rsidRPr="0049701A" w:rsidRDefault="00834254" w:rsidP="000F4C89">
            <w:pPr>
              <w:pStyle w:val="Akapitzlist"/>
              <w:numPr>
                <w:ilvl w:val="0"/>
                <w:numId w:val="43"/>
              </w:numPr>
              <w:spacing w:line="240" w:lineRule="auto"/>
              <w:ind w:left="604" w:hanging="604"/>
              <w:jc w:val="both"/>
              <w:rPr>
                <w:rFonts w:ascii="Montserrat" w:hAnsi="Montserrat" w:cs="Arial"/>
                <w:vanish/>
                <w:sz w:val="20"/>
                <w:szCs w:val="20"/>
              </w:rPr>
            </w:pPr>
          </w:p>
          <w:p w14:paraId="494E6B7E" w14:textId="77777777" w:rsidR="00834254" w:rsidRPr="0049701A" w:rsidRDefault="00834254" w:rsidP="000F4C89">
            <w:pPr>
              <w:pStyle w:val="Akapitzlist"/>
              <w:numPr>
                <w:ilvl w:val="0"/>
                <w:numId w:val="43"/>
              </w:numPr>
              <w:spacing w:line="240" w:lineRule="auto"/>
              <w:ind w:left="604" w:hanging="604"/>
              <w:jc w:val="both"/>
              <w:rPr>
                <w:rFonts w:ascii="Montserrat" w:hAnsi="Montserrat" w:cs="Arial"/>
                <w:vanish/>
                <w:sz w:val="20"/>
                <w:szCs w:val="20"/>
              </w:rPr>
            </w:pPr>
          </w:p>
          <w:p w14:paraId="607E9032" w14:textId="77777777" w:rsidR="00834254" w:rsidRPr="0049701A" w:rsidRDefault="00834254" w:rsidP="000F4C89">
            <w:pPr>
              <w:pStyle w:val="Akapitzlist"/>
              <w:numPr>
                <w:ilvl w:val="1"/>
                <w:numId w:val="43"/>
              </w:numPr>
              <w:spacing w:line="240" w:lineRule="auto"/>
              <w:ind w:left="604" w:hanging="604"/>
              <w:jc w:val="both"/>
              <w:rPr>
                <w:rFonts w:ascii="Montserrat" w:hAnsi="Montserrat" w:cs="Arial"/>
                <w:vanish/>
                <w:sz w:val="20"/>
                <w:szCs w:val="20"/>
              </w:rPr>
            </w:pPr>
          </w:p>
          <w:p w14:paraId="726EBCAE" w14:textId="77777777" w:rsidR="00834254" w:rsidRPr="0049701A" w:rsidRDefault="00834254" w:rsidP="000F4C89">
            <w:pPr>
              <w:pStyle w:val="Akapitzlist"/>
              <w:numPr>
                <w:ilvl w:val="1"/>
                <w:numId w:val="43"/>
              </w:numPr>
              <w:spacing w:line="240" w:lineRule="auto"/>
              <w:ind w:left="604" w:hanging="604"/>
              <w:jc w:val="both"/>
              <w:rPr>
                <w:rFonts w:ascii="Montserrat" w:hAnsi="Montserrat" w:cs="Arial"/>
                <w:vanish/>
                <w:sz w:val="20"/>
                <w:szCs w:val="20"/>
              </w:rPr>
            </w:pPr>
          </w:p>
          <w:p w14:paraId="1D495C58"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Współpraca z gminami w zakresie opracowywania planów miejscowych zgodnych z regułami i porządkiem architektoniczno-budowlanym;</w:t>
            </w:r>
          </w:p>
          <w:p w14:paraId="22685CA2"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Wspieranie działań w zakresie rozwoju infrastruktury wodno-kanalizacyjnej i gazowej w Powiecie;</w:t>
            </w:r>
          </w:p>
          <w:p w14:paraId="18B68354"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Współpraca z gminami w zakresie kompleksowego przygotowywania terenów pod działalność gospodarczą i nowe budownictwo mieszkaniowe;</w:t>
            </w:r>
          </w:p>
          <w:p w14:paraId="2CD8E424"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Poprawa jakości i efektywności usług świadczonych przez Starostwo Powiatowe w Radomiu i jednostki podległe m.in. poprzez informatyzację (e-usługi) oraz wdrożenie cyfrowego systemu komunikacji społecznej i zarządzania oświatą;</w:t>
            </w:r>
          </w:p>
          <w:p w14:paraId="17B4FC84"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Stałe aktualizowanie i rozwijanie e-usług w zakresie geodezji i kartografii;</w:t>
            </w:r>
          </w:p>
          <w:p w14:paraId="154819B7" w14:textId="77777777" w:rsidR="00834254" w:rsidRPr="0049701A" w:rsidRDefault="00834254" w:rsidP="000F4C89">
            <w:pPr>
              <w:pStyle w:val="Akapitzlist"/>
              <w:numPr>
                <w:ilvl w:val="2"/>
                <w:numId w:val="43"/>
              </w:numPr>
              <w:spacing w:line="240" w:lineRule="auto"/>
              <w:ind w:left="604" w:hanging="604"/>
              <w:jc w:val="both"/>
              <w:rPr>
                <w:rFonts w:ascii="Montserrat" w:hAnsi="Montserrat" w:cs="Arial"/>
                <w:sz w:val="20"/>
                <w:szCs w:val="20"/>
              </w:rPr>
            </w:pPr>
            <w:r w:rsidRPr="0049701A">
              <w:rPr>
                <w:rFonts w:ascii="Montserrat" w:hAnsi="Montserrat" w:cs="Arial"/>
                <w:sz w:val="20"/>
                <w:szCs w:val="20"/>
              </w:rPr>
              <w:t>Wzmacnianie skutecznej współpracy w zakresie rozwoju Powiatu z Miastem Radom oraz gminami;</w:t>
            </w:r>
          </w:p>
        </w:tc>
      </w:tr>
      <w:tr w:rsidR="00834254" w:rsidRPr="0049701A" w14:paraId="54E13E6F" w14:textId="77777777" w:rsidTr="000F4C89">
        <w:tc>
          <w:tcPr>
            <w:tcW w:w="2972" w:type="dxa"/>
            <w:shd w:val="clear" w:color="auto" w:fill="F2F2F2" w:themeFill="background1" w:themeFillShade="F2"/>
            <w:vAlign w:val="center"/>
          </w:tcPr>
          <w:p w14:paraId="050D8591" w14:textId="77777777" w:rsidR="00834254" w:rsidRPr="0049701A" w:rsidRDefault="00834254" w:rsidP="00E46DD8">
            <w:pPr>
              <w:jc w:val="center"/>
              <w:rPr>
                <w:szCs w:val="20"/>
              </w:rPr>
            </w:pPr>
            <w:r w:rsidRPr="0049701A">
              <w:rPr>
                <w:szCs w:val="20"/>
              </w:rPr>
              <w:t>Cel operacyjny 2.3: Poprawa stanu środowiska naturalnego</w:t>
            </w:r>
          </w:p>
        </w:tc>
        <w:tc>
          <w:tcPr>
            <w:tcW w:w="6090" w:type="dxa"/>
          </w:tcPr>
          <w:p w14:paraId="72C9C239" w14:textId="77777777" w:rsidR="00834254" w:rsidRPr="0049701A" w:rsidRDefault="00834254" w:rsidP="000F4C89">
            <w:pPr>
              <w:pStyle w:val="Akapitzlist"/>
              <w:numPr>
                <w:ilvl w:val="0"/>
                <w:numId w:val="44"/>
              </w:numPr>
              <w:spacing w:line="240" w:lineRule="auto"/>
              <w:ind w:left="604" w:hanging="604"/>
              <w:jc w:val="both"/>
              <w:rPr>
                <w:rFonts w:ascii="Montserrat" w:hAnsi="Montserrat" w:cs="Arial"/>
                <w:vanish/>
                <w:sz w:val="20"/>
                <w:szCs w:val="20"/>
              </w:rPr>
            </w:pPr>
          </w:p>
          <w:p w14:paraId="412CE78A" w14:textId="77777777" w:rsidR="00834254" w:rsidRPr="0049701A" w:rsidRDefault="00834254" w:rsidP="000F4C89">
            <w:pPr>
              <w:pStyle w:val="Akapitzlist"/>
              <w:numPr>
                <w:ilvl w:val="0"/>
                <w:numId w:val="44"/>
              </w:numPr>
              <w:spacing w:line="240" w:lineRule="auto"/>
              <w:ind w:left="604" w:hanging="604"/>
              <w:jc w:val="both"/>
              <w:rPr>
                <w:rFonts w:ascii="Montserrat" w:hAnsi="Montserrat" w:cs="Arial"/>
                <w:vanish/>
                <w:sz w:val="20"/>
                <w:szCs w:val="20"/>
              </w:rPr>
            </w:pPr>
          </w:p>
          <w:p w14:paraId="72BB6316" w14:textId="77777777" w:rsidR="00834254" w:rsidRPr="0049701A" w:rsidRDefault="00834254" w:rsidP="000F4C89">
            <w:pPr>
              <w:pStyle w:val="Akapitzlist"/>
              <w:numPr>
                <w:ilvl w:val="1"/>
                <w:numId w:val="44"/>
              </w:numPr>
              <w:spacing w:line="240" w:lineRule="auto"/>
              <w:ind w:left="604" w:hanging="604"/>
              <w:jc w:val="both"/>
              <w:rPr>
                <w:rFonts w:ascii="Montserrat" w:hAnsi="Montserrat" w:cs="Arial"/>
                <w:vanish/>
                <w:sz w:val="20"/>
                <w:szCs w:val="20"/>
              </w:rPr>
            </w:pPr>
          </w:p>
          <w:p w14:paraId="19D5278C" w14:textId="77777777" w:rsidR="00834254" w:rsidRPr="0049701A" w:rsidRDefault="00834254" w:rsidP="000F4C89">
            <w:pPr>
              <w:pStyle w:val="Akapitzlist"/>
              <w:numPr>
                <w:ilvl w:val="1"/>
                <w:numId w:val="44"/>
              </w:numPr>
              <w:spacing w:line="240" w:lineRule="auto"/>
              <w:ind w:left="604" w:hanging="604"/>
              <w:jc w:val="both"/>
              <w:rPr>
                <w:rFonts w:ascii="Montserrat" w:hAnsi="Montserrat" w:cs="Arial"/>
                <w:vanish/>
                <w:sz w:val="20"/>
                <w:szCs w:val="20"/>
              </w:rPr>
            </w:pPr>
          </w:p>
          <w:p w14:paraId="215AF6B6" w14:textId="77777777" w:rsidR="00834254" w:rsidRPr="0049701A" w:rsidRDefault="00834254" w:rsidP="000F4C89">
            <w:pPr>
              <w:pStyle w:val="Akapitzlist"/>
              <w:numPr>
                <w:ilvl w:val="1"/>
                <w:numId w:val="44"/>
              </w:numPr>
              <w:spacing w:line="240" w:lineRule="auto"/>
              <w:ind w:left="604" w:hanging="604"/>
              <w:jc w:val="both"/>
              <w:rPr>
                <w:rFonts w:ascii="Montserrat" w:hAnsi="Montserrat" w:cs="Arial"/>
                <w:vanish/>
                <w:sz w:val="20"/>
                <w:szCs w:val="20"/>
              </w:rPr>
            </w:pPr>
          </w:p>
          <w:p w14:paraId="39B75738"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Ochrona cennych przyrodniczo obszarów przed degradacją;</w:t>
            </w:r>
          </w:p>
          <w:p w14:paraId="4999D489"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Propagowanie i wspieranie działań w zakresie ochrony powietrza, wód oraz gleb;</w:t>
            </w:r>
          </w:p>
          <w:p w14:paraId="2D7B79C4" w14:textId="3BF568A1"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Wspieranie działań w zakresie uporządkowania gospodarki odpadami, w tym w procesie usuwania </w:t>
            </w:r>
            <w:r w:rsidR="008465F8">
              <w:rPr>
                <w:rFonts w:ascii="Montserrat" w:hAnsi="Montserrat" w:cs="Arial"/>
                <w:sz w:val="20"/>
                <w:szCs w:val="20"/>
              </w:rPr>
              <w:br/>
            </w:r>
            <w:r w:rsidRPr="0049701A">
              <w:rPr>
                <w:rFonts w:ascii="Montserrat" w:hAnsi="Montserrat" w:cs="Arial"/>
                <w:sz w:val="20"/>
                <w:szCs w:val="20"/>
              </w:rPr>
              <w:t xml:space="preserve">i unieszkodliwiania wyrobów zawierających azbest; </w:t>
            </w:r>
          </w:p>
          <w:p w14:paraId="74FB208D"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Upowszechnienie oraz wspieranie stosowania metod rolnictwa ekologicznego i rozwoju produkcji </w:t>
            </w:r>
            <w:r w:rsidRPr="0049701A">
              <w:rPr>
                <w:rFonts w:ascii="Montserrat" w:hAnsi="Montserrat" w:cs="Arial"/>
                <w:sz w:val="20"/>
                <w:szCs w:val="20"/>
              </w:rPr>
              <w:lastRenderedPageBreak/>
              <w:t>żywności ekologicznej;</w:t>
            </w:r>
          </w:p>
          <w:p w14:paraId="611CC4F2" w14:textId="761478EC"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Prowadzenie zrównoważonej gospodarki leśnej </w:t>
            </w:r>
            <w:r w:rsidR="008465F8">
              <w:rPr>
                <w:rFonts w:ascii="Montserrat" w:hAnsi="Montserrat" w:cs="Arial"/>
                <w:sz w:val="20"/>
                <w:szCs w:val="20"/>
              </w:rPr>
              <w:br/>
            </w:r>
            <w:r w:rsidRPr="0049701A">
              <w:rPr>
                <w:rFonts w:ascii="Montserrat" w:hAnsi="Montserrat" w:cs="Arial"/>
                <w:sz w:val="20"/>
                <w:szCs w:val="20"/>
              </w:rPr>
              <w:t>w lasach niestanowiących własności Skarbu Państwa;</w:t>
            </w:r>
          </w:p>
          <w:p w14:paraId="27BC5E58"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Zwiększenie efektywności zapobiegania i usuwania skutków klęsk żywiołowych;</w:t>
            </w:r>
          </w:p>
          <w:p w14:paraId="007C1510"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Planowanie, realizacja i monitoring działań z zakresu zarządzania kryzysowego w Powiecie;</w:t>
            </w:r>
          </w:p>
          <w:p w14:paraId="3340B80B" w14:textId="77777777" w:rsidR="00834254" w:rsidRPr="0049701A" w:rsidRDefault="00834254" w:rsidP="000F4C89">
            <w:pPr>
              <w:pStyle w:val="Akapitzlist"/>
              <w:numPr>
                <w:ilvl w:val="2"/>
                <w:numId w:val="44"/>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Promowanie wśród mieszkańców wiedzy na temat </w:t>
            </w:r>
            <w:proofErr w:type="spellStart"/>
            <w:r w:rsidRPr="0049701A">
              <w:rPr>
                <w:rFonts w:ascii="Montserrat" w:hAnsi="Montserrat" w:cs="Arial"/>
                <w:sz w:val="20"/>
                <w:szCs w:val="20"/>
              </w:rPr>
              <w:t>zachowań</w:t>
            </w:r>
            <w:proofErr w:type="spellEnd"/>
            <w:r w:rsidRPr="0049701A">
              <w:rPr>
                <w:rFonts w:ascii="Montserrat" w:hAnsi="Montserrat" w:cs="Arial"/>
                <w:sz w:val="20"/>
                <w:szCs w:val="20"/>
              </w:rPr>
              <w:t xml:space="preserve"> proekologicznych oraz dbania o środowisko naturalne;</w:t>
            </w:r>
          </w:p>
        </w:tc>
      </w:tr>
      <w:tr w:rsidR="00834254" w:rsidRPr="0049701A" w14:paraId="09C08527" w14:textId="77777777" w:rsidTr="000F4C89">
        <w:trPr>
          <w:trHeight w:val="1151"/>
        </w:trPr>
        <w:tc>
          <w:tcPr>
            <w:tcW w:w="9062" w:type="dxa"/>
            <w:gridSpan w:val="2"/>
            <w:shd w:val="clear" w:color="auto" w:fill="1C2847"/>
            <w:vAlign w:val="center"/>
          </w:tcPr>
          <w:p w14:paraId="602515C1" w14:textId="1A6297D0" w:rsidR="00834254" w:rsidRPr="0049701A" w:rsidRDefault="000F4C89" w:rsidP="00E46DD8">
            <w:pPr>
              <w:jc w:val="center"/>
              <w:rPr>
                <w:rFonts w:cs="Arial"/>
                <w:b/>
                <w:bCs/>
                <w:vanish/>
              </w:rPr>
            </w:pPr>
            <w:r w:rsidRPr="0049701A">
              <w:rPr>
                <w:b/>
                <w:bCs/>
              </w:rPr>
              <w:lastRenderedPageBreak/>
              <w:t>CEL STRATEGICZNY III: WZROST KONKURENCYJNOŚCI POWIATU DZIĘKI WYKORZYSTANIU JEGO POTENCJAŁU GOSPODARCZEGO, KULTURALNEGO ORAZ TURYSTYCZNEGO</w:t>
            </w:r>
          </w:p>
        </w:tc>
      </w:tr>
      <w:tr w:rsidR="00834254" w:rsidRPr="0049701A" w14:paraId="539C2014" w14:textId="77777777" w:rsidTr="000F4C89">
        <w:trPr>
          <w:trHeight w:val="590"/>
        </w:trPr>
        <w:tc>
          <w:tcPr>
            <w:tcW w:w="2972" w:type="dxa"/>
            <w:shd w:val="clear" w:color="auto" w:fill="F59D15"/>
            <w:vAlign w:val="center"/>
          </w:tcPr>
          <w:p w14:paraId="39C0DC32" w14:textId="79274E8C" w:rsidR="00834254" w:rsidRPr="0049701A" w:rsidRDefault="000F4C89" w:rsidP="000F4C89">
            <w:pPr>
              <w:jc w:val="center"/>
              <w:rPr>
                <w:b/>
                <w:bCs/>
                <w:szCs w:val="20"/>
              </w:rPr>
            </w:pPr>
            <w:r w:rsidRPr="0049701A">
              <w:rPr>
                <w:b/>
                <w:bCs/>
                <w:szCs w:val="20"/>
              </w:rPr>
              <w:t>CEL OPERACYJNY</w:t>
            </w:r>
          </w:p>
        </w:tc>
        <w:tc>
          <w:tcPr>
            <w:tcW w:w="6090" w:type="dxa"/>
            <w:shd w:val="clear" w:color="auto" w:fill="F2F2F2" w:themeFill="background1" w:themeFillShade="F2"/>
            <w:vAlign w:val="center"/>
          </w:tcPr>
          <w:p w14:paraId="36CC3864" w14:textId="573E4E97" w:rsidR="00834254" w:rsidRPr="0049701A" w:rsidRDefault="000F4C89" w:rsidP="000F4C89">
            <w:pPr>
              <w:jc w:val="center"/>
              <w:rPr>
                <w:rFonts w:cs="Arial"/>
                <w:vanish/>
                <w:szCs w:val="20"/>
              </w:rPr>
            </w:pPr>
            <w:r w:rsidRPr="0049701A">
              <w:rPr>
                <w:b/>
                <w:bCs/>
                <w:szCs w:val="20"/>
              </w:rPr>
              <w:t>DZIAŁANIA</w:t>
            </w:r>
          </w:p>
        </w:tc>
      </w:tr>
      <w:tr w:rsidR="00834254" w:rsidRPr="0049701A" w14:paraId="4457AE52" w14:textId="77777777" w:rsidTr="000F4C89">
        <w:tc>
          <w:tcPr>
            <w:tcW w:w="2972" w:type="dxa"/>
            <w:shd w:val="clear" w:color="auto" w:fill="F2F2F2" w:themeFill="background1" w:themeFillShade="F2"/>
            <w:vAlign w:val="center"/>
          </w:tcPr>
          <w:p w14:paraId="2787919C" w14:textId="77777777" w:rsidR="00834254" w:rsidRPr="0049701A" w:rsidRDefault="00834254" w:rsidP="00E46DD8">
            <w:pPr>
              <w:jc w:val="center"/>
              <w:rPr>
                <w:b/>
                <w:bCs/>
                <w:szCs w:val="20"/>
              </w:rPr>
            </w:pPr>
            <w:r w:rsidRPr="0049701A">
              <w:rPr>
                <w:szCs w:val="20"/>
              </w:rPr>
              <w:t>Cel operacyjny 3.1: Rozwój przedsiębiorczości oraz przeciwdziałanie bezrobociu</w:t>
            </w:r>
          </w:p>
        </w:tc>
        <w:tc>
          <w:tcPr>
            <w:tcW w:w="6090" w:type="dxa"/>
          </w:tcPr>
          <w:p w14:paraId="16E9C832" w14:textId="77777777" w:rsidR="00834254" w:rsidRPr="0049701A" w:rsidRDefault="00834254" w:rsidP="000F4C89">
            <w:pPr>
              <w:pStyle w:val="Akapitzlist"/>
              <w:numPr>
                <w:ilvl w:val="0"/>
                <w:numId w:val="45"/>
              </w:numPr>
              <w:spacing w:line="240" w:lineRule="auto"/>
              <w:ind w:left="604" w:hanging="604"/>
              <w:jc w:val="both"/>
              <w:rPr>
                <w:rFonts w:ascii="Montserrat" w:hAnsi="Montserrat" w:cs="Arial"/>
                <w:vanish/>
                <w:sz w:val="20"/>
                <w:szCs w:val="20"/>
              </w:rPr>
            </w:pPr>
          </w:p>
          <w:p w14:paraId="21B1D452" w14:textId="77777777" w:rsidR="00834254" w:rsidRPr="0049701A" w:rsidRDefault="00834254" w:rsidP="000F4C89">
            <w:pPr>
              <w:pStyle w:val="Akapitzlist"/>
              <w:numPr>
                <w:ilvl w:val="0"/>
                <w:numId w:val="45"/>
              </w:numPr>
              <w:spacing w:line="240" w:lineRule="auto"/>
              <w:ind w:left="604" w:hanging="604"/>
              <w:jc w:val="both"/>
              <w:rPr>
                <w:rFonts w:ascii="Montserrat" w:hAnsi="Montserrat" w:cs="Arial"/>
                <w:vanish/>
                <w:sz w:val="20"/>
                <w:szCs w:val="20"/>
              </w:rPr>
            </w:pPr>
          </w:p>
          <w:p w14:paraId="3E2B236F" w14:textId="77777777" w:rsidR="00834254" w:rsidRPr="0049701A" w:rsidRDefault="00834254" w:rsidP="000F4C89">
            <w:pPr>
              <w:pStyle w:val="Akapitzlist"/>
              <w:numPr>
                <w:ilvl w:val="0"/>
                <w:numId w:val="45"/>
              </w:numPr>
              <w:spacing w:line="240" w:lineRule="auto"/>
              <w:ind w:left="604" w:hanging="604"/>
              <w:jc w:val="both"/>
              <w:rPr>
                <w:rFonts w:ascii="Montserrat" w:hAnsi="Montserrat" w:cs="Arial"/>
                <w:vanish/>
                <w:sz w:val="20"/>
                <w:szCs w:val="20"/>
              </w:rPr>
            </w:pPr>
          </w:p>
          <w:p w14:paraId="17FB2468" w14:textId="77777777" w:rsidR="00834254" w:rsidRPr="0049701A" w:rsidRDefault="00834254" w:rsidP="000F4C89">
            <w:pPr>
              <w:pStyle w:val="Akapitzlist"/>
              <w:numPr>
                <w:ilvl w:val="1"/>
                <w:numId w:val="45"/>
              </w:numPr>
              <w:spacing w:line="240" w:lineRule="auto"/>
              <w:ind w:left="604" w:hanging="604"/>
              <w:jc w:val="both"/>
              <w:rPr>
                <w:rFonts w:ascii="Montserrat" w:hAnsi="Montserrat" w:cs="Arial"/>
                <w:vanish/>
                <w:sz w:val="20"/>
                <w:szCs w:val="20"/>
              </w:rPr>
            </w:pPr>
          </w:p>
          <w:p w14:paraId="18B05D69" w14:textId="77777777" w:rsidR="00834254" w:rsidRPr="0049701A" w:rsidRDefault="00834254" w:rsidP="000F4C89">
            <w:pPr>
              <w:pStyle w:val="Akapitzlist"/>
              <w:numPr>
                <w:ilvl w:val="2"/>
                <w:numId w:val="45"/>
              </w:numPr>
              <w:spacing w:line="240" w:lineRule="auto"/>
              <w:ind w:left="604" w:hanging="604"/>
              <w:jc w:val="both"/>
              <w:rPr>
                <w:rFonts w:ascii="Montserrat" w:hAnsi="Montserrat" w:cs="Arial"/>
                <w:sz w:val="20"/>
                <w:szCs w:val="20"/>
              </w:rPr>
            </w:pPr>
            <w:r w:rsidRPr="0049701A">
              <w:rPr>
                <w:rFonts w:ascii="Montserrat" w:hAnsi="Montserrat" w:cs="Arial"/>
                <w:sz w:val="20"/>
                <w:szCs w:val="20"/>
              </w:rPr>
              <w:t>Współpraca z gminami  w zakresie opracowania wspólnej oferty inwestycyjnej i rozwoju atrakcyjnych terenów inwestycyjnych;</w:t>
            </w:r>
          </w:p>
          <w:p w14:paraId="40FC3E64" w14:textId="77777777" w:rsidR="00834254" w:rsidRPr="0049701A" w:rsidRDefault="00834254" w:rsidP="000F4C89">
            <w:pPr>
              <w:pStyle w:val="Akapitzlist"/>
              <w:numPr>
                <w:ilvl w:val="2"/>
                <w:numId w:val="45"/>
              </w:numPr>
              <w:spacing w:line="240" w:lineRule="auto"/>
              <w:ind w:left="604" w:hanging="604"/>
              <w:jc w:val="both"/>
              <w:rPr>
                <w:rFonts w:ascii="Montserrat" w:hAnsi="Montserrat" w:cs="Arial"/>
                <w:sz w:val="20"/>
                <w:szCs w:val="20"/>
              </w:rPr>
            </w:pPr>
            <w:r w:rsidRPr="0049701A">
              <w:rPr>
                <w:rFonts w:ascii="Montserrat" w:hAnsi="Montserrat" w:cs="Arial"/>
                <w:sz w:val="20"/>
                <w:szCs w:val="20"/>
              </w:rPr>
              <w:t>Rozwój oferty usług świadczonych przez instytucje rynku pracy na rzecz aktywizacji zawodowej;</w:t>
            </w:r>
          </w:p>
          <w:p w14:paraId="27F2537A" w14:textId="48E68E2A" w:rsidR="00834254" w:rsidRPr="0049701A" w:rsidRDefault="00834254" w:rsidP="000F4C89">
            <w:pPr>
              <w:pStyle w:val="Akapitzlist"/>
              <w:numPr>
                <w:ilvl w:val="2"/>
                <w:numId w:val="45"/>
              </w:numPr>
              <w:spacing w:line="240" w:lineRule="auto"/>
              <w:ind w:left="604" w:hanging="604"/>
              <w:jc w:val="both"/>
              <w:rPr>
                <w:rFonts w:ascii="Montserrat" w:hAnsi="Montserrat" w:cs="Arial"/>
                <w:sz w:val="20"/>
                <w:szCs w:val="20"/>
              </w:rPr>
            </w:pPr>
            <w:r w:rsidRPr="0049701A">
              <w:rPr>
                <w:rFonts w:ascii="Montserrat" w:hAnsi="Montserrat" w:cs="Arial"/>
                <w:sz w:val="20"/>
                <w:szCs w:val="20"/>
              </w:rPr>
              <w:t xml:space="preserve">Promocja zawodów technicznych jako dobrej perspektywy na rynku pracy w oparciu o przemysłowe </w:t>
            </w:r>
            <w:r w:rsidR="008465F8">
              <w:rPr>
                <w:rFonts w:ascii="Montserrat" w:hAnsi="Montserrat" w:cs="Arial"/>
                <w:sz w:val="20"/>
                <w:szCs w:val="20"/>
              </w:rPr>
              <w:br/>
            </w:r>
            <w:r w:rsidRPr="0049701A">
              <w:rPr>
                <w:rFonts w:ascii="Montserrat" w:hAnsi="Montserrat" w:cs="Arial"/>
                <w:sz w:val="20"/>
                <w:szCs w:val="20"/>
              </w:rPr>
              <w:t>i rzemieślnicze tradycje regionu;</w:t>
            </w:r>
          </w:p>
          <w:p w14:paraId="16793E4C" w14:textId="77777777" w:rsidR="00834254" w:rsidRPr="0049701A" w:rsidRDefault="00834254" w:rsidP="000F4C89">
            <w:pPr>
              <w:pStyle w:val="Akapitzlist"/>
              <w:numPr>
                <w:ilvl w:val="2"/>
                <w:numId w:val="45"/>
              </w:numPr>
              <w:spacing w:line="240" w:lineRule="auto"/>
              <w:ind w:left="604" w:hanging="604"/>
              <w:jc w:val="both"/>
              <w:rPr>
                <w:rFonts w:ascii="Montserrat" w:hAnsi="Montserrat" w:cs="Arial"/>
                <w:sz w:val="20"/>
                <w:szCs w:val="20"/>
              </w:rPr>
            </w:pPr>
            <w:r w:rsidRPr="0049701A">
              <w:rPr>
                <w:rFonts w:ascii="Montserrat" w:hAnsi="Montserrat" w:cs="Arial"/>
                <w:sz w:val="20"/>
                <w:szCs w:val="20"/>
              </w:rPr>
              <w:t>Prowadzenie edukacji konsumenckiej skierowanej do wszystkich grup społecznych;</w:t>
            </w:r>
          </w:p>
        </w:tc>
      </w:tr>
      <w:tr w:rsidR="00834254" w:rsidRPr="0049701A" w14:paraId="45C6B348" w14:textId="77777777" w:rsidTr="000F4C89">
        <w:tc>
          <w:tcPr>
            <w:tcW w:w="2972" w:type="dxa"/>
            <w:shd w:val="clear" w:color="auto" w:fill="F2F2F2" w:themeFill="background1" w:themeFillShade="F2"/>
            <w:vAlign w:val="center"/>
          </w:tcPr>
          <w:p w14:paraId="72C748EB" w14:textId="77777777" w:rsidR="00834254" w:rsidRPr="0049701A" w:rsidRDefault="00834254" w:rsidP="00E46DD8">
            <w:pPr>
              <w:jc w:val="center"/>
              <w:rPr>
                <w:szCs w:val="20"/>
              </w:rPr>
            </w:pPr>
            <w:r w:rsidRPr="0049701A">
              <w:rPr>
                <w:szCs w:val="20"/>
              </w:rPr>
              <w:t>Cel operacyjny 3.2: Rozwój infrastruktury turystycznej</w:t>
            </w:r>
          </w:p>
        </w:tc>
        <w:tc>
          <w:tcPr>
            <w:tcW w:w="6090" w:type="dxa"/>
          </w:tcPr>
          <w:p w14:paraId="624543FF" w14:textId="77777777" w:rsidR="00834254" w:rsidRPr="0049701A" w:rsidRDefault="00834254" w:rsidP="000F4C89">
            <w:pPr>
              <w:pStyle w:val="Akapitzlist"/>
              <w:numPr>
                <w:ilvl w:val="0"/>
                <w:numId w:val="46"/>
              </w:numPr>
              <w:spacing w:line="240" w:lineRule="auto"/>
              <w:ind w:left="604" w:hanging="604"/>
              <w:jc w:val="both"/>
              <w:rPr>
                <w:rFonts w:ascii="Montserrat" w:hAnsi="Montserrat" w:cs="Arial"/>
                <w:vanish/>
                <w:sz w:val="20"/>
                <w:szCs w:val="20"/>
              </w:rPr>
            </w:pPr>
          </w:p>
          <w:p w14:paraId="164E8BBE" w14:textId="77777777" w:rsidR="00834254" w:rsidRPr="0049701A" w:rsidRDefault="00834254" w:rsidP="000F4C89">
            <w:pPr>
              <w:pStyle w:val="Akapitzlist"/>
              <w:numPr>
                <w:ilvl w:val="0"/>
                <w:numId w:val="46"/>
              </w:numPr>
              <w:spacing w:line="240" w:lineRule="auto"/>
              <w:ind w:left="604" w:hanging="604"/>
              <w:jc w:val="both"/>
              <w:rPr>
                <w:rFonts w:ascii="Montserrat" w:hAnsi="Montserrat" w:cs="Arial"/>
                <w:vanish/>
                <w:sz w:val="20"/>
                <w:szCs w:val="20"/>
              </w:rPr>
            </w:pPr>
          </w:p>
          <w:p w14:paraId="5E53C666" w14:textId="77777777" w:rsidR="00834254" w:rsidRPr="0049701A" w:rsidRDefault="00834254" w:rsidP="000F4C89">
            <w:pPr>
              <w:pStyle w:val="Akapitzlist"/>
              <w:numPr>
                <w:ilvl w:val="0"/>
                <w:numId w:val="46"/>
              </w:numPr>
              <w:spacing w:line="240" w:lineRule="auto"/>
              <w:ind w:left="604" w:hanging="604"/>
              <w:jc w:val="both"/>
              <w:rPr>
                <w:rFonts w:ascii="Montserrat" w:hAnsi="Montserrat" w:cs="Arial"/>
                <w:vanish/>
                <w:sz w:val="20"/>
                <w:szCs w:val="20"/>
              </w:rPr>
            </w:pPr>
          </w:p>
          <w:p w14:paraId="4EEF10BE" w14:textId="77777777" w:rsidR="00834254" w:rsidRPr="0049701A" w:rsidRDefault="00834254" w:rsidP="000F4C89">
            <w:pPr>
              <w:pStyle w:val="Akapitzlist"/>
              <w:numPr>
                <w:ilvl w:val="1"/>
                <w:numId w:val="46"/>
              </w:numPr>
              <w:spacing w:line="240" w:lineRule="auto"/>
              <w:ind w:left="604" w:hanging="604"/>
              <w:jc w:val="both"/>
              <w:rPr>
                <w:rFonts w:ascii="Montserrat" w:hAnsi="Montserrat" w:cs="Arial"/>
                <w:vanish/>
                <w:sz w:val="20"/>
                <w:szCs w:val="20"/>
              </w:rPr>
            </w:pPr>
          </w:p>
          <w:p w14:paraId="4462331F" w14:textId="77777777" w:rsidR="00834254" w:rsidRPr="0049701A" w:rsidRDefault="00834254" w:rsidP="000F4C89">
            <w:pPr>
              <w:pStyle w:val="Akapitzlist"/>
              <w:numPr>
                <w:ilvl w:val="1"/>
                <w:numId w:val="46"/>
              </w:numPr>
              <w:spacing w:line="240" w:lineRule="auto"/>
              <w:ind w:left="604" w:hanging="604"/>
              <w:jc w:val="both"/>
              <w:rPr>
                <w:rFonts w:ascii="Montserrat" w:hAnsi="Montserrat" w:cs="Arial"/>
                <w:vanish/>
                <w:sz w:val="20"/>
                <w:szCs w:val="20"/>
              </w:rPr>
            </w:pPr>
          </w:p>
          <w:p w14:paraId="06500DE6"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Tworzenie i promocja powiatowych produktów turystycznych w oparciu o lokalną historię i tradycję;</w:t>
            </w:r>
          </w:p>
          <w:p w14:paraId="4831D7AB"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Poszerzanie oferty turystycznej wraz z niezbędną infrastrukturą zarówno w obrębie Powiatu, jak i będących częścią szlaków ponadregionalnych lub krajowych we współpracy z gminami;</w:t>
            </w:r>
          </w:p>
          <w:p w14:paraId="3B2B8DEB"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Utworzenie interaktywnej aplikacji mobilnej promującej ofertę turystyczną i kulturalną Powiatu;</w:t>
            </w:r>
          </w:p>
          <w:p w14:paraId="10F03F33"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Rozwój układu komunikacyjnego, w tym sieci ścieżek rowerowych, w zakresie ułatwiającym dostęp do atrakcji turystycznych Powiatu;</w:t>
            </w:r>
          </w:p>
          <w:p w14:paraId="6BB53E4C"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Utworzenie interaktywnej mapy ścieżek rowerowych Powiatu;</w:t>
            </w:r>
          </w:p>
          <w:p w14:paraId="2323E159"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Wspieranie rozwoju bazy noclegowej i gastronomicznej;</w:t>
            </w:r>
          </w:p>
          <w:p w14:paraId="3288D100" w14:textId="77777777" w:rsidR="00834254" w:rsidRPr="0049701A" w:rsidRDefault="00834254" w:rsidP="000F4C89">
            <w:pPr>
              <w:pStyle w:val="Akapitzlist"/>
              <w:numPr>
                <w:ilvl w:val="2"/>
                <w:numId w:val="46"/>
              </w:numPr>
              <w:spacing w:line="240" w:lineRule="auto"/>
              <w:ind w:left="604" w:hanging="604"/>
              <w:jc w:val="both"/>
              <w:rPr>
                <w:rFonts w:ascii="Montserrat" w:hAnsi="Montserrat" w:cs="Arial"/>
                <w:sz w:val="20"/>
                <w:szCs w:val="20"/>
              </w:rPr>
            </w:pPr>
            <w:r w:rsidRPr="0049701A">
              <w:rPr>
                <w:rFonts w:ascii="Montserrat" w:hAnsi="Montserrat" w:cs="Arial"/>
                <w:sz w:val="20"/>
                <w:szCs w:val="20"/>
              </w:rPr>
              <w:t>Wspieranie renowacji i rewitalizacji obiektów zabytkowych i pomników historii na terenie Powiatu Radomskiego;</w:t>
            </w:r>
          </w:p>
        </w:tc>
      </w:tr>
      <w:tr w:rsidR="00834254" w:rsidRPr="0049701A" w14:paraId="72329A8A" w14:textId="77777777" w:rsidTr="000F4C89">
        <w:tc>
          <w:tcPr>
            <w:tcW w:w="2972" w:type="dxa"/>
            <w:shd w:val="clear" w:color="auto" w:fill="F2F2F2" w:themeFill="background1" w:themeFillShade="F2"/>
            <w:vAlign w:val="center"/>
          </w:tcPr>
          <w:p w14:paraId="72D8B987" w14:textId="77777777" w:rsidR="00834254" w:rsidRPr="0049701A" w:rsidRDefault="00834254" w:rsidP="00E46DD8">
            <w:pPr>
              <w:jc w:val="center"/>
              <w:rPr>
                <w:szCs w:val="20"/>
              </w:rPr>
            </w:pPr>
            <w:r w:rsidRPr="0049701A">
              <w:rPr>
                <w:szCs w:val="20"/>
              </w:rPr>
              <w:t>Cel operacyjny 3.3: Promocja Powiatu i jego oferty turystyczno-gospodarczej</w:t>
            </w:r>
          </w:p>
        </w:tc>
        <w:tc>
          <w:tcPr>
            <w:tcW w:w="6090" w:type="dxa"/>
          </w:tcPr>
          <w:p w14:paraId="7F527137" w14:textId="77777777" w:rsidR="00834254" w:rsidRPr="0049701A" w:rsidRDefault="00834254" w:rsidP="000F4C89">
            <w:pPr>
              <w:pStyle w:val="Akapitzlist"/>
              <w:numPr>
                <w:ilvl w:val="0"/>
                <w:numId w:val="47"/>
              </w:numPr>
              <w:spacing w:line="240" w:lineRule="auto"/>
              <w:ind w:left="604" w:hanging="604"/>
              <w:jc w:val="both"/>
              <w:rPr>
                <w:rFonts w:ascii="Montserrat" w:hAnsi="Montserrat" w:cs="Arial"/>
                <w:vanish/>
                <w:sz w:val="20"/>
                <w:szCs w:val="20"/>
              </w:rPr>
            </w:pPr>
          </w:p>
          <w:p w14:paraId="18CE50E1" w14:textId="77777777" w:rsidR="00834254" w:rsidRPr="0049701A" w:rsidRDefault="00834254" w:rsidP="000F4C89">
            <w:pPr>
              <w:pStyle w:val="Akapitzlist"/>
              <w:numPr>
                <w:ilvl w:val="0"/>
                <w:numId w:val="47"/>
              </w:numPr>
              <w:spacing w:line="240" w:lineRule="auto"/>
              <w:ind w:left="604" w:hanging="604"/>
              <w:jc w:val="both"/>
              <w:rPr>
                <w:rFonts w:ascii="Montserrat" w:hAnsi="Montserrat" w:cs="Arial"/>
                <w:vanish/>
                <w:sz w:val="20"/>
                <w:szCs w:val="20"/>
              </w:rPr>
            </w:pPr>
          </w:p>
          <w:p w14:paraId="3E0191FE" w14:textId="77777777" w:rsidR="00834254" w:rsidRPr="0049701A" w:rsidRDefault="00834254" w:rsidP="000F4C89">
            <w:pPr>
              <w:pStyle w:val="Akapitzlist"/>
              <w:numPr>
                <w:ilvl w:val="0"/>
                <w:numId w:val="47"/>
              </w:numPr>
              <w:spacing w:line="240" w:lineRule="auto"/>
              <w:ind w:left="604" w:hanging="604"/>
              <w:jc w:val="both"/>
              <w:rPr>
                <w:rFonts w:ascii="Montserrat" w:hAnsi="Montserrat" w:cs="Arial"/>
                <w:vanish/>
                <w:sz w:val="20"/>
                <w:szCs w:val="20"/>
              </w:rPr>
            </w:pPr>
          </w:p>
          <w:p w14:paraId="5D4A9756" w14:textId="77777777" w:rsidR="00834254" w:rsidRPr="0049701A" w:rsidRDefault="00834254" w:rsidP="000F4C89">
            <w:pPr>
              <w:pStyle w:val="Akapitzlist"/>
              <w:numPr>
                <w:ilvl w:val="1"/>
                <w:numId w:val="47"/>
              </w:numPr>
              <w:spacing w:line="240" w:lineRule="auto"/>
              <w:ind w:left="604" w:hanging="604"/>
              <w:jc w:val="both"/>
              <w:rPr>
                <w:rFonts w:ascii="Montserrat" w:hAnsi="Montserrat" w:cs="Arial"/>
                <w:vanish/>
                <w:sz w:val="20"/>
                <w:szCs w:val="20"/>
              </w:rPr>
            </w:pPr>
          </w:p>
          <w:p w14:paraId="119CA4D2" w14:textId="77777777" w:rsidR="00834254" w:rsidRPr="0049701A" w:rsidRDefault="00834254" w:rsidP="000F4C89">
            <w:pPr>
              <w:pStyle w:val="Akapitzlist"/>
              <w:numPr>
                <w:ilvl w:val="1"/>
                <w:numId w:val="47"/>
              </w:numPr>
              <w:spacing w:line="240" w:lineRule="auto"/>
              <w:ind w:left="604" w:hanging="604"/>
              <w:jc w:val="both"/>
              <w:rPr>
                <w:rFonts w:ascii="Montserrat" w:hAnsi="Montserrat" w:cs="Arial"/>
                <w:vanish/>
                <w:sz w:val="20"/>
                <w:szCs w:val="20"/>
              </w:rPr>
            </w:pPr>
          </w:p>
          <w:p w14:paraId="416BD951" w14:textId="77777777" w:rsidR="00834254" w:rsidRPr="0049701A" w:rsidRDefault="00834254" w:rsidP="000F4C89">
            <w:pPr>
              <w:pStyle w:val="Akapitzlist"/>
              <w:numPr>
                <w:ilvl w:val="1"/>
                <w:numId w:val="47"/>
              </w:numPr>
              <w:spacing w:line="240" w:lineRule="auto"/>
              <w:ind w:left="604" w:hanging="604"/>
              <w:jc w:val="both"/>
              <w:rPr>
                <w:rFonts w:ascii="Montserrat" w:hAnsi="Montserrat" w:cs="Arial"/>
                <w:vanish/>
                <w:sz w:val="20"/>
                <w:szCs w:val="20"/>
              </w:rPr>
            </w:pPr>
          </w:p>
          <w:p w14:paraId="617CC7C6" w14:textId="77777777" w:rsidR="00834254" w:rsidRPr="0049701A" w:rsidRDefault="00834254" w:rsidP="000F4C89">
            <w:pPr>
              <w:pStyle w:val="Akapitzlist"/>
              <w:numPr>
                <w:ilvl w:val="2"/>
                <w:numId w:val="47"/>
              </w:numPr>
              <w:spacing w:line="240" w:lineRule="auto"/>
              <w:ind w:left="604" w:hanging="604"/>
              <w:jc w:val="both"/>
              <w:rPr>
                <w:rFonts w:ascii="Montserrat" w:hAnsi="Montserrat" w:cs="Arial"/>
                <w:sz w:val="20"/>
                <w:szCs w:val="20"/>
              </w:rPr>
            </w:pPr>
            <w:r w:rsidRPr="0049701A">
              <w:rPr>
                <w:rFonts w:ascii="Montserrat" w:hAnsi="Montserrat" w:cs="Arial"/>
                <w:sz w:val="20"/>
                <w:szCs w:val="20"/>
              </w:rPr>
              <w:t>Wspieranie organizacji imprez kulturalnych, sportowych i gospodarczych o zasięgu lokalnym i ponadlokalnym na terenie Powiatu;</w:t>
            </w:r>
          </w:p>
          <w:p w14:paraId="0B08DE7C" w14:textId="77777777" w:rsidR="00834254" w:rsidRPr="0049701A" w:rsidRDefault="00834254" w:rsidP="000F4C89">
            <w:pPr>
              <w:pStyle w:val="Akapitzlist"/>
              <w:numPr>
                <w:ilvl w:val="2"/>
                <w:numId w:val="47"/>
              </w:numPr>
              <w:spacing w:line="240" w:lineRule="auto"/>
              <w:ind w:left="604" w:hanging="604"/>
              <w:jc w:val="both"/>
              <w:rPr>
                <w:rFonts w:ascii="Montserrat" w:hAnsi="Montserrat" w:cs="Arial"/>
                <w:sz w:val="20"/>
                <w:szCs w:val="20"/>
              </w:rPr>
            </w:pPr>
            <w:r w:rsidRPr="0049701A">
              <w:rPr>
                <w:rFonts w:ascii="Montserrat" w:hAnsi="Montserrat" w:cs="Arial"/>
                <w:sz w:val="20"/>
                <w:szCs w:val="20"/>
              </w:rPr>
              <w:t>Wypromowanie wydarzenia o randze krajowej organizowanego na terenie Powiatu, które mogłoby stać się wizytówką całego subregionu;</w:t>
            </w:r>
          </w:p>
          <w:p w14:paraId="6E4BEF92" w14:textId="77777777" w:rsidR="00834254" w:rsidRPr="0049701A" w:rsidRDefault="00834254" w:rsidP="000F4C89">
            <w:pPr>
              <w:pStyle w:val="Akapitzlist"/>
              <w:numPr>
                <w:ilvl w:val="2"/>
                <w:numId w:val="47"/>
              </w:numPr>
              <w:spacing w:line="240" w:lineRule="auto"/>
              <w:ind w:left="604" w:hanging="604"/>
              <w:jc w:val="both"/>
              <w:rPr>
                <w:rFonts w:ascii="Montserrat" w:hAnsi="Montserrat" w:cs="Arial"/>
                <w:sz w:val="20"/>
                <w:szCs w:val="20"/>
              </w:rPr>
            </w:pPr>
            <w:r w:rsidRPr="0049701A">
              <w:rPr>
                <w:rFonts w:ascii="Montserrat" w:hAnsi="Montserrat" w:cs="Arial"/>
                <w:sz w:val="20"/>
                <w:szCs w:val="20"/>
              </w:rPr>
              <w:t>Inicjowanie współpracy międzynarodowej.</w:t>
            </w:r>
          </w:p>
        </w:tc>
      </w:tr>
      <w:bookmarkEnd w:id="38"/>
    </w:tbl>
    <w:p w14:paraId="1A5F8C8F" w14:textId="77777777" w:rsidR="00834254" w:rsidRDefault="00834254" w:rsidP="00834254"/>
    <w:p w14:paraId="5F92E8B5" w14:textId="4C421BDB" w:rsidR="005B614F" w:rsidRDefault="005B614F" w:rsidP="00A24F1C">
      <w:pPr>
        <w:pStyle w:val="Nagwek2"/>
        <w:numPr>
          <w:ilvl w:val="0"/>
          <w:numId w:val="2"/>
        </w:numPr>
        <w:rPr>
          <w:color w:val="auto"/>
        </w:rPr>
      </w:pPr>
      <w:bookmarkStart w:id="39" w:name="_Toc84103421"/>
      <w:r>
        <w:rPr>
          <w:color w:val="auto"/>
        </w:rPr>
        <w:t>Spójność kierunków rozwoju z innymi dokumentami strategicznymi</w:t>
      </w:r>
      <w:bookmarkEnd w:id="39"/>
    </w:p>
    <w:p w14:paraId="02CD5C71" w14:textId="1B601C17" w:rsidR="005B614F" w:rsidRDefault="005B614F" w:rsidP="005B614F"/>
    <w:p w14:paraId="58D3D3C2" w14:textId="1E594FF6" w:rsidR="009E18B9" w:rsidRPr="00F07721" w:rsidRDefault="009E18B9" w:rsidP="009E18B9">
      <w:pPr>
        <w:rPr>
          <w:szCs w:val="20"/>
        </w:rPr>
      </w:pPr>
      <w:r w:rsidRPr="00600B17">
        <w:rPr>
          <w:szCs w:val="20"/>
        </w:rPr>
        <w:t xml:space="preserve">Cele strategiczne oraz cele operacyjne ujęte w niniejszej Strategii </w:t>
      </w:r>
      <w:r w:rsidR="00B4747B">
        <w:rPr>
          <w:szCs w:val="20"/>
        </w:rPr>
        <w:t>odnoszą się do</w:t>
      </w:r>
      <w:r>
        <w:rPr>
          <w:szCs w:val="20"/>
        </w:rPr>
        <w:t xml:space="preserve"> </w:t>
      </w:r>
      <w:r w:rsidRPr="00600B17">
        <w:rPr>
          <w:szCs w:val="20"/>
        </w:rPr>
        <w:t xml:space="preserve">zidentyfikowanych </w:t>
      </w:r>
      <w:r w:rsidRPr="00F07721">
        <w:rPr>
          <w:szCs w:val="20"/>
        </w:rPr>
        <w:t xml:space="preserve">problemów </w:t>
      </w:r>
      <w:r w:rsidR="00B4747B">
        <w:rPr>
          <w:szCs w:val="20"/>
        </w:rPr>
        <w:t>i potencjału rozwojowego</w:t>
      </w:r>
      <w:r w:rsidRPr="00F07721">
        <w:rPr>
          <w:szCs w:val="20"/>
        </w:rPr>
        <w:t xml:space="preserve"> </w:t>
      </w:r>
      <w:r w:rsidR="00B4747B">
        <w:rPr>
          <w:szCs w:val="20"/>
        </w:rPr>
        <w:t>Powiatu Radomskiego</w:t>
      </w:r>
      <w:r>
        <w:rPr>
          <w:szCs w:val="20"/>
        </w:rPr>
        <w:t xml:space="preserve">. Cele Strategii </w:t>
      </w:r>
      <w:r w:rsidR="00B4747B">
        <w:rPr>
          <w:szCs w:val="20"/>
        </w:rPr>
        <w:t xml:space="preserve">Zrównoważonego </w:t>
      </w:r>
      <w:r>
        <w:rPr>
          <w:szCs w:val="20"/>
        </w:rPr>
        <w:t xml:space="preserve">Rozwoju </w:t>
      </w:r>
      <w:r w:rsidR="00B4747B">
        <w:rPr>
          <w:szCs w:val="20"/>
        </w:rPr>
        <w:t>Powiatu Radomskiego do 2030 roku</w:t>
      </w:r>
      <w:r>
        <w:rPr>
          <w:szCs w:val="20"/>
        </w:rPr>
        <w:t xml:space="preserve"> </w:t>
      </w:r>
      <w:r w:rsidRPr="00F07721">
        <w:rPr>
          <w:szCs w:val="20"/>
        </w:rPr>
        <w:t xml:space="preserve">są również spójne z dokumentami strategicznymi wyższego rzędu o randze krajowej i wojewódzkiej. </w:t>
      </w:r>
      <w:r>
        <w:rPr>
          <w:szCs w:val="20"/>
        </w:rPr>
        <w:t xml:space="preserve">Wynika </w:t>
      </w:r>
      <w:r w:rsidR="008465F8">
        <w:rPr>
          <w:szCs w:val="20"/>
        </w:rPr>
        <w:br/>
      </w:r>
      <w:r>
        <w:rPr>
          <w:szCs w:val="20"/>
        </w:rPr>
        <w:t>z tego, iż</w:t>
      </w:r>
      <w:r w:rsidRPr="00F07721">
        <w:rPr>
          <w:szCs w:val="20"/>
        </w:rPr>
        <w:t xml:space="preserve"> komplementarność celów wyznaczonych w Strategii z innymi działaniami oraz priorytetami wpływa na skuteczność i efektywność realizacji dokumentu. </w:t>
      </w:r>
    </w:p>
    <w:p w14:paraId="516FA9DE" w14:textId="12753A1B" w:rsidR="009E18B9" w:rsidRPr="00F07721" w:rsidRDefault="009E18B9" w:rsidP="009E18B9">
      <w:pPr>
        <w:rPr>
          <w:szCs w:val="20"/>
        </w:rPr>
      </w:pPr>
      <w:r w:rsidRPr="00F07721">
        <w:rPr>
          <w:szCs w:val="20"/>
        </w:rPr>
        <w:t>Strategia rozwoju województwa mazowieckiego do 2030 roku stanowi podstawowy i nadrzędny dokument strategiczny regionu, przesądzający o kierunkach prowadzonej przez samorząd województw</w:t>
      </w:r>
      <w:r>
        <w:rPr>
          <w:szCs w:val="20"/>
        </w:rPr>
        <w:t>a mazowieckiego</w:t>
      </w:r>
      <w:r w:rsidRPr="00F07721">
        <w:rPr>
          <w:szCs w:val="20"/>
        </w:rPr>
        <w:t xml:space="preserve"> polityki, a także przenoszący na poziom regionalny ustalenia dokumentów krajowych i unijnych i ustanawiający ramy do tworzenia bardziej szczegółowych dokumentów na poziomie regionu. Strategia wpisuje się w ramy czasowe przyszłej perspektywy programowania Unii Europejskiej</w:t>
      </w:r>
      <w:r w:rsidR="00B4747B">
        <w:rPr>
          <w:szCs w:val="20"/>
        </w:rPr>
        <w:t xml:space="preserve"> </w:t>
      </w:r>
      <w:r w:rsidRPr="00F07721">
        <w:rPr>
          <w:szCs w:val="20"/>
        </w:rPr>
        <w:t>oraz przenosi na poziom regionalny zapisy dokumentów przyjętych przez rząd Rzeczypospolitej Polskiej i Komisję Europejską.</w:t>
      </w:r>
    </w:p>
    <w:p w14:paraId="43D4952C" w14:textId="77777777" w:rsidR="009E18B9" w:rsidRDefault="009E18B9" w:rsidP="009E18B9">
      <w:pPr>
        <w:rPr>
          <w:szCs w:val="20"/>
        </w:rPr>
      </w:pPr>
      <w:r w:rsidRPr="00F07721">
        <w:rPr>
          <w:szCs w:val="20"/>
        </w:rPr>
        <w:t>W Strategii rozwoju województwa mazowieckiego do 2030</w:t>
      </w:r>
      <w:r>
        <w:rPr>
          <w:szCs w:val="20"/>
        </w:rPr>
        <w:t xml:space="preserve"> roku „Innowacyjne Mazowsze”</w:t>
      </w:r>
      <w:r w:rsidRPr="00F07721">
        <w:rPr>
          <w:szCs w:val="20"/>
        </w:rPr>
        <w:t xml:space="preserve"> </w:t>
      </w:r>
      <w:r>
        <w:rPr>
          <w:szCs w:val="20"/>
        </w:rPr>
        <w:t>z</w:t>
      </w:r>
      <w:r w:rsidRPr="00F07721">
        <w:rPr>
          <w:szCs w:val="20"/>
        </w:rPr>
        <w:t xml:space="preserve">a priorytetowy cel strategiczny przyjęto: </w:t>
      </w:r>
    </w:p>
    <w:p w14:paraId="4D6B8590" w14:textId="77777777" w:rsidR="009E18B9" w:rsidRPr="00D314DD" w:rsidRDefault="009E18B9" w:rsidP="009E18B9">
      <w:pPr>
        <w:jc w:val="center"/>
        <w:rPr>
          <w:b/>
          <w:bCs/>
          <w:szCs w:val="20"/>
        </w:rPr>
      </w:pPr>
      <w:r w:rsidRPr="00D314DD">
        <w:rPr>
          <w:b/>
          <w:bCs/>
          <w:szCs w:val="20"/>
        </w:rPr>
        <w:t>Rozwój produkcji ukierunkowanej na eksport w przemyśle zaawansowanych i średniozaawansowanych technologii oraz w przemyśle i przetwórstwie rolno-spożywczym.</w:t>
      </w:r>
    </w:p>
    <w:p w14:paraId="30EFB137" w14:textId="77777777" w:rsidR="009E18B9" w:rsidRDefault="009E18B9" w:rsidP="009E18B9">
      <w:pPr>
        <w:rPr>
          <w:szCs w:val="20"/>
        </w:rPr>
      </w:pPr>
      <w:r w:rsidRPr="00F07721">
        <w:rPr>
          <w:szCs w:val="20"/>
        </w:rPr>
        <w:t xml:space="preserve">Oprócz celu priorytetowego w dokumencie przyjęto trzy cele strategiczne: </w:t>
      </w:r>
    </w:p>
    <w:p w14:paraId="766E64E4" w14:textId="77777777" w:rsidR="009E18B9" w:rsidRPr="008465F8" w:rsidRDefault="009E18B9" w:rsidP="009222EB">
      <w:pPr>
        <w:pStyle w:val="Akapitzlist"/>
        <w:numPr>
          <w:ilvl w:val="0"/>
          <w:numId w:val="25"/>
        </w:numPr>
        <w:spacing w:line="259" w:lineRule="auto"/>
        <w:ind w:left="714" w:hanging="357"/>
        <w:jc w:val="both"/>
        <w:rPr>
          <w:rFonts w:ascii="Montserrat" w:hAnsi="Montserrat" w:cs="Arial"/>
          <w:i/>
          <w:iCs/>
          <w:sz w:val="20"/>
          <w:szCs w:val="20"/>
        </w:rPr>
      </w:pPr>
      <w:r w:rsidRPr="008465F8">
        <w:rPr>
          <w:rFonts w:ascii="Montserrat" w:hAnsi="Montserrat" w:cs="Arial"/>
          <w:i/>
          <w:iCs/>
          <w:sz w:val="20"/>
          <w:szCs w:val="20"/>
        </w:rPr>
        <w:t xml:space="preserve">Wzrost konkurencyjności regionu poprzez rozwój działalności gospodarczej oraz transfer i wykorzystanie nowych technologii, </w:t>
      </w:r>
    </w:p>
    <w:p w14:paraId="04217DD6" w14:textId="77777777" w:rsidR="009E18B9" w:rsidRPr="008465F8" w:rsidRDefault="009E18B9" w:rsidP="009222EB">
      <w:pPr>
        <w:pStyle w:val="Akapitzlist"/>
        <w:numPr>
          <w:ilvl w:val="0"/>
          <w:numId w:val="25"/>
        </w:numPr>
        <w:spacing w:line="259" w:lineRule="auto"/>
        <w:ind w:left="714" w:hanging="357"/>
        <w:jc w:val="both"/>
        <w:rPr>
          <w:rFonts w:ascii="Montserrat" w:hAnsi="Montserrat" w:cs="Arial"/>
          <w:i/>
          <w:iCs/>
          <w:sz w:val="20"/>
          <w:szCs w:val="20"/>
        </w:rPr>
      </w:pPr>
      <w:r w:rsidRPr="008465F8">
        <w:rPr>
          <w:rFonts w:ascii="Montserrat" w:hAnsi="Montserrat" w:cs="Arial"/>
          <w:i/>
          <w:iCs/>
          <w:sz w:val="20"/>
          <w:szCs w:val="20"/>
        </w:rPr>
        <w:t xml:space="preserve">Poprawę dostępności i spójności terytorialnej regionu oraz kształtowanie ładu przestrzennego, </w:t>
      </w:r>
    </w:p>
    <w:p w14:paraId="13E529BA" w14:textId="77777777" w:rsidR="009E18B9" w:rsidRPr="008465F8" w:rsidRDefault="009E18B9" w:rsidP="009222EB">
      <w:pPr>
        <w:pStyle w:val="Akapitzlist"/>
        <w:numPr>
          <w:ilvl w:val="0"/>
          <w:numId w:val="25"/>
        </w:numPr>
        <w:spacing w:line="259" w:lineRule="auto"/>
        <w:ind w:left="714" w:hanging="357"/>
        <w:jc w:val="both"/>
        <w:rPr>
          <w:rFonts w:ascii="Montserrat" w:hAnsi="Montserrat" w:cs="Arial"/>
          <w:i/>
          <w:iCs/>
          <w:sz w:val="20"/>
          <w:szCs w:val="20"/>
        </w:rPr>
      </w:pPr>
      <w:r w:rsidRPr="008465F8">
        <w:rPr>
          <w:rFonts w:ascii="Montserrat" w:hAnsi="Montserrat" w:cs="Arial"/>
          <w:i/>
          <w:iCs/>
          <w:sz w:val="20"/>
          <w:szCs w:val="20"/>
        </w:rPr>
        <w:t xml:space="preserve">Poprawę jakości życia oraz wykorzystanie kapitału ludzkiego i społecznego do tworzenia nowoczesnej gospodarki. </w:t>
      </w:r>
    </w:p>
    <w:p w14:paraId="597E73C6" w14:textId="77777777" w:rsidR="009E18B9" w:rsidRPr="008465F8" w:rsidRDefault="009E18B9" w:rsidP="009E18B9">
      <w:pPr>
        <w:rPr>
          <w:szCs w:val="20"/>
        </w:rPr>
      </w:pPr>
      <w:r w:rsidRPr="008465F8">
        <w:rPr>
          <w:szCs w:val="20"/>
        </w:rPr>
        <w:t xml:space="preserve">Uzupełnieniem powyższych celów strategicznych są dwa ramowe cele strategiczne: </w:t>
      </w:r>
    </w:p>
    <w:p w14:paraId="632C5D67" w14:textId="77777777" w:rsidR="009E18B9" w:rsidRPr="008465F8" w:rsidRDefault="009E18B9" w:rsidP="009222EB">
      <w:pPr>
        <w:pStyle w:val="Akapitzlist"/>
        <w:numPr>
          <w:ilvl w:val="3"/>
          <w:numId w:val="24"/>
        </w:numPr>
        <w:spacing w:line="259" w:lineRule="auto"/>
        <w:ind w:left="709" w:hanging="357"/>
        <w:jc w:val="both"/>
        <w:rPr>
          <w:rFonts w:ascii="Montserrat" w:hAnsi="Montserrat" w:cs="Arial"/>
          <w:i/>
          <w:iCs/>
          <w:sz w:val="20"/>
          <w:szCs w:val="20"/>
        </w:rPr>
      </w:pPr>
      <w:r w:rsidRPr="008465F8">
        <w:rPr>
          <w:rFonts w:ascii="Montserrat" w:hAnsi="Montserrat" w:cs="Arial"/>
          <w:i/>
          <w:iCs/>
          <w:sz w:val="20"/>
          <w:szCs w:val="20"/>
        </w:rPr>
        <w:t>Zapewnienie gospodarcze zdywersyfikowanego zaopatrzenia w energię przy zrównoważonym gospodarowaniu zasobami środowiska,</w:t>
      </w:r>
    </w:p>
    <w:p w14:paraId="38081687" w14:textId="77777777" w:rsidR="009E18B9" w:rsidRPr="008465F8" w:rsidRDefault="009E18B9" w:rsidP="009222EB">
      <w:pPr>
        <w:pStyle w:val="Akapitzlist"/>
        <w:numPr>
          <w:ilvl w:val="3"/>
          <w:numId w:val="24"/>
        </w:numPr>
        <w:spacing w:line="259" w:lineRule="auto"/>
        <w:ind w:left="709" w:hanging="357"/>
        <w:jc w:val="both"/>
        <w:rPr>
          <w:rFonts w:ascii="Montserrat" w:hAnsi="Montserrat" w:cs="Arial"/>
          <w:i/>
          <w:iCs/>
          <w:sz w:val="20"/>
          <w:szCs w:val="20"/>
        </w:rPr>
      </w:pPr>
      <w:r w:rsidRPr="008465F8">
        <w:rPr>
          <w:rFonts w:ascii="Montserrat" w:hAnsi="Montserrat" w:cs="Arial"/>
          <w:i/>
          <w:iCs/>
          <w:sz w:val="20"/>
          <w:szCs w:val="20"/>
        </w:rPr>
        <w:t>Wykorzystanie potencjału kultury i dziedzictwa kulturowego oraz walorów środowiska przyrodniczego dla rozwoju gospodarczego regionu i poprawy jakości życia.</w:t>
      </w:r>
    </w:p>
    <w:p w14:paraId="29551847" w14:textId="50EBB548" w:rsidR="009E18B9" w:rsidRPr="00F07721" w:rsidRDefault="009E18B9" w:rsidP="009E18B9">
      <w:pPr>
        <w:rPr>
          <w:highlight w:val="yellow"/>
        </w:rPr>
      </w:pPr>
      <w:r w:rsidRPr="00F07721">
        <w:rPr>
          <w:szCs w:val="20"/>
        </w:rPr>
        <w:t xml:space="preserve">Poniższa tabela przedstawia spójność celów operacyjnych zawierających się w Strategii </w:t>
      </w:r>
      <w:r w:rsidR="00B4747B">
        <w:rPr>
          <w:szCs w:val="20"/>
        </w:rPr>
        <w:t xml:space="preserve">Zrównoważonego </w:t>
      </w:r>
      <w:r w:rsidRPr="00F07721">
        <w:rPr>
          <w:szCs w:val="20"/>
        </w:rPr>
        <w:t xml:space="preserve">Rozwoju </w:t>
      </w:r>
      <w:r w:rsidR="00B4747B">
        <w:rPr>
          <w:szCs w:val="20"/>
        </w:rPr>
        <w:t>Powiatu Radomskiego do 2030 roku</w:t>
      </w:r>
      <w:r w:rsidRPr="00F07721">
        <w:rPr>
          <w:szCs w:val="20"/>
        </w:rPr>
        <w:t xml:space="preserve"> z kierunkami działań wskazanych w Strategii rozwoju województwa mazowieckiego do 2030 roku</w:t>
      </w:r>
      <w:r>
        <w:rPr>
          <w:szCs w:val="20"/>
        </w:rPr>
        <w:t xml:space="preserve">. </w:t>
      </w:r>
    </w:p>
    <w:tbl>
      <w:tblPr>
        <w:tblStyle w:val="Tabela-Siatka"/>
        <w:tblW w:w="4942" w:type="pct"/>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6913"/>
        <w:gridCol w:w="2267"/>
      </w:tblGrid>
      <w:tr w:rsidR="00B4747B" w:rsidRPr="000F4C89" w14:paraId="2F5B397F" w14:textId="77777777" w:rsidTr="008465F8">
        <w:trPr>
          <w:trHeight w:val="524"/>
        </w:trPr>
        <w:tc>
          <w:tcPr>
            <w:tcW w:w="3765" w:type="pct"/>
            <w:shd w:val="clear" w:color="auto" w:fill="1C2847"/>
            <w:vAlign w:val="center"/>
          </w:tcPr>
          <w:p w14:paraId="3153B89D" w14:textId="77777777" w:rsidR="009E18B9" w:rsidRPr="00162642" w:rsidRDefault="009E18B9" w:rsidP="00834254">
            <w:pPr>
              <w:jc w:val="center"/>
              <w:rPr>
                <w:rFonts w:cs="Arial"/>
                <w:b/>
                <w:bCs/>
                <w:color w:val="FFFFFF" w:themeColor="background1"/>
                <w:sz w:val="18"/>
                <w:szCs w:val="18"/>
                <w:highlight w:val="yellow"/>
              </w:rPr>
            </w:pPr>
            <w:r w:rsidRPr="00162642">
              <w:rPr>
                <w:rFonts w:cs="Arial"/>
                <w:b/>
                <w:bCs/>
                <w:color w:val="FFFFFF" w:themeColor="background1"/>
                <w:sz w:val="18"/>
                <w:szCs w:val="18"/>
              </w:rPr>
              <w:t>Strategia rozwoju województwa mazowieckiego do 2030 roku</w:t>
            </w:r>
          </w:p>
        </w:tc>
        <w:tc>
          <w:tcPr>
            <w:tcW w:w="1235" w:type="pct"/>
            <w:shd w:val="clear" w:color="auto" w:fill="F59D15"/>
            <w:vAlign w:val="center"/>
          </w:tcPr>
          <w:p w14:paraId="73DE39C5" w14:textId="54205468" w:rsidR="009E18B9" w:rsidRPr="00162642" w:rsidRDefault="009E18B9" w:rsidP="00834254">
            <w:pPr>
              <w:jc w:val="center"/>
              <w:rPr>
                <w:rFonts w:cs="Arial"/>
                <w:b/>
                <w:bCs/>
                <w:color w:val="FFFFFF" w:themeColor="background1"/>
                <w:sz w:val="18"/>
                <w:szCs w:val="18"/>
              </w:rPr>
            </w:pPr>
            <w:r w:rsidRPr="00162642">
              <w:rPr>
                <w:rFonts w:cs="Arial"/>
                <w:b/>
                <w:bCs/>
                <w:color w:val="FFFFFF" w:themeColor="background1"/>
                <w:sz w:val="18"/>
                <w:szCs w:val="18"/>
              </w:rPr>
              <w:t xml:space="preserve">Strategia </w:t>
            </w:r>
            <w:r w:rsidR="00B4747B" w:rsidRPr="00162642">
              <w:rPr>
                <w:rFonts w:cs="Arial"/>
                <w:b/>
                <w:bCs/>
                <w:color w:val="FFFFFF" w:themeColor="background1"/>
                <w:sz w:val="18"/>
                <w:szCs w:val="18"/>
              </w:rPr>
              <w:t>Zrównoważonego Rozwoju Powiatu Radomskiego do 2030 roku</w:t>
            </w:r>
          </w:p>
        </w:tc>
      </w:tr>
      <w:tr w:rsidR="00834254" w:rsidRPr="000F4C89" w14:paraId="471E148F" w14:textId="77777777" w:rsidTr="008465F8">
        <w:trPr>
          <w:trHeight w:val="693"/>
        </w:trPr>
        <w:tc>
          <w:tcPr>
            <w:tcW w:w="3765" w:type="pct"/>
          </w:tcPr>
          <w:p w14:paraId="59B98B96"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t>Priorytetowy cel strategiczny:</w:t>
            </w:r>
            <w:r w:rsidRPr="000F4C89">
              <w:rPr>
                <w:rFonts w:cs="Arial"/>
                <w:color w:val="000000" w:themeColor="text1"/>
                <w:sz w:val="18"/>
                <w:szCs w:val="18"/>
              </w:rPr>
              <w:t xml:space="preserve"> Rozwój produkcji ukierunkowanej na eksport w przemyśle zaawansowanych i średniozaawansowanych technologii oraz w przemyśle i przetwórstwie rolno-spożywczym:</w:t>
            </w:r>
          </w:p>
          <w:p w14:paraId="3E2CDA26" w14:textId="77777777" w:rsidR="00834254" w:rsidRPr="000F4C89" w:rsidRDefault="00834254" w:rsidP="008465F8">
            <w:pPr>
              <w:pStyle w:val="Akapitzlist"/>
              <w:numPr>
                <w:ilvl w:val="0"/>
                <w:numId w:val="26"/>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lastRenderedPageBreak/>
              <w:t>Tworzenie warunków do generowania i absorpcji innowacji</w:t>
            </w:r>
          </w:p>
          <w:p w14:paraId="59B9C9C8" w14:textId="77777777" w:rsidR="00834254" w:rsidRPr="000F4C89" w:rsidRDefault="00834254" w:rsidP="008465F8">
            <w:pPr>
              <w:pStyle w:val="Akapitzlist"/>
              <w:numPr>
                <w:ilvl w:val="0"/>
                <w:numId w:val="26"/>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Rozwój produkcji: tworzenie warunków przyjaznych dla inwestorów i przedsiębiorców</w:t>
            </w:r>
          </w:p>
          <w:p w14:paraId="477EDFAA" w14:textId="77777777" w:rsidR="00834254" w:rsidRPr="000F4C89" w:rsidRDefault="00834254" w:rsidP="008465F8">
            <w:pPr>
              <w:pStyle w:val="Akapitzlist"/>
              <w:numPr>
                <w:ilvl w:val="0"/>
                <w:numId w:val="26"/>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Wspieranie tworzenia i rozwoju przedsiębiorstw produkcyjnych</w:t>
            </w:r>
          </w:p>
          <w:p w14:paraId="695746B6" w14:textId="77777777" w:rsidR="00834254" w:rsidRPr="000F4C89" w:rsidRDefault="00834254" w:rsidP="008465F8">
            <w:pPr>
              <w:pStyle w:val="Akapitzlist"/>
              <w:numPr>
                <w:ilvl w:val="0"/>
                <w:numId w:val="26"/>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Umiędzynarodowienie gospodarcze</w:t>
            </w:r>
          </w:p>
          <w:p w14:paraId="544098AC" w14:textId="77777777" w:rsidR="00834254" w:rsidRPr="000F4C89" w:rsidRDefault="00834254" w:rsidP="008465F8">
            <w:pPr>
              <w:pStyle w:val="Akapitzlist"/>
              <w:numPr>
                <w:ilvl w:val="0"/>
                <w:numId w:val="26"/>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Tworzenie warunków do zwiększenia inwestycji pozarolniczych – głównie w przemyśle rolno-spożywczym</w:t>
            </w:r>
          </w:p>
        </w:tc>
        <w:tc>
          <w:tcPr>
            <w:tcW w:w="1235" w:type="pct"/>
            <w:shd w:val="clear" w:color="auto" w:fill="F2F2F2" w:themeFill="background1" w:themeFillShade="F2"/>
            <w:vAlign w:val="center"/>
          </w:tcPr>
          <w:p w14:paraId="66762384"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lastRenderedPageBreak/>
              <w:t>2.2.</w:t>
            </w:r>
          </w:p>
          <w:p w14:paraId="5D3D5FC2"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2.3.</w:t>
            </w:r>
          </w:p>
          <w:p w14:paraId="3EE73662" w14:textId="168F8965" w:rsidR="00834254" w:rsidRPr="000F4C89" w:rsidRDefault="00834254" w:rsidP="00162642">
            <w:pPr>
              <w:jc w:val="center"/>
              <w:rPr>
                <w:rFonts w:cs="Arial"/>
                <w:color w:val="000000" w:themeColor="text1"/>
                <w:sz w:val="18"/>
                <w:szCs w:val="18"/>
                <w:highlight w:val="yellow"/>
              </w:rPr>
            </w:pPr>
            <w:r w:rsidRPr="000F4C89">
              <w:rPr>
                <w:rFonts w:cs="Arial"/>
                <w:color w:val="000000" w:themeColor="text1"/>
                <w:sz w:val="18"/>
                <w:szCs w:val="18"/>
              </w:rPr>
              <w:t>3.1.</w:t>
            </w:r>
          </w:p>
        </w:tc>
      </w:tr>
      <w:tr w:rsidR="00834254" w:rsidRPr="000F4C89" w14:paraId="7280671F" w14:textId="77777777" w:rsidTr="008465F8">
        <w:trPr>
          <w:trHeight w:val="551"/>
        </w:trPr>
        <w:tc>
          <w:tcPr>
            <w:tcW w:w="3765" w:type="pct"/>
          </w:tcPr>
          <w:p w14:paraId="68078C50"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t>Cel strategiczny 1:</w:t>
            </w:r>
            <w:r w:rsidRPr="000F4C89">
              <w:rPr>
                <w:rFonts w:cs="Arial"/>
                <w:color w:val="000000" w:themeColor="text1"/>
                <w:sz w:val="18"/>
                <w:szCs w:val="18"/>
              </w:rPr>
              <w:t xml:space="preserve"> Wzrost konkurencyjności regionu poprzez rozwój działalności gospodarczej oraz transfer i wykorzystanie nowych technologii:</w:t>
            </w:r>
          </w:p>
          <w:p w14:paraId="049EB527" w14:textId="77777777" w:rsidR="00834254" w:rsidRPr="000F4C89" w:rsidRDefault="00834254" w:rsidP="008465F8">
            <w:pPr>
              <w:pStyle w:val="Akapitzlist"/>
              <w:numPr>
                <w:ilvl w:val="0"/>
                <w:numId w:val="27"/>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Wykorzystanie i wzmacnianie specjalizacji regionalnych</w:t>
            </w:r>
          </w:p>
          <w:p w14:paraId="579855B5" w14:textId="3FCB4544" w:rsidR="00834254" w:rsidRPr="000F4C89" w:rsidRDefault="00834254" w:rsidP="008465F8">
            <w:pPr>
              <w:pStyle w:val="Akapitzlist"/>
              <w:numPr>
                <w:ilvl w:val="0"/>
                <w:numId w:val="27"/>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Wspieranie rozwoju nowych technologii, w szczególności biotechnologii i biomedycyny, nanotechnologii, fotoniki i optoelektroniki, technologii informacyjno-komunikacyjnych (TIK) i kosmicznych</w:t>
            </w:r>
          </w:p>
          <w:p w14:paraId="742D0789" w14:textId="3AB85244" w:rsidR="00834254" w:rsidRPr="000F4C89" w:rsidRDefault="00834254" w:rsidP="008465F8">
            <w:pPr>
              <w:pStyle w:val="Akapitzlist"/>
              <w:numPr>
                <w:ilvl w:val="0"/>
                <w:numId w:val="27"/>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 xml:space="preserve">Wspieranie rozwoju miast regionalnych i </w:t>
            </w:r>
            <w:proofErr w:type="spellStart"/>
            <w:r w:rsidRPr="000F4C89">
              <w:rPr>
                <w:rFonts w:ascii="Montserrat" w:hAnsi="Montserrat" w:cs="Arial"/>
                <w:color w:val="000000" w:themeColor="text1"/>
                <w:sz w:val="18"/>
                <w:szCs w:val="18"/>
              </w:rPr>
              <w:t>subregionalnych</w:t>
            </w:r>
            <w:proofErr w:type="spellEnd"/>
          </w:p>
          <w:p w14:paraId="4C38BFB6" w14:textId="242ECACA" w:rsidR="00834254" w:rsidRPr="000F4C89" w:rsidRDefault="00834254" w:rsidP="008465F8">
            <w:pPr>
              <w:pStyle w:val="Akapitzlist"/>
              <w:numPr>
                <w:ilvl w:val="0"/>
                <w:numId w:val="27"/>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Restrukturyzacja miast w celu wzmocnienia ich funkcji społeczno-gospodarczych</w:t>
            </w:r>
          </w:p>
          <w:p w14:paraId="0A1CF7F8" w14:textId="77777777" w:rsidR="00834254" w:rsidRPr="000F4C89" w:rsidRDefault="00834254" w:rsidP="008465F8">
            <w:pPr>
              <w:pStyle w:val="Akapitzlist"/>
              <w:numPr>
                <w:ilvl w:val="0"/>
                <w:numId w:val="27"/>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Wzmacnianie potencjału rozwojowego i absorpcyjnego obszarów wiejskich</w:t>
            </w:r>
          </w:p>
          <w:p w14:paraId="14619833" w14:textId="77777777" w:rsidR="00834254" w:rsidRPr="000F4C89" w:rsidRDefault="00834254" w:rsidP="008465F8">
            <w:pPr>
              <w:pStyle w:val="Akapitzlist"/>
              <w:numPr>
                <w:ilvl w:val="0"/>
                <w:numId w:val="27"/>
              </w:numPr>
              <w:spacing w:after="160"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Zwiększenie dostępu do szerokopasmowego Internetu i e-usług</w:t>
            </w:r>
          </w:p>
        </w:tc>
        <w:tc>
          <w:tcPr>
            <w:tcW w:w="1235" w:type="pct"/>
            <w:shd w:val="clear" w:color="auto" w:fill="F2F2F2" w:themeFill="background1" w:themeFillShade="F2"/>
            <w:vAlign w:val="center"/>
          </w:tcPr>
          <w:p w14:paraId="1B969B18" w14:textId="77777777" w:rsidR="00834254" w:rsidRPr="000F4C89" w:rsidRDefault="00834254" w:rsidP="00162642">
            <w:pPr>
              <w:ind w:firstLine="1"/>
              <w:jc w:val="center"/>
              <w:rPr>
                <w:rFonts w:cs="Arial"/>
                <w:color w:val="000000" w:themeColor="text1"/>
                <w:sz w:val="18"/>
                <w:szCs w:val="18"/>
              </w:rPr>
            </w:pPr>
            <w:r w:rsidRPr="000F4C89">
              <w:rPr>
                <w:rFonts w:cs="Arial"/>
                <w:color w:val="000000" w:themeColor="text1"/>
                <w:sz w:val="18"/>
                <w:szCs w:val="18"/>
              </w:rPr>
              <w:t>2.1.</w:t>
            </w:r>
          </w:p>
          <w:p w14:paraId="7BC8B26B" w14:textId="77777777" w:rsidR="00834254" w:rsidRPr="000F4C89" w:rsidRDefault="00834254" w:rsidP="00162642">
            <w:pPr>
              <w:ind w:firstLine="1"/>
              <w:jc w:val="center"/>
              <w:rPr>
                <w:rFonts w:cs="Arial"/>
                <w:color w:val="000000" w:themeColor="text1"/>
                <w:sz w:val="18"/>
                <w:szCs w:val="18"/>
              </w:rPr>
            </w:pPr>
            <w:r w:rsidRPr="000F4C89">
              <w:rPr>
                <w:rFonts w:cs="Arial"/>
                <w:color w:val="000000" w:themeColor="text1"/>
                <w:sz w:val="18"/>
                <w:szCs w:val="18"/>
              </w:rPr>
              <w:t>2.2.</w:t>
            </w:r>
          </w:p>
          <w:p w14:paraId="031FB571" w14:textId="29CEEE99" w:rsidR="00834254" w:rsidRPr="000F4C89" w:rsidRDefault="00834254" w:rsidP="00162642">
            <w:pPr>
              <w:ind w:firstLine="1"/>
              <w:jc w:val="center"/>
              <w:rPr>
                <w:rFonts w:cs="Arial"/>
                <w:color w:val="000000" w:themeColor="text1"/>
                <w:sz w:val="18"/>
                <w:szCs w:val="18"/>
                <w:highlight w:val="yellow"/>
              </w:rPr>
            </w:pPr>
          </w:p>
        </w:tc>
      </w:tr>
      <w:tr w:rsidR="00834254" w:rsidRPr="000F4C89" w14:paraId="5E148A32" w14:textId="77777777" w:rsidTr="008465F8">
        <w:trPr>
          <w:trHeight w:val="1827"/>
        </w:trPr>
        <w:tc>
          <w:tcPr>
            <w:tcW w:w="3765" w:type="pct"/>
          </w:tcPr>
          <w:p w14:paraId="4300FD82"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t>Cel strategiczny 2:</w:t>
            </w:r>
            <w:r w:rsidRPr="000F4C89">
              <w:rPr>
                <w:rFonts w:cs="Arial"/>
                <w:color w:val="000000" w:themeColor="text1"/>
                <w:sz w:val="18"/>
                <w:szCs w:val="18"/>
              </w:rPr>
              <w:t xml:space="preserve"> Poprawa dostępności i spójności terytorialnej regionu oraz kształtowanie ładu przestrzennego:</w:t>
            </w:r>
          </w:p>
          <w:p w14:paraId="180A4EB4" w14:textId="77777777" w:rsidR="00834254" w:rsidRPr="000F4C89" w:rsidRDefault="00834254" w:rsidP="008465F8">
            <w:pPr>
              <w:pStyle w:val="Akapitzlist"/>
              <w:numPr>
                <w:ilvl w:val="0"/>
                <w:numId w:val="28"/>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Zwiększenie dostępności komunikacyjnej wewnątrz regionu</w:t>
            </w:r>
          </w:p>
          <w:p w14:paraId="5E7A0723" w14:textId="322674EF" w:rsidR="00834254" w:rsidRPr="000F4C89" w:rsidRDefault="00834254" w:rsidP="008465F8">
            <w:pPr>
              <w:pStyle w:val="Akapitzlist"/>
              <w:numPr>
                <w:ilvl w:val="0"/>
                <w:numId w:val="28"/>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Spójność wewnątrzregionalna – koncentracja na najbardziej zapóźnionych podregionach</w:t>
            </w:r>
          </w:p>
          <w:p w14:paraId="0860CE98" w14:textId="7FD82859" w:rsidR="00834254" w:rsidRPr="000F4C89" w:rsidRDefault="00834254" w:rsidP="008465F8">
            <w:pPr>
              <w:pStyle w:val="Akapitzlist"/>
              <w:numPr>
                <w:ilvl w:val="0"/>
                <w:numId w:val="28"/>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Rozwój form transportu przyjaznych dla środowiska i mieszkańców</w:t>
            </w:r>
          </w:p>
          <w:p w14:paraId="29518F8E" w14:textId="77777777" w:rsidR="00834254" w:rsidRPr="000F4C89" w:rsidRDefault="00834254" w:rsidP="008465F8">
            <w:pPr>
              <w:pStyle w:val="Akapitzlist"/>
              <w:numPr>
                <w:ilvl w:val="0"/>
                <w:numId w:val="28"/>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 xml:space="preserve">Zapobieganie nadmiernej </w:t>
            </w:r>
            <w:proofErr w:type="spellStart"/>
            <w:r w:rsidRPr="000F4C89">
              <w:rPr>
                <w:rFonts w:ascii="Montserrat" w:hAnsi="Montserrat" w:cs="Arial"/>
                <w:color w:val="000000" w:themeColor="text1"/>
                <w:sz w:val="18"/>
                <w:szCs w:val="18"/>
              </w:rPr>
              <w:t>suburbanizacji</w:t>
            </w:r>
            <w:proofErr w:type="spellEnd"/>
            <w:r w:rsidRPr="000F4C89">
              <w:rPr>
                <w:rFonts w:ascii="Montserrat" w:hAnsi="Montserrat" w:cs="Arial"/>
                <w:color w:val="000000" w:themeColor="text1"/>
                <w:sz w:val="18"/>
                <w:szCs w:val="18"/>
              </w:rPr>
              <w:t xml:space="preserve"> i kreowanie ładu przestrzennego</w:t>
            </w:r>
          </w:p>
          <w:p w14:paraId="0A70A8F4" w14:textId="40D0076D" w:rsidR="00834254" w:rsidRPr="000F4C89" w:rsidRDefault="00834254" w:rsidP="008465F8">
            <w:pPr>
              <w:pStyle w:val="Akapitzlist"/>
              <w:numPr>
                <w:ilvl w:val="0"/>
                <w:numId w:val="28"/>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Udrożnienie systemu tranzytowego</w:t>
            </w:r>
          </w:p>
        </w:tc>
        <w:tc>
          <w:tcPr>
            <w:tcW w:w="1235" w:type="pct"/>
            <w:shd w:val="clear" w:color="auto" w:fill="F2F2F2" w:themeFill="background1" w:themeFillShade="F2"/>
            <w:vAlign w:val="center"/>
          </w:tcPr>
          <w:p w14:paraId="5D71B6BE" w14:textId="77777777" w:rsidR="00834254" w:rsidRPr="000F4C89" w:rsidRDefault="00834254" w:rsidP="00162642">
            <w:pPr>
              <w:ind w:firstLine="1"/>
              <w:jc w:val="center"/>
              <w:rPr>
                <w:rFonts w:cs="Arial"/>
                <w:color w:val="000000" w:themeColor="text1"/>
                <w:sz w:val="18"/>
                <w:szCs w:val="18"/>
              </w:rPr>
            </w:pPr>
            <w:r w:rsidRPr="000F4C89">
              <w:rPr>
                <w:rFonts w:cs="Arial"/>
                <w:color w:val="000000" w:themeColor="text1"/>
                <w:sz w:val="18"/>
                <w:szCs w:val="18"/>
              </w:rPr>
              <w:t>2.1.</w:t>
            </w:r>
          </w:p>
          <w:p w14:paraId="6E7C8B3C" w14:textId="77777777" w:rsidR="00834254" w:rsidRPr="000F4C89" w:rsidRDefault="00834254" w:rsidP="00162642">
            <w:pPr>
              <w:ind w:firstLine="1"/>
              <w:jc w:val="center"/>
              <w:rPr>
                <w:rFonts w:cs="Arial"/>
                <w:color w:val="000000" w:themeColor="text1"/>
                <w:sz w:val="18"/>
                <w:szCs w:val="18"/>
              </w:rPr>
            </w:pPr>
            <w:r w:rsidRPr="000F4C89">
              <w:rPr>
                <w:rFonts w:cs="Arial"/>
                <w:color w:val="000000" w:themeColor="text1"/>
                <w:sz w:val="18"/>
                <w:szCs w:val="18"/>
              </w:rPr>
              <w:t>2.2.</w:t>
            </w:r>
          </w:p>
          <w:p w14:paraId="6DA7EBF8" w14:textId="02A43149" w:rsidR="00834254" w:rsidRPr="000F4C89" w:rsidRDefault="00834254" w:rsidP="00162642">
            <w:pPr>
              <w:jc w:val="center"/>
              <w:rPr>
                <w:rFonts w:cs="Arial"/>
                <w:color w:val="000000" w:themeColor="text1"/>
                <w:sz w:val="18"/>
                <w:szCs w:val="18"/>
                <w:highlight w:val="yellow"/>
              </w:rPr>
            </w:pPr>
          </w:p>
        </w:tc>
      </w:tr>
      <w:tr w:rsidR="00834254" w:rsidRPr="000F4C89" w14:paraId="194F8F99" w14:textId="77777777" w:rsidTr="008465F8">
        <w:trPr>
          <w:trHeight w:val="425"/>
        </w:trPr>
        <w:tc>
          <w:tcPr>
            <w:tcW w:w="3765" w:type="pct"/>
          </w:tcPr>
          <w:p w14:paraId="55068FBB"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t>Cel strategiczny 3:</w:t>
            </w:r>
            <w:r w:rsidRPr="000F4C89">
              <w:rPr>
                <w:rFonts w:cs="Arial"/>
                <w:color w:val="000000" w:themeColor="text1"/>
                <w:sz w:val="18"/>
                <w:szCs w:val="18"/>
              </w:rPr>
              <w:t xml:space="preserve"> Poprawa jakości życia oraz wykorzystanie kapitału ludzkiego i społecznego do tworzenia nowoczesnej gospodarki:</w:t>
            </w:r>
          </w:p>
          <w:p w14:paraId="77C4E487" w14:textId="77777777"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Rozwój kapitału ludzkiego i społecznego</w:t>
            </w:r>
          </w:p>
          <w:p w14:paraId="578008F3" w14:textId="07B9BD4A"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Aktywizacja rezerw rynku pracy oraz działania na rzecz poprawy sytuacji demograficznej</w:t>
            </w:r>
          </w:p>
          <w:p w14:paraId="7B9F6771" w14:textId="2BF61BAA"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Rozwój priorytetowych dla regionu dziedzin nauki</w:t>
            </w:r>
          </w:p>
          <w:p w14:paraId="65E4407F" w14:textId="77777777"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Wzrost wykorzystania zasobów ludzkich poprzez zwiększenie mobilności zawodowej i przestrzennej</w:t>
            </w:r>
          </w:p>
          <w:p w14:paraId="008B2966" w14:textId="77777777"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Przeciwdziałanie zjawisku wykluczenia społecznego, integracja społeczna</w:t>
            </w:r>
          </w:p>
          <w:p w14:paraId="75BFD8B0" w14:textId="77777777"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Wyrównanie szans edukacyjnych</w:t>
            </w:r>
          </w:p>
          <w:p w14:paraId="0B014519" w14:textId="533C0D25" w:rsidR="00834254" w:rsidRPr="000F4C89" w:rsidRDefault="00834254" w:rsidP="008465F8">
            <w:pPr>
              <w:pStyle w:val="Akapitzlist"/>
              <w:numPr>
                <w:ilvl w:val="0"/>
                <w:numId w:val="29"/>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Podnoszenie standardów funkcjonowania infrastruktury społecznej oraz działania na rzecz ochrony zdrowia i bezpieczeństwa publicznego</w:t>
            </w:r>
          </w:p>
        </w:tc>
        <w:tc>
          <w:tcPr>
            <w:tcW w:w="1235" w:type="pct"/>
            <w:shd w:val="clear" w:color="auto" w:fill="F2F2F2" w:themeFill="background1" w:themeFillShade="F2"/>
            <w:vAlign w:val="center"/>
          </w:tcPr>
          <w:p w14:paraId="3AF6726F"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1.1.</w:t>
            </w:r>
          </w:p>
          <w:p w14:paraId="1B90ED0F"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1.2.</w:t>
            </w:r>
          </w:p>
          <w:p w14:paraId="21E31F09"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1.3.</w:t>
            </w:r>
          </w:p>
          <w:p w14:paraId="212A53CB"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2.1.</w:t>
            </w:r>
          </w:p>
          <w:p w14:paraId="0FA3C880" w14:textId="6FDD5D13"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3.1.</w:t>
            </w:r>
          </w:p>
        </w:tc>
      </w:tr>
      <w:tr w:rsidR="00834254" w:rsidRPr="000F4C89" w14:paraId="7F4167A9" w14:textId="77777777" w:rsidTr="008465F8">
        <w:trPr>
          <w:trHeight w:val="1974"/>
        </w:trPr>
        <w:tc>
          <w:tcPr>
            <w:tcW w:w="3765" w:type="pct"/>
          </w:tcPr>
          <w:p w14:paraId="1C44A3CC"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t>Ramowy cel strategiczny 1:</w:t>
            </w:r>
            <w:r w:rsidRPr="000F4C89">
              <w:rPr>
                <w:rFonts w:cs="Arial"/>
                <w:color w:val="000000" w:themeColor="text1"/>
                <w:sz w:val="18"/>
                <w:szCs w:val="18"/>
              </w:rPr>
              <w:t xml:space="preserve"> Zapewnienie gospodarce regionu zdywersyfikowanego zaopatrzenia w energię przy zrównoważonym gospodarowaniu zasobami środowiska:</w:t>
            </w:r>
          </w:p>
          <w:p w14:paraId="104C79F7"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Dywersyfikacja źródeł energii i jej efektywne wykorzystanie</w:t>
            </w:r>
          </w:p>
          <w:p w14:paraId="60EFBCB0"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 xml:space="preserve">Wspieranie rozwoju przemysłu ekologicznego i </w:t>
            </w:r>
            <w:proofErr w:type="spellStart"/>
            <w:r w:rsidRPr="000F4C89">
              <w:rPr>
                <w:rFonts w:ascii="Montserrat" w:hAnsi="Montserrat" w:cs="Arial"/>
                <w:color w:val="000000" w:themeColor="text1"/>
                <w:sz w:val="18"/>
                <w:szCs w:val="18"/>
              </w:rPr>
              <w:t>eko</w:t>
            </w:r>
            <w:proofErr w:type="spellEnd"/>
            <w:r w:rsidRPr="000F4C89">
              <w:rPr>
                <w:rFonts w:ascii="Montserrat" w:hAnsi="Montserrat" w:cs="Arial"/>
                <w:color w:val="000000" w:themeColor="text1"/>
                <w:sz w:val="18"/>
                <w:szCs w:val="18"/>
              </w:rPr>
              <w:t>-innowacji</w:t>
            </w:r>
          </w:p>
          <w:p w14:paraId="6826A279"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Zapewnienie trwałego i zrównoważonego rozwoju oraz zachowanie wysokich walorów środowiska</w:t>
            </w:r>
          </w:p>
          <w:p w14:paraId="2D33E36F"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Modernizacja i rozbudowa lokalnych sieci energetycznych oraz poprawa infrastruktury przesyłowej</w:t>
            </w:r>
          </w:p>
          <w:p w14:paraId="3AA8ED3F"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Przeciwdziałanie zagrożeniom naturalnym</w:t>
            </w:r>
          </w:p>
          <w:p w14:paraId="7DA24E25"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Poprawa jakości wód, odzysk/unieszkodliwianie odpadów, odnowa terenów skażonych oraz ograniczenie emisji zanieczyszczeń</w:t>
            </w:r>
          </w:p>
          <w:p w14:paraId="569CCD7D" w14:textId="77777777" w:rsidR="00834254" w:rsidRPr="000F4C89" w:rsidRDefault="00834254" w:rsidP="008465F8">
            <w:pPr>
              <w:pStyle w:val="Akapitzlist"/>
              <w:numPr>
                <w:ilvl w:val="0"/>
                <w:numId w:val="30"/>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Produkcja energii ze źródeł odnawialnych</w:t>
            </w:r>
          </w:p>
        </w:tc>
        <w:tc>
          <w:tcPr>
            <w:tcW w:w="1235" w:type="pct"/>
            <w:shd w:val="clear" w:color="auto" w:fill="F2F2F2" w:themeFill="background1" w:themeFillShade="F2"/>
            <w:vAlign w:val="center"/>
          </w:tcPr>
          <w:p w14:paraId="1A4882F0"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2.1.</w:t>
            </w:r>
          </w:p>
          <w:p w14:paraId="03E83B8E" w14:textId="6AD3ED5A" w:rsidR="00834254" w:rsidRPr="000F4C89" w:rsidRDefault="00834254" w:rsidP="00162642">
            <w:pPr>
              <w:jc w:val="center"/>
              <w:rPr>
                <w:rFonts w:cs="Arial"/>
                <w:b/>
                <w:bCs/>
                <w:color w:val="000000" w:themeColor="text1"/>
                <w:sz w:val="18"/>
                <w:szCs w:val="18"/>
                <w:highlight w:val="yellow"/>
              </w:rPr>
            </w:pPr>
            <w:r w:rsidRPr="000F4C89">
              <w:rPr>
                <w:rFonts w:cs="Arial"/>
                <w:color w:val="000000" w:themeColor="text1"/>
                <w:sz w:val="18"/>
                <w:szCs w:val="18"/>
              </w:rPr>
              <w:t>2.3.</w:t>
            </w:r>
          </w:p>
        </w:tc>
      </w:tr>
      <w:tr w:rsidR="00834254" w:rsidRPr="000F4C89" w14:paraId="4E937173" w14:textId="77777777" w:rsidTr="008465F8">
        <w:trPr>
          <w:trHeight w:val="2819"/>
        </w:trPr>
        <w:tc>
          <w:tcPr>
            <w:tcW w:w="3765" w:type="pct"/>
          </w:tcPr>
          <w:p w14:paraId="0B32BDA0" w14:textId="77777777" w:rsidR="00834254" w:rsidRPr="000F4C89" w:rsidRDefault="00834254" w:rsidP="008465F8">
            <w:pPr>
              <w:rPr>
                <w:rFonts w:cs="Arial"/>
                <w:color w:val="000000" w:themeColor="text1"/>
                <w:sz w:val="18"/>
                <w:szCs w:val="18"/>
              </w:rPr>
            </w:pPr>
            <w:r w:rsidRPr="000F4C89">
              <w:rPr>
                <w:rFonts w:cs="Arial"/>
                <w:b/>
                <w:bCs/>
                <w:color w:val="000000" w:themeColor="text1"/>
                <w:sz w:val="18"/>
                <w:szCs w:val="18"/>
              </w:rPr>
              <w:lastRenderedPageBreak/>
              <w:t>Ramowy cel strategiczny 2:</w:t>
            </w:r>
            <w:r w:rsidRPr="000F4C89">
              <w:rPr>
                <w:rFonts w:cs="Arial"/>
                <w:color w:val="000000" w:themeColor="text1"/>
                <w:sz w:val="18"/>
                <w:szCs w:val="18"/>
              </w:rPr>
              <w:t xml:space="preserve"> Wykorzystanie potencjału kultury i dziedzictwa kulturowego oraz walorów środowiska przyrodniczego dla rozwoju gospodarczego regionu i poprawy jakości życia:</w:t>
            </w:r>
          </w:p>
          <w:p w14:paraId="34A16716" w14:textId="77777777" w:rsidR="00834254" w:rsidRPr="000F4C89" w:rsidRDefault="00834254" w:rsidP="008465F8">
            <w:pPr>
              <w:pStyle w:val="Akapitzlist"/>
              <w:numPr>
                <w:ilvl w:val="0"/>
                <w:numId w:val="31"/>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Wykorzystanie walorów środowiska przyrodniczego oraz potencjału dziedzictwa kulturowego do zwiększenia atrakcyjności turystycznej regionu</w:t>
            </w:r>
          </w:p>
          <w:p w14:paraId="2EFC872B" w14:textId="6246A6F6" w:rsidR="00834254" w:rsidRPr="000F4C89" w:rsidRDefault="00834254" w:rsidP="008465F8">
            <w:pPr>
              <w:pStyle w:val="Akapitzlist"/>
              <w:numPr>
                <w:ilvl w:val="0"/>
                <w:numId w:val="31"/>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Upowszechnianie kultury i twórczości</w:t>
            </w:r>
          </w:p>
          <w:p w14:paraId="4B802859" w14:textId="6F79EBC9" w:rsidR="00834254" w:rsidRPr="000F4C89" w:rsidRDefault="00834254" w:rsidP="008465F8">
            <w:pPr>
              <w:pStyle w:val="Akapitzlist"/>
              <w:numPr>
                <w:ilvl w:val="0"/>
                <w:numId w:val="31"/>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Kreowanie miast jako centrów aktywności kulturalnej</w:t>
            </w:r>
          </w:p>
          <w:p w14:paraId="28DA3DBC" w14:textId="77777777" w:rsidR="00834254" w:rsidRPr="000F4C89" w:rsidRDefault="00834254" w:rsidP="008465F8">
            <w:pPr>
              <w:pStyle w:val="Akapitzlist"/>
              <w:numPr>
                <w:ilvl w:val="0"/>
                <w:numId w:val="31"/>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Wspieranie rozwoju sektora kreatywnego</w:t>
            </w:r>
          </w:p>
          <w:p w14:paraId="577F2937" w14:textId="77777777" w:rsidR="00834254" w:rsidRPr="000F4C89" w:rsidRDefault="00834254" w:rsidP="008465F8">
            <w:pPr>
              <w:pStyle w:val="Akapitzlist"/>
              <w:numPr>
                <w:ilvl w:val="0"/>
                <w:numId w:val="31"/>
              </w:numPr>
              <w:spacing w:line="240" w:lineRule="auto"/>
              <w:jc w:val="both"/>
              <w:rPr>
                <w:rFonts w:ascii="Montserrat" w:hAnsi="Montserrat" w:cs="Arial"/>
                <w:color w:val="000000" w:themeColor="text1"/>
                <w:sz w:val="18"/>
                <w:szCs w:val="18"/>
              </w:rPr>
            </w:pPr>
            <w:r w:rsidRPr="000F4C89">
              <w:rPr>
                <w:rFonts w:ascii="Montserrat" w:hAnsi="Montserrat" w:cs="Arial"/>
                <w:color w:val="000000" w:themeColor="text1"/>
                <w:sz w:val="18"/>
                <w:szCs w:val="18"/>
              </w:rPr>
              <w:t>Wykorzystanie dziedzictwa kulturowego w działalności gospodarczej</w:t>
            </w:r>
          </w:p>
        </w:tc>
        <w:tc>
          <w:tcPr>
            <w:tcW w:w="1235" w:type="pct"/>
            <w:shd w:val="clear" w:color="auto" w:fill="F2F2F2" w:themeFill="background1" w:themeFillShade="F2"/>
            <w:vAlign w:val="center"/>
          </w:tcPr>
          <w:p w14:paraId="5F45906D" w14:textId="77777777" w:rsidR="00834254" w:rsidRPr="000F4C89" w:rsidRDefault="00834254" w:rsidP="00162642">
            <w:pPr>
              <w:jc w:val="center"/>
              <w:rPr>
                <w:rFonts w:cs="Arial"/>
                <w:color w:val="000000" w:themeColor="text1"/>
                <w:sz w:val="18"/>
                <w:szCs w:val="18"/>
              </w:rPr>
            </w:pPr>
            <w:r w:rsidRPr="000F4C89">
              <w:rPr>
                <w:rFonts w:cs="Arial"/>
                <w:color w:val="000000" w:themeColor="text1"/>
                <w:sz w:val="18"/>
                <w:szCs w:val="18"/>
              </w:rPr>
              <w:t>3.2.</w:t>
            </w:r>
          </w:p>
          <w:p w14:paraId="49975B39" w14:textId="0AC293D2" w:rsidR="00834254" w:rsidRPr="000F4C89" w:rsidRDefault="00834254" w:rsidP="00162642">
            <w:pPr>
              <w:jc w:val="center"/>
              <w:rPr>
                <w:rFonts w:cs="Arial"/>
                <w:b/>
                <w:bCs/>
                <w:color w:val="000000" w:themeColor="text1"/>
                <w:sz w:val="18"/>
                <w:szCs w:val="18"/>
                <w:highlight w:val="yellow"/>
              </w:rPr>
            </w:pPr>
            <w:r w:rsidRPr="000F4C89">
              <w:rPr>
                <w:rFonts w:cs="Arial"/>
                <w:color w:val="000000" w:themeColor="text1"/>
                <w:sz w:val="18"/>
                <w:szCs w:val="18"/>
              </w:rPr>
              <w:t>3.3.</w:t>
            </w:r>
          </w:p>
        </w:tc>
      </w:tr>
    </w:tbl>
    <w:p w14:paraId="09741728" w14:textId="59B89BC7" w:rsidR="009E18B9" w:rsidRDefault="009E18B9" w:rsidP="009E18B9">
      <w:pPr>
        <w:spacing w:before="240"/>
      </w:pPr>
      <w:r w:rsidRPr="00D314DD">
        <w:t xml:space="preserve">W Strategii rozwoju województwa mazowieckiego do 2030 roku zidentyfikowano obszary strategicznej interwencji (OSI), w których występują problemy będące barierą rozwoju regionu. </w:t>
      </w:r>
      <w:r>
        <w:t>OSI</w:t>
      </w:r>
      <w:r w:rsidRPr="00460279">
        <w:t xml:space="preserve"> zostały zidentyfikowane</w:t>
      </w:r>
      <w:r>
        <w:t xml:space="preserve"> </w:t>
      </w:r>
      <w:r w:rsidRPr="00460279">
        <w:t>zgodnie z celami zapisanymi w Krajowej strategii rozwoju regionalnego</w:t>
      </w:r>
      <w:r>
        <w:t xml:space="preserve"> (KSRR). </w:t>
      </w:r>
      <w:r w:rsidRPr="00D314DD">
        <w:t xml:space="preserve">W Planie zagospodarowania przestrzennego województwa mazowieckiego przedstawiono delimitację funkcjonalnych obszarów problemowych, które zawierają się w obszarach strategicznej interwencji. Zadania te przypisane zostały do określonego terytorium i wzajemnie zintegrowane. Celem wyznaczenia OSI i obszarów problemowych było umożliwienie koordynacji działań strategicznych wpisujących się </w:t>
      </w:r>
      <w:r w:rsidR="008465F8">
        <w:br/>
      </w:r>
      <w:r w:rsidRPr="00D314DD">
        <w:t>w politykę rozwoju i planowania przestrzennego regionu i ułatwienie przyporządkowania właściwych narzędzi interwencji publicznej, co warunkuje większą skuteczność i efektywność podejmowanych działań.</w:t>
      </w:r>
      <w:r>
        <w:t xml:space="preserve"> </w:t>
      </w:r>
    </w:p>
    <w:p w14:paraId="2B3DF236" w14:textId="77777777" w:rsidR="009465FC" w:rsidRDefault="009465FC" w:rsidP="009465FC">
      <w:r>
        <w:t>W województwie mazowieckim na poziomie regionalnym zostały wyznaczone dwa typy OSI: problemowe oraz bieguny wzrostu. Powiat Radomski</w:t>
      </w:r>
      <w:r w:rsidRPr="00460279">
        <w:t xml:space="preserve"> </w:t>
      </w:r>
      <w:r>
        <w:t xml:space="preserve">zaklasyfikowany został do radomskiego obszaru strategicznej interwencji, należącego do obszarów problemowych wymagających interwencji z poziomu regionalnego (wnioskowanego do włączenia do Programu Operacyjnego Polska Wschodnia), a także do obszarów o najniższym poziomie dostępu do usług publicznych wyznaczonych na poziomie województwa mazowieckiego oraz w Krajowej Strategii Rozwoju Regionalnego. </w:t>
      </w:r>
    </w:p>
    <w:p w14:paraId="0281B8B2" w14:textId="77777777" w:rsidR="009465FC" w:rsidRDefault="009465FC" w:rsidP="009465FC">
      <w:r>
        <w:t xml:space="preserve">Obszar radomski obejmuje całą południową część województwa mazowieckiego. W podziale OSI na typy, obszar ten wyznaczony został jako problemowy, zgodnie z celami KSRR: </w:t>
      </w:r>
    </w:p>
    <w:p w14:paraId="4597252F" w14:textId="77777777" w:rsidR="009465FC" w:rsidRPr="00460279" w:rsidRDefault="009465FC" w:rsidP="009465FC">
      <w:pPr>
        <w:ind w:left="425" w:hanging="425"/>
        <w:contextualSpacing/>
        <w:rPr>
          <w:i/>
          <w:iCs/>
        </w:rPr>
      </w:pPr>
      <w:r w:rsidRPr="00460279">
        <w:rPr>
          <w:i/>
          <w:iCs/>
        </w:rPr>
        <w:t>2.2. Wspieranie obszarów wiejskich o najniższym poziomie dostępu mieszkańców do dóbr i usług warunkujących możliwości rozwojowe,</w:t>
      </w:r>
    </w:p>
    <w:p w14:paraId="527A4F79" w14:textId="77777777" w:rsidR="009465FC" w:rsidRDefault="009465FC" w:rsidP="009465FC">
      <w:pPr>
        <w:ind w:left="425" w:hanging="425"/>
        <w:rPr>
          <w:i/>
          <w:iCs/>
        </w:rPr>
      </w:pPr>
      <w:r w:rsidRPr="00460279">
        <w:rPr>
          <w:i/>
          <w:iCs/>
        </w:rPr>
        <w:t>2.3. Restrukturyzacja i rewitalizacja miast i innych obszarów tracących dotychczasowe funkcje społeczno-gospodarcz</w:t>
      </w:r>
      <w:r>
        <w:rPr>
          <w:i/>
          <w:iCs/>
        </w:rPr>
        <w:t>e.</w:t>
      </w:r>
    </w:p>
    <w:p w14:paraId="3947A5CE" w14:textId="77777777" w:rsidR="009465FC" w:rsidRDefault="009465FC" w:rsidP="009465FC">
      <w:r>
        <w:t xml:space="preserve">Jak wskazuje </w:t>
      </w:r>
      <w:r w:rsidRPr="00D314DD">
        <w:t>Strategi</w:t>
      </w:r>
      <w:r>
        <w:t>a</w:t>
      </w:r>
      <w:r w:rsidRPr="00D314DD">
        <w:t xml:space="preserve"> rozwoju województwa mazowieckiego do 2030 roku</w:t>
      </w:r>
      <w:r>
        <w:t>, obszar ten charakteryzuje się znaczącą koncentracją negatywnych zjawisk społeczno-gospodarczych, w tym słabym dostępem do usług publicznych. Większość z powiatów wyznaczonego OSI charakteryzuje się najwyższym w województwie mazowieckim udziałem długotrwale bezrobotnych w ogólnej liczbie bezrobotnych. Należą do nich miasto Radom – 61,4% oraz powiaty: przysuski – 68,3%, szydłowiecki – 65,6%, radomski – 63,8%, zwoleński – 62,0% i kozienicki – 61,8% (stan na I półrocze 2012 roku). Bezrobocie ma charakter strukturalny, co wynika z rozbieżności między podażą pracy i popytem na pracę (transformacja gospodarcza). Jest to obszar o silnie zarysowanych problemach i najsłabszej w regionie dynamice rozwoju. Z tego względu, podobnie jak w przypadku subregionu ostrołęcko-siedleckiego, Samorząd Województwa Mazowieckiego postuluje włączenie go do interwencji z poziomu krajowego w ramach polityki regionalnej w ramach programu rozwoju dla Polski Wschodniej. Skumulowanie działań z różnych poziomów zarządzania oraz wsparcie z różnych źródeł finansowania ma na celu lepsze i skuteczniejsze wsparcie tej części regionu.</w:t>
      </w:r>
    </w:p>
    <w:p w14:paraId="696E8E8A" w14:textId="70955A91" w:rsidR="009E18B9" w:rsidRPr="00B4747B" w:rsidRDefault="009E18B9" w:rsidP="009E18B9">
      <w:pPr>
        <w:jc w:val="left"/>
        <w:rPr>
          <w:b/>
          <w:bCs/>
          <w:color w:val="000000" w:themeColor="text1"/>
          <w:sz w:val="18"/>
          <w:szCs w:val="18"/>
        </w:rPr>
      </w:pPr>
      <w:r w:rsidRPr="00B4747B">
        <w:rPr>
          <w:b/>
          <w:bCs/>
          <w:color w:val="000000" w:themeColor="text1"/>
          <w:sz w:val="18"/>
          <w:szCs w:val="18"/>
        </w:rPr>
        <w:lastRenderedPageBreak/>
        <w:t xml:space="preserve">Ryc. </w:t>
      </w:r>
      <w:r w:rsidRPr="00B4747B">
        <w:rPr>
          <w:b/>
          <w:bCs/>
          <w:color w:val="000000" w:themeColor="text1"/>
          <w:sz w:val="18"/>
          <w:szCs w:val="18"/>
        </w:rPr>
        <w:fldChar w:fldCharType="begin"/>
      </w:r>
      <w:r w:rsidRPr="00B4747B">
        <w:rPr>
          <w:b/>
          <w:bCs/>
          <w:color w:val="000000" w:themeColor="text1"/>
          <w:sz w:val="18"/>
          <w:szCs w:val="18"/>
        </w:rPr>
        <w:instrText xml:space="preserve"> SEQ Ryc. \* ARABIC </w:instrText>
      </w:r>
      <w:r w:rsidRPr="00B4747B">
        <w:rPr>
          <w:b/>
          <w:bCs/>
          <w:color w:val="000000" w:themeColor="text1"/>
          <w:sz w:val="18"/>
          <w:szCs w:val="18"/>
        </w:rPr>
        <w:fldChar w:fldCharType="separate"/>
      </w:r>
      <w:r w:rsidR="00193E2A">
        <w:rPr>
          <w:b/>
          <w:bCs/>
          <w:noProof/>
          <w:color w:val="000000" w:themeColor="text1"/>
          <w:sz w:val="18"/>
          <w:szCs w:val="18"/>
        </w:rPr>
        <w:t>30</w:t>
      </w:r>
      <w:r w:rsidRPr="00B4747B">
        <w:rPr>
          <w:b/>
          <w:bCs/>
          <w:color w:val="000000" w:themeColor="text1"/>
          <w:sz w:val="18"/>
          <w:szCs w:val="18"/>
        </w:rPr>
        <w:fldChar w:fldCharType="end"/>
      </w:r>
      <w:r w:rsidRPr="00B4747B">
        <w:rPr>
          <w:b/>
          <w:bCs/>
          <w:color w:val="000000" w:themeColor="text1"/>
          <w:sz w:val="18"/>
          <w:szCs w:val="18"/>
        </w:rPr>
        <w:t>. Obszary strategicznej interwencji</w:t>
      </w:r>
    </w:p>
    <w:p w14:paraId="515F4289" w14:textId="77777777" w:rsidR="009E18B9" w:rsidRPr="00D314DD" w:rsidRDefault="009E18B9" w:rsidP="009E18B9">
      <w:pPr>
        <w:jc w:val="center"/>
        <w:rPr>
          <w:sz w:val="18"/>
          <w:szCs w:val="18"/>
        </w:rPr>
      </w:pPr>
      <w:r w:rsidRPr="00D314DD">
        <w:rPr>
          <w:noProof/>
          <w:sz w:val="18"/>
          <w:szCs w:val="18"/>
        </w:rPr>
        <w:drawing>
          <wp:inline distT="0" distB="0" distL="0" distR="0" wp14:anchorId="62A4C505" wp14:editId="340BC7C7">
            <wp:extent cx="5645291" cy="8122723"/>
            <wp:effectExtent l="0" t="0" r="0"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60">
                      <a:extLst>
                        <a:ext uri="{28A0092B-C50C-407E-A947-70E740481C1C}">
                          <a14:useLocalDpi xmlns:a14="http://schemas.microsoft.com/office/drawing/2010/main" val="0"/>
                        </a:ext>
                      </a:extLst>
                    </a:blip>
                    <a:srcRect l="13065" t="12727" r="13341" b="11142"/>
                    <a:stretch>
                      <a:fillRect/>
                    </a:stretch>
                  </pic:blipFill>
                  <pic:spPr bwMode="auto">
                    <a:xfrm>
                      <a:off x="0" y="0"/>
                      <a:ext cx="5659875" cy="8143707"/>
                    </a:xfrm>
                    <a:prstGeom prst="rect">
                      <a:avLst/>
                    </a:prstGeom>
                    <a:noFill/>
                    <a:ln>
                      <a:noFill/>
                    </a:ln>
                  </pic:spPr>
                </pic:pic>
              </a:graphicData>
            </a:graphic>
          </wp:inline>
        </w:drawing>
      </w:r>
    </w:p>
    <w:p w14:paraId="4E886C04" w14:textId="77777777" w:rsidR="009E18B9" w:rsidRDefault="009E18B9" w:rsidP="009E18B9">
      <w:pPr>
        <w:jc w:val="left"/>
        <w:rPr>
          <w:sz w:val="18"/>
          <w:szCs w:val="18"/>
        </w:rPr>
      </w:pPr>
      <w:r w:rsidRPr="00D314DD">
        <w:rPr>
          <w:sz w:val="18"/>
          <w:szCs w:val="18"/>
        </w:rPr>
        <w:t>Źródło: Strategia rozwoju województwa mazowieckiego do 2030 roku.</w:t>
      </w:r>
    </w:p>
    <w:p w14:paraId="6644A409" w14:textId="57B721CE" w:rsidR="00D61788" w:rsidRDefault="00D61788" w:rsidP="00D61788">
      <w:r>
        <w:lastRenderedPageBreak/>
        <w:t>Polityka prowadzona wobec obszaru radomskiego ma na celu pobudzenie społeczno-gospodarcze, w tym restrukturyzację branż przemysłowych oraz odnowę tkanki miejskiej. Obszar ten powinien otrzymać wsparcie inwestycyjne prowadzące w szczególności do wzrostu znaczenia ośrodka regionalnego Radomia oraz jego obszaru funkcjonalnego. Wzmocnienia wymagają istniejące związki komunikacyjne oraz gospodarcze z OMW. Podejmowane działania powinny wzmacniać powiązania Uniwersytetu Technologiczno-Humanistycznego z przedsiębiorstwami branży przemysłowej.</w:t>
      </w:r>
    </w:p>
    <w:p w14:paraId="2798B108" w14:textId="51B762EE" w:rsidR="00D61788" w:rsidRDefault="00D61788" w:rsidP="00D61788">
      <w:r>
        <w:t xml:space="preserve">Do najważniejszych działań skierowanych do </w:t>
      </w:r>
      <w:r w:rsidRPr="00D61788">
        <w:rPr>
          <w:b/>
          <w:bCs/>
        </w:rPr>
        <w:t>radomskiego obszaru strategicznej interwencji</w:t>
      </w:r>
      <w:r>
        <w:t xml:space="preserve"> należą:</w:t>
      </w:r>
    </w:p>
    <w:p w14:paraId="1517D69F" w14:textId="77777777" w:rsidR="00D61788" w:rsidRPr="009465FC" w:rsidRDefault="00D61788" w:rsidP="009222EB">
      <w:pPr>
        <w:pStyle w:val="Akapitzlist"/>
        <w:numPr>
          <w:ilvl w:val="0"/>
          <w:numId w:val="34"/>
        </w:numPr>
        <w:spacing w:line="276" w:lineRule="auto"/>
        <w:jc w:val="both"/>
        <w:rPr>
          <w:rFonts w:ascii="Montserrat" w:hAnsi="Montserrat" w:cs="Arial"/>
          <w:sz w:val="20"/>
          <w:szCs w:val="20"/>
        </w:rPr>
      </w:pPr>
      <w:r w:rsidRPr="009465FC">
        <w:rPr>
          <w:rFonts w:ascii="Montserrat" w:hAnsi="Montserrat" w:cs="Arial"/>
          <w:sz w:val="20"/>
          <w:szCs w:val="20"/>
        </w:rPr>
        <w:t xml:space="preserve">Poprawa dostępności komunikacyjnej obszaru, w tym: </w:t>
      </w:r>
    </w:p>
    <w:p w14:paraId="1C1348F5" w14:textId="77777777" w:rsidR="00D61788" w:rsidRPr="009465FC" w:rsidRDefault="00D61788" w:rsidP="009222EB">
      <w:pPr>
        <w:pStyle w:val="Akapitzlist"/>
        <w:numPr>
          <w:ilvl w:val="0"/>
          <w:numId w:val="35"/>
        </w:numPr>
        <w:spacing w:line="276" w:lineRule="auto"/>
        <w:jc w:val="both"/>
        <w:rPr>
          <w:rFonts w:ascii="Montserrat" w:hAnsi="Montserrat" w:cs="Arial"/>
          <w:sz w:val="20"/>
          <w:szCs w:val="20"/>
        </w:rPr>
      </w:pPr>
      <w:r w:rsidRPr="009465FC">
        <w:rPr>
          <w:rFonts w:ascii="Montserrat" w:hAnsi="Montserrat" w:cs="Arial"/>
          <w:sz w:val="20"/>
          <w:szCs w:val="20"/>
        </w:rPr>
        <w:t xml:space="preserve">modernizacja linii kolejowej Radom – Łódź i Kielce – Radom – Warszawa, </w:t>
      </w:r>
    </w:p>
    <w:p w14:paraId="4888B7A5" w14:textId="77777777" w:rsidR="00D61788" w:rsidRPr="009465FC" w:rsidRDefault="00D61788" w:rsidP="009222EB">
      <w:pPr>
        <w:pStyle w:val="Akapitzlist"/>
        <w:numPr>
          <w:ilvl w:val="0"/>
          <w:numId w:val="35"/>
        </w:numPr>
        <w:spacing w:line="276" w:lineRule="auto"/>
        <w:jc w:val="both"/>
        <w:rPr>
          <w:rFonts w:ascii="Montserrat" w:hAnsi="Montserrat" w:cs="Arial"/>
          <w:sz w:val="20"/>
          <w:szCs w:val="20"/>
        </w:rPr>
      </w:pPr>
      <w:r w:rsidRPr="009465FC">
        <w:rPr>
          <w:rFonts w:ascii="Montserrat" w:hAnsi="Montserrat" w:cs="Arial"/>
          <w:sz w:val="20"/>
          <w:szCs w:val="20"/>
        </w:rPr>
        <w:t xml:space="preserve">budowa dróg ekspresowych S7 i S12 oraz zachodniej obwodnicy Radomia, </w:t>
      </w:r>
    </w:p>
    <w:p w14:paraId="113BCD78" w14:textId="3E5E73AE" w:rsidR="00D61788" w:rsidRPr="009465FC" w:rsidRDefault="00D61788" w:rsidP="009222EB">
      <w:pPr>
        <w:pStyle w:val="Akapitzlist"/>
        <w:numPr>
          <w:ilvl w:val="0"/>
          <w:numId w:val="35"/>
        </w:numPr>
        <w:spacing w:line="276" w:lineRule="auto"/>
        <w:jc w:val="both"/>
        <w:rPr>
          <w:rFonts w:ascii="Montserrat" w:hAnsi="Montserrat" w:cs="Arial"/>
          <w:sz w:val="20"/>
          <w:szCs w:val="20"/>
        </w:rPr>
      </w:pPr>
      <w:r w:rsidRPr="009465FC">
        <w:rPr>
          <w:rFonts w:ascii="Montserrat" w:hAnsi="Montserrat" w:cs="Arial"/>
          <w:sz w:val="20"/>
          <w:szCs w:val="20"/>
        </w:rPr>
        <w:t>rozwój regionalnego portu lotniczego Radom-Sadków;</w:t>
      </w:r>
    </w:p>
    <w:p w14:paraId="50A67CE9" w14:textId="77777777" w:rsidR="00D61788" w:rsidRPr="009465FC" w:rsidRDefault="00D61788" w:rsidP="009222EB">
      <w:pPr>
        <w:pStyle w:val="Akapitzlist"/>
        <w:numPr>
          <w:ilvl w:val="0"/>
          <w:numId w:val="34"/>
        </w:numPr>
        <w:spacing w:line="276" w:lineRule="auto"/>
        <w:jc w:val="both"/>
        <w:rPr>
          <w:rFonts w:ascii="Montserrat" w:hAnsi="Montserrat" w:cs="Arial"/>
          <w:sz w:val="20"/>
          <w:szCs w:val="20"/>
        </w:rPr>
      </w:pPr>
      <w:r w:rsidRPr="009465FC">
        <w:rPr>
          <w:rFonts w:ascii="Montserrat" w:hAnsi="Montserrat" w:cs="Arial"/>
          <w:sz w:val="20"/>
          <w:szCs w:val="20"/>
        </w:rPr>
        <w:t>Rozwój specjalizacji przemysłowych obszaru, w tym:</w:t>
      </w:r>
    </w:p>
    <w:p w14:paraId="11ED8B1F" w14:textId="77777777" w:rsidR="00D61788" w:rsidRPr="009465FC" w:rsidRDefault="00D61788" w:rsidP="009222EB">
      <w:pPr>
        <w:pStyle w:val="Akapitzlist"/>
        <w:numPr>
          <w:ilvl w:val="0"/>
          <w:numId w:val="36"/>
        </w:numPr>
        <w:spacing w:line="276" w:lineRule="auto"/>
        <w:jc w:val="both"/>
        <w:rPr>
          <w:rFonts w:ascii="Montserrat" w:hAnsi="Montserrat" w:cs="Arial"/>
          <w:sz w:val="20"/>
          <w:szCs w:val="20"/>
        </w:rPr>
      </w:pPr>
      <w:r w:rsidRPr="009465FC">
        <w:rPr>
          <w:rFonts w:ascii="Montserrat" w:hAnsi="Montserrat" w:cs="Arial"/>
          <w:sz w:val="20"/>
          <w:szCs w:val="20"/>
        </w:rPr>
        <w:t>wsparcie rozwoju specjalizacji branżowej przemysłu: obróbki metali, telekomunikacji, przemysłu obuwniczego, zbrojeniowego, podwykonawstwa przemysłowego i wykorzystania nowoczesnych technologii,</w:t>
      </w:r>
    </w:p>
    <w:p w14:paraId="5E5A7388" w14:textId="2730F104" w:rsidR="00D61788" w:rsidRPr="009465FC" w:rsidRDefault="00D61788" w:rsidP="009222EB">
      <w:pPr>
        <w:pStyle w:val="Akapitzlist"/>
        <w:numPr>
          <w:ilvl w:val="0"/>
          <w:numId w:val="36"/>
        </w:numPr>
        <w:spacing w:line="276" w:lineRule="auto"/>
        <w:jc w:val="both"/>
        <w:rPr>
          <w:rFonts w:ascii="Montserrat" w:hAnsi="Montserrat" w:cs="Arial"/>
          <w:sz w:val="20"/>
          <w:szCs w:val="20"/>
        </w:rPr>
      </w:pPr>
      <w:r w:rsidRPr="009465FC">
        <w:rPr>
          <w:rFonts w:ascii="Montserrat" w:hAnsi="Montserrat" w:cs="Arial"/>
          <w:sz w:val="20"/>
          <w:szCs w:val="20"/>
        </w:rPr>
        <w:t xml:space="preserve">rozwój szkolnictwa wyższego i zawodowego, w tym głównie sprzężenie potencjału naukowego Uniwersytetu Technologiczno-Humanistycznego </w:t>
      </w:r>
      <w:r w:rsidR="008465F8">
        <w:rPr>
          <w:rFonts w:ascii="Montserrat" w:hAnsi="Montserrat" w:cs="Arial"/>
          <w:sz w:val="20"/>
          <w:szCs w:val="20"/>
        </w:rPr>
        <w:br/>
      </w:r>
      <w:r w:rsidRPr="009465FC">
        <w:rPr>
          <w:rFonts w:ascii="Montserrat" w:hAnsi="Montserrat" w:cs="Arial"/>
          <w:sz w:val="20"/>
          <w:szCs w:val="20"/>
        </w:rPr>
        <w:t xml:space="preserve">w Radomiu ze szkołami zawodowymi oraz sektorem przedsiębiorstw branży przemysłowej obszaru, </w:t>
      </w:r>
    </w:p>
    <w:p w14:paraId="0C8CC798" w14:textId="77777777" w:rsidR="00D61788" w:rsidRPr="009465FC" w:rsidRDefault="00D61788" w:rsidP="009222EB">
      <w:pPr>
        <w:pStyle w:val="Akapitzlist"/>
        <w:numPr>
          <w:ilvl w:val="0"/>
          <w:numId w:val="36"/>
        </w:numPr>
        <w:spacing w:line="276" w:lineRule="auto"/>
        <w:jc w:val="both"/>
        <w:rPr>
          <w:rFonts w:ascii="Montserrat" w:hAnsi="Montserrat" w:cs="Arial"/>
          <w:sz w:val="20"/>
          <w:szCs w:val="20"/>
        </w:rPr>
      </w:pPr>
      <w:r w:rsidRPr="009465FC">
        <w:rPr>
          <w:rFonts w:ascii="Montserrat" w:hAnsi="Montserrat" w:cs="Arial"/>
          <w:sz w:val="20"/>
          <w:szCs w:val="20"/>
        </w:rPr>
        <w:t>wsparcie rozwoju Instytutu Technologii Eksploatacji – Państwowego Instytutu Badawczego w Radomiu oraz wdrożenie wyników jego badań do produkcji,</w:t>
      </w:r>
    </w:p>
    <w:p w14:paraId="42E39212" w14:textId="5EA5752A" w:rsidR="00D61788" w:rsidRPr="009465FC" w:rsidRDefault="00D61788" w:rsidP="009222EB">
      <w:pPr>
        <w:pStyle w:val="Akapitzlist"/>
        <w:numPr>
          <w:ilvl w:val="0"/>
          <w:numId w:val="36"/>
        </w:numPr>
        <w:spacing w:line="276" w:lineRule="auto"/>
        <w:jc w:val="both"/>
        <w:rPr>
          <w:rFonts w:ascii="Montserrat" w:hAnsi="Montserrat" w:cs="Arial"/>
          <w:sz w:val="20"/>
          <w:szCs w:val="20"/>
        </w:rPr>
      </w:pPr>
      <w:r w:rsidRPr="009465FC">
        <w:rPr>
          <w:rFonts w:ascii="Montserrat" w:hAnsi="Montserrat" w:cs="Arial"/>
          <w:sz w:val="20"/>
          <w:szCs w:val="20"/>
        </w:rPr>
        <w:t>rozwój strefy ekonomicznej w otoczeniu portu lotniczego Radom Sadków;</w:t>
      </w:r>
    </w:p>
    <w:p w14:paraId="32D5E65C" w14:textId="61B46139" w:rsidR="00D61788" w:rsidRPr="009465FC" w:rsidRDefault="00D61788" w:rsidP="009222EB">
      <w:pPr>
        <w:pStyle w:val="Akapitzlist"/>
        <w:numPr>
          <w:ilvl w:val="0"/>
          <w:numId w:val="34"/>
        </w:numPr>
        <w:spacing w:line="276" w:lineRule="auto"/>
        <w:jc w:val="both"/>
        <w:rPr>
          <w:rFonts w:ascii="Montserrat" w:hAnsi="Montserrat" w:cs="Arial"/>
          <w:sz w:val="20"/>
          <w:szCs w:val="20"/>
        </w:rPr>
      </w:pPr>
      <w:r w:rsidRPr="009465FC">
        <w:rPr>
          <w:rFonts w:ascii="Montserrat" w:hAnsi="Montserrat" w:cs="Arial"/>
          <w:sz w:val="20"/>
          <w:szCs w:val="20"/>
        </w:rPr>
        <w:t>Wsparcie kompleksowych programów rewitalizacyjnych w celu przywrócenia właściwych funkcji miast lub ich dzielnic, a także zmiany funkcji zdegradowanych terenów, w tym:</w:t>
      </w:r>
    </w:p>
    <w:p w14:paraId="40A7855D" w14:textId="77777777" w:rsidR="00D61788" w:rsidRPr="009465FC" w:rsidRDefault="00D61788" w:rsidP="009222EB">
      <w:pPr>
        <w:pStyle w:val="Akapitzlist"/>
        <w:numPr>
          <w:ilvl w:val="0"/>
          <w:numId w:val="37"/>
        </w:numPr>
        <w:spacing w:line="276" w:lineRule="auto"/>
        <w:jc w:val="both"/>
        <w:rPr>
          <w:rFonts w:ascii="Montserrat" w:hAnsi="Montserrat" w:cs="Arial"/>
          <w:sz w:val="20"/>
          <w:szCs w:val="20"/>
        </w:rPr>
      </w:pPr>
      <w:r w:rsidRPr="009465FC">
        <w:rPr>
          <w:rFonts w:ascii="Montserrat" w:hAnsi="Montserrat" w:cs="Arial"/>
          <w:sz w:val="20"/>
          <w:szCs w:val="20"/>
        </w:rPr>
        <w:t xml:space="preserve">wsparcie rozwoju Parku Kulturowego Stary Radom, </w:t>
      </w:r>
    </w:p>
    <w:p w14:paraId="107A6FF5" w14:textId="77777777" w:rsidR="00D61788" w:rsidRPr="009465FC" w:rsidRDefault="00D61788" w:rsidP="009222EB">
      <w:pPr>
        <w:pStyle w:val="Akapitzlist"/>
        <w:numPr>
          <w:ilvl w:val="0"/>
          <w:numId w:val="37"/>
        </w:numPr>
        <w:spacing w:line="276" w:lineRule="auto"/>
        <w:jc w:val="both"/>
        <w:rPr>
          <w:rFonts w:ascii="Montserrat" w:hAnsi="Montserrat" w:cs="Arial"/>
          <w:sz w:val="20"/>
          <w:szCs w:val="20"/>
        </w:rPr>
      </w:pPr>
      <w:r w:rsidRPr="009465FC">
        <w:rPr>
          <w:rFonts w:ascii="Montserrat" w:hAnsi="Montserrat" w:cs="Arial"/>
          <w:sz w:val="20"/>
          <w:szCs w:val="20"/>
        </w:rPr>
        <w:t>odnowę Pionkowskiego Parku Przemysłowego,</w:t>
      </w:r>
    </w:p>
    <w:p w14:paraId="64AF9C83" w14:textId="7E9E0D8A" w:rsidR="00D61788" w:rsidRPr="009465FC" w:rsidRDefault="00D61788" w:rsidP="009222EB">
      <w:pPr>
        <w:pStyle w:val="Akapitzlist"/>
        <w:numPr>
          <w:ilvl w:val="0"/>
          <w:numId w:val="37"/>
        </w:numPr>
        <w:spacing w:line="276" w:lineRule="auto"/>
        <w:jc w:val="both"/>
        <w:rPr>
          <w:rFonts w:ascii="Montserrat" w:hAnsi="Montserrat" w:cs="Arial"/>
          <w:sz w:val="20"/>
          <w:szCs w:val="20"/>
        </w:rPr>
      </w:pPr>
      <w:r w:rsidRPr="009465FC">
        <w:rPr>
          <w:rFonts w:ascii="Montserrat" w:hAnsi="Montserrat" w:cs="Arial"/>
          <w:sz w:val="20"/>
          <w:szCs w:val="20"/>
        </w:rPr>
        <w:t>renowację Zespołu Pałacowo-Parkowego w Kozienicach;</w:t>
      </w:r>
    </w:p>
    <w:p w14:paraId="40143A89" w14:textId="77777777" w:rsidR="00D61788" w:rsidRPr="009465FC" w:rsidRDefault="00D61788" w:rsidP="009222EB">
      <w:pPr>
        <w:pStyle w:val="Akapitzlist"/>
        <w:numPr>
          <w:ilvl w:val="0"/>
          <w:numId w:val="34"/>
        </w:numPr>
        <w:spacing w:line="276" w:lineRule="auto"/>
        <w:jc w:val="both"/>
        <w:rPr>
          <w:rFonts w:ascii="Montserrat" w:hAnsi="Montserrat" w:cs="Arial"/>
          <w:sz w:val="20"/>
          <w:szCs w:val="20"/>
        </w:rPr>
      </w:pPr>
      <w:r w:rsidRPr="009465FC">
        <w:rPr>
          <w:rFonts w:ascii="Montserrat" w:hAnsi="Montserrat" w:cs="Arial"/>
          <w:sz w:val="20"/>
          <w:szCs w:val="20"/>
        </w:rPr>
        <w:t>Zachowanie bezpieczeństwa energetycznego poprzez:</w:t>
      </w:r>
    </w:p>
    <w:p w14:paraId="6048599B" w14:textId="02DBA3ED" w:rsidR="00D61788" w:rsidRPr="009465FC" w:rsidRDefault="00D61788" w:rsidP="009222EB">
      <w:pPr>
        <w:pStyle w:val="Akapitzlist"/>
        <w:numPr>
          <w:ilvl w:val="0"/>
          <w:numId w:val="38"/>
        </w:numPr>
        <w:spacing w:line="276" w:lineRule="auto"/>
        <w:jc w:val="both"/>
        <w:rPr>
          <w:rFonts w:ascii="Montserrat" w:hAnsi="Montserrat" w:cs="Arial"/>
          <w:sz w:val="20"/>
          <w:szCs w:val="20"/>
        </w:rPr>
      </w:pPr>
      <w:r w:rsidRPr="009465FC">
        <w:rPr>
          <w:rFonts w:ascii="Montserrat" w:hAnsi="Montserrat" w:cs="Arial"/>
          <w:sz w:val="20"/>
          <w:szCs w:val="20"/>
        </w:rPr>
        <w:t>rozbudowę i modernizację sieci energetycznych oraz zwiększenie przepustowość gazociągów wysokiego ciśnienia subregionu radomskiego.</w:t>
      </w:r>
    </w:p>
    <w:p w14:paraId="1013293D" w14:textId="5BCBBAC2" w:rsidR="009465FC" w:rsidRDefault="009465FC">
      <w:pPr>
        <w:jc w:val="left"/>
      </w:pPr>
      <w:r>
        <w:br w:type="page"/>
      </w:r>
    </w:p>
    <w:p w14:paraId="6F10A9D6" w14:textId="6546936F" w:rsidR="00A24F1C" w:rsidRPr="004410F6" w:rsidRDefault="005010EC" w:rsidP="00A24F1C">
      <w:pPr>
        <w:pStyle w:val="Nagwek2"/>
        <w:numPr>
          <w:ilvl w:val="0"/>
          <w:numId w:val="2"/>
        </w:numPr>
        <w:rPr>
          <w:color w:val="auto"/>
        </w:rPr>
      </w:pPr>
      <w:bookmarkStart w:id="40" w:name="_Toc84103422"/>
      <w:r>
        <w:rPr>
          <w:color w:val="auto"/>
        </w:rPr>
        <w:lastRenderedPageBreak/>
        <w:t>System realizacji strategii</w:t>
      </w:r>
      <w:r w:rsidR="00A24F1C" w:rsidRPr="004410F6">
        <w:rPr>
          <w:color w:val="auto"/>
        </w:rPr>
        <w:t>, monitoring i ewaluacja</w:t>
      </w:r>
      <w:bookmarkEnd w:id="40"/>
    </w:p>
    <w:p w14:paraId="6D50712C" w14:textId="77777777" w:rsidR="00A24F1C" w:rsidRPr="004410F6" w:rsidRDefault="00A24F1C" w:rsidP="00A24F1C"/>
    <w:p w14:paraId="19159B5E" w14:textId="0BB6FEAD" w:rsidR="009E18B9" w:rsidRPr="007E201E" w:rsidRDefault="009E18B9" w:rsidP="009E18B9">
      <w:r w:rsidRPr="007E201E">
        <w:t xml:space="preserve">Prawidłowy przebieg procesu realizacji założeń Strategii </w:t>
      </w:r>
      <w:r w:rsidR="00C435BC">
        <w:t>Zrównoważonego Rozwoju Powiatu Radomskiego do 2030 roku</w:t>
      </w:r>
      <w:r w:rsidRPr="007E201E">
        <w:t xml:space="preserve"> jest kontrolowany poprzez odpowiednie jej wdrażanie, </w:t>
      </w:r>
      <w:r w:rsidR="008465F8">
        <w:br/>
      </w:r>
      <w:r w:rsidRPr="007E201E">
        <w:t xml:space="preserve">a następnie monitoring, jak i ewaluację. Poprzez gromadzenie i analizę danych, wprowadzony zostanie system stałej kontroli i oceny efektów realizacji ustaleń Strategii. Pozwoli to na identyfikację zaistniałych nieprawidłowości, a następnie rozwiązanie oraz zapobieganie ich negatywnym skutkom w przyszłości. </w:t>
      </w:r>
    </w:p>
    <w:p w14:paraId="52C3F3B8" w14:textId="77777777" w:rsidR="00567C89" w:rsidRDefault="009E18B9" w:rsidP="009E18B9">
      <w:r w:rsidRPr="007E201E">
        <w:t xml:space="preserve">Jednym z elementów wdrażania niniejszej Strategii jest obowiązek pracowników </w:t>
      </w:r>
      <w:r w:rsidR="00C435BC">
        <w:t>Starostwa</w:t>
      </w:r>
      <w:r w:rsidRPr="007E201E">
        <w:t xml:space="preserve"> oraz jednostek organizacyjnych</w:t>
      </w:r>
      <w:r>
        <w:t xml:space="preserve"> do zapoznania się z dokumentem oraz wyznaczenie obszarów, za które każda jednostka, wydział lub pracownik będą odpowiedzialni. </w:t>
      </w:r>
      <w:r w:rsidRPr="00BE63E0">
        <w:t xml:space="preserve">Podmiotami zaangażowanymi w proces realizacji strategii będzie sektor publiczny (władze samorządowe, </w:t>
      </w:r>
      <w:r w:rsidR="00C435BC">
        <w:t>Starostwo Powiatowe</w:t>
      </w:r>
      <w:r w:rsidRPr="00BE63E0">
        <w:t xml:space="preserve">, jednostki organizacyjne </w:t>
      </w:r>
      <w:r w:rsidR="00C435BC">
        <w:t>Powiatu</w:t>
      </w:r>
      <w:r w:rsidRPr="00BE63E0">
        <w:t xml:space="preserve">, 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i aktualizacji Strategii odpowiedzialny będzie </w:t>
      </w:r>
      <w:r w:rsidR="00C435BC">
        <w:t>Zarząd Powiatu</w:t>
      </w:r>
      <w:r w:rsidRPr="00BE63E0">
        <w:t xml:space="preserve">, Rada </w:t>
      </w:r>
      <w:r w:rsidR="00C435BC">
        <w:t>Powiatu</w:t>
      </w:r>
      <w:r w:rsidRPr="00BE63E0">
        <w:t xml:space="preserve"> oraz odpowiednie komórki </w:t>
      </w:r>
      <w:r w:rsidR="00C435BC">
        <w:t>Starostwa Powiatowego w Radomiu</w:t>
      </w:r>
      <w:r w:rsidRPr="00BE63E0">
        <w:t xml:space="preserve">, jednostki organizacyjne i partnerzy </w:t>
      </w:r>
      <w:r w:rsidR="00C435BC">
        <w:t>Powiatu</w:t>
      </w:r>
      <w:r w:rsidRPr="00BE63E0">
        <w:t>.</w:t>
      </w:r>
      <w:r w:rsidR="00567C89">
        <w:t xml:space="preserve"> </w:t>
      </w:r>
    </w:p>
    <w:p w14:paraId="022DBEEC" w14:textId="5D62A6A1" w:rsidR="009E18B9" w:rsidRDefault="009E18B9" w:rsidP="00A13A50">
      <w:r>
        <w:t xml:space="preserve">Dodatkowo, rekomenduje się przyjęcie lub aktualizację szczegółowych planów i programów określających dokładny zakres działań koniecznych do realizacji działań danego celu strategicznego. </w:t>
      </w:r>
      <w:r w:rsidR="00567C89">
        <w:t>Stanowić będą one podstawę</w:t>
      </w:r>
      <w:r w:rsidR="00A13A50">
        <w:t xml:space="preserve"> do koordynacji podmiotowej, przedmiotowej, przestrzennej i czasowej ich realizacji oraz zapewnienia niezbędnych źródeł ich finansowania (własnych  i zewnętrznych). Powinny one zawierać:</w:t>
      </w:r>
    </w:p>
    <w:p w14:paraId="2C9F5FA2" w14:textId="68CC403E"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 xml:space="preserve">termin rozpoczęcia i zakończenia (część z nich może mieć charakter ciągły, np. </w:t>
      </w:r>
      <w:r w:rsidR="008465F8">
        <w:rPr>
          <w:rFonts w:ascii="Montserrat" w:hAnsi="Montserrat" w:cs="Arial"/>
          <w:sz w:val="20"/>
          <w:szCs w:val="20"/>
        </w:rPr>
        <w:br/>
      </w:r>
      <w:r w:rsidRPr="009465FC">
        <w:rPr>
          <w:rFonts w:ascii="Montserrat" w:hAnsi="Montserrat" w:cs="Arial"/>
          <w:sz w:val="20"/>
          <w:szCs w:val="20"/>
        </w:rPr>
        <w:t>w zakresie bezpieczeństwa publicznego - w tej sytuacji nie określa się terminu jego zakończenia),</w:t>
      </w:r>
    </w:p>
    <w:p w14:paraId="4D901010" w14:textId="761F8445"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etapy realizacji (w sytuacji jeśli jest to pożądane lub niezbędne z punktu widzenia jego specyfiki),</w:t>
      </w:r>
    </w:p>
    <w:p w14:paraId="3222382A" w14:textId="1AF00554"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określenie podmiotu odpowiedzialnego za jego wykonanie oraz podmiotów współpracujących lub współodpowiedzialnych,</w:t>
      </w:r>
    </w:p>
    <w:p w14:paraId="05092A81" w14:textId="6DDB22EE"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koszty finansowe, społeczne (w kategoriach korzyści lub niekorzyści dla mieszkańców lub ich części) i ekologiczne związane z jego realizacją,</w:t>
      </w:r>
    </w:p>
    <w:p w14:paraId="0AD80544" w14:textId="3ADA31C3"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źródła finansowania,</w:t>
      </w:r>
    </w:p>
    <w:p w14:paraId="5FB3C72D" w14:textId="61A0717E" w:rsidR="00A13A50" w:rsidRPr="009465FC" w:rsidRDefault="00A13A50" w:rsidP="009222EB">
      <w:pPr>
        <w:pStyle w:val="Akapitzlist"/>
        <w:numPr>
          <w:ilvl w:val="0"/>
          <w:numId w:val="33"/>
        </w:numPr>
        <w:spacing w:line="276" w:lineRule="auto"/>
        <w:jc w:val="both"/>
        <w:rPr>
          <w:rFonts w:ascii="Montserrat" w:hAnsi="Montserrat" w:cs="Arial"/>
          <w:sz w:val="20"/>
          <w:szCs w:val="20"/>
        </w:rPr>
      </w:pPr>
      <w:r w:rsidRPr="009465FC">
        <w:rPr>
          <w:rFonts w:ascii="Montserrat" w:hAnsi="Montserrat" w:cs="Arial"/>
          <w:sz w:val="20"/>
          <w:szCs w:val="20"/>
        </w:rPr>
        <w:t>spodziewane efekty z jego realizacji dla mieszkańców Powiatu, gospodarki lokalnej, ochrony środowiska przyrodniczego, finansów Powiatu, itp.).</w:t>
      </w:r>
    </w:p>
    <w:p w14:paraId="30022021" w14:textId="0BC9D35F" w:rsidR="009E18B9" w:rsidRPr="006B4DEC" w:rsidRDefault="009E18B9" w:rsidP="009E18B9">
      <w:r w:rsidRPr="0026310C">
        <w:t xml:space="preserve">Wdrażając Strategię, </w:t>
      </w:r>
      <w:r w:rsidR="00C435BC">
        <w:t>Powiat</w:t>
      </w:r>
      <w:r w:rsidRPr="0026310C">
        <w:t xml:space="preserve"> będzie dba</w:t>
      </w:r>
      <w:r w:rsidR="00C435BC">
        <w:t>ć</w:t>
      </w:r>
      <w:r w:rsidRPr="0026310C">
        <w:t xml:space="preserve"> o dobrą współpracę z otoczeniem społeczno-gospodarczym,</w:t>
      </w:r>
      <w:r w:rsidRPr="006B4DEC">
        <w:t xml:space="preserve"> w tym z lokalnymi organizacjami pozarządowymi, ale również z innymi jednostkami samorządu terytorialnego oraz administracją rządową. Dodatkowo </w:t>
      </w:r>
      <w:r w:rsidR="00C435BC">
        <w:t>Powiat</w:t>
      </w:r>
      <w:r w:rsidRPr="006B4DEC">
        <w:t xml:space="preserve"> będzie aktywnie uczestniczyć w konsultacjach innych Strategii przyjmowanych przez podmioty z jej otoczenia. </w:t>
      </w:r>
    </w:p>
    <w:p w14:paraId="5C9754E6" w14:textId="79827EF5" w:rsidR="009E18B9" w:rsidRDefault="009E18B9" w:rsidP="009E18B9">
      <w:r w:rsidRPr="006B4DEC">
        <w:t xml:space="preserve">Dodatkowo </w:t>
      </w:r>
      <w:r w:rsidR="00C435BC">
        <w:t>Powiat Radomski</w:t>
      </w:r>
      <w:r w:rsidRPr="006B4DEC">
        <w:t xml:space="preserve"> będzie dążyć do wprowadzenia rozwiązań związanych </w:t>
      </w:r>
      <w:r w:rsidR="008465F8">
        <w:br/>
      </w:r>
      <w:r w:rsidRPr="006B4DEC">
        <w:t xml:space="preserve">z inteligentnym zarządzaniem, wykorzystując nowoczesne technologie informacyjno-komunikacyjne. Narzędzia te zapewnią sprawną pracę </w:t>
      </w:r>
      <w:r w:rsidR="00C435BC">
        <w:t>Starostwa Powiatowego</w:t>
      </w:r>
      <w:r w:rsidRPr="006B4DEC">
        <w:t xml:space="preserve">, jednostek podległych, ale również wpłyną na ochronę środowiska i możliwości pomiaru jakości życia w </w:t>
      </w:r>
      <w:r w:rsidR="00C435BC">
        <w:t>Powiecie</w:t>
      </w:r>
      <w:r w:rsidRPr="006B4DEC">
        <w:t xml:space="preserve">. </w:t>
      </w:r>
    </w:p>
    <w:p w14:paraId="34A0F444" w14:textId="00DD0FB3" w:rsidR="009E18B9" w:rsidRDefault="009E18B9" w:rsidP="009E18B9">
      <w:r w:rsidRPr="006B4DEC">
        <w:lastRenderedPageBreak/>
        <w:t xml:space="preserve">W celu wdrożenia praktyki angażowania organizacji pozarządowych we wspólne działania na rzecz rozwoju </w:t>
      </w:r>
      <w:r w:rsidR="00C435BC">
        <w:t>Powiatu</w:t>
      </w:r>
      <w:r w:rsidRPr="006B4DEC">
        <w:t xml:space="preserve">, projekty będą realizowane w partnerstwie z NGO. Dzięki temu przy realizacji przedsięwzięć uda się dotrzeć do coraz większej liczby odbiorców ze względu na aktywność stowarzyszeń i fundacji w poszczególnych </w:t>
      </w:r>
      <w:r w:rsidR="00C435BC">
        <w:t>częściach Powiatu</w:t>
      </w:r>
      <w:r w:rsidRPr="006B4DEC">
        <w:t xml:space="preserve">. </w:t>
      </w:r>
    </w:p>
    <w:p w14:paraId="5D2DCBF2" w14:textId="6DE32B13" w:rsidR="009E18B9" w:rsidRPr="00BF674E" w:rsidRDefault="00C435BC" w:rsidP="009E18B9">
      <w:pPr>
        <w:rPr>
          <w:rFonts w:cs="Arial"/>
          <w:szCs w:val="20"/>
        </w:rPr>
      </w:pPr>
      <w:r>
        <w:rPr>
          <w:rFonts w:cs="Arial"/>
          <w:szCs w:val="20"/>
        </w:rPr>
        <w:t>Powiat Radomski</w:t>
      </w:r>
      <w:r w:rsidR="009E18B9" w:rsidRPr="00BF674E">
        <w:rPr>
          <w:rFonts w:cs="Arial"/>
          <w:szCs w:val="20"/>
        </w:rPr>
        <w:t xml:space="preserve"> na bieżąco analizuje możliwości pozyskania zewnętrznych źródeł finansowania działalności, w tym kierunków działań przewidzianych w Strategii, zarówno stanowiących wydatki bieżące i</w:t>
      </w:r>
      <w:r w:rsidR="009E18B9">
        <w:rPr>
          <w:rFonts w:cs="Arial"/>
          <w:szCs w:val="20"/>
        </w:rPr>
        <w:t> </w:t>
      </w:r>
      <w:r w:rsidR="009E18B9" w:rsidRPr="00BF674E">
        <w:rPr>
          <w:rFonts w:cs="Arial"/>
          <w:szCs w:val="20"/>
        </w:rPr>
        <w:t>majątkowe. Analizy te obejmują:</w:t>
      </w:r>
    </w:p>
    <w:p w14:paraId="40F5DC3B" w14:textId="5911CF0F" w:rsidR="009E18B9" w:rsidRPr="009465FC" w:rsidRDefault="009E18B9" w:rsidP="009222EB">
      <w:pPr>
        <w:pStyle w:val="Akapitzlist"/>
        <w:numPr>
          <w:ilvl w:val="0"/>
          <w:numId w:val="32"/>
        </w:numPr>
        <w:spacing w:line="256" w:lineRule="auto"/>
        <w:jc w:val="both"/>
        <w:rPr>
          <w:rFonts w:ascii="Montserrat" w:hAnsi="Montserrat" w:cs="Arial"/>
          <w:sz w:val="20"/>
          <w:szCs w:val="20"/>
        </w:rPr>
      </w:pPr>
      <w:r w:rsidRPr="009465FC">
        <w:rPr>
          <w:rFonts w:ascii="Montserrat" w:hAnsi="Montserrat" w:cs="Arial"/>
          <w:sz w:val="20"/>
          <w:szCs w:val="20"/>
        </w:rPr>
        <w:t xml:space="preserve">fundusze unijne, w ramach Regionalnego Programu Operacyjnego Województwa </w:t>
      </w:r>
      <w:r w:rsidR="00483C32" w:rsidRPr="009465FC">
        <w:rPr>
          <w:rFonts w:ascii="Montserrat" w:hAnsi="Montserrat" w:cs="Arial"/>
          <w:sz w:val="20"/>
          <w:szCs w:val="20"/>
        </w:rPr>
        <w:t>Mazowieckiego</w:t>
      </w:r>
      <w:r w:rsidRPr="009465FC">
        <w:rPr>
          <w:rFonts w:ascii="Montserrat" w:hAnsi="Montserrat" w:cs="Arial"/>
          <w:sz w:val="20"/>
          <w:szCs w:val="20"/>
        </w:rPr>
        <w:t>, ogólnopolskich programów operacyjnych, Krajowego Planu Odbudowy, Programu Rozwoju Obszarów Wiejskich;</w:t>
      </w:r>
    </w:p>
    <w:p w14:paraId="330E8AB1" w14:textId="77777777" w:rsidR="009E18B9" w:rsidRPr="009465FC" w:rsidRDefault="009E18B9" w:rsidP="009222EB">
      <w:pPr>
        <w:pStyle w:val="Akapitzlist"/>
        <w:numPr>
          <w:ilvl w:val="0"/>
          <w:numId w:val="32"/>
        </w:numPr>
        <w:spacing w:line="256" w:lineRule="auto"/>
        <w:jc w:val="both"/>
        <w:rPr>
          <w:rFonts w:ascii="Montserrat" w:hAnsi="Montserrat" w:cs="Arial"/>
          <w:sz w:val="20"/>
          <w:szCs w:val="20"/>
        </w:rPr>
      </w:pPr>
      <w:r w:rsidRPr="009465FC">
        <w:rPr>
          <w:rFonts w:ascii="Montserrat" w:hAnsi="Montserrat" w:cs="Arial"/>
          <w:sz w:val="20"/>
          <w:szCs w:val="20"/>
        </w:rPr>
        <w:t>środki budżetu państwa i państwowych funduszy celowych;</w:t>
      </w:r>
    </w:p>
    <w:p w14:paraId="4FEB782C" w14:textId="5D886309" w:rsidR="009E18B9" w:rsidRPr="009465FC" w:rsidRDefault="009E18B9" w:rsidP="009222EB">
      <w:pPr>
        <w:pStyle w:val="Akapitzlist"/>
        <w:numPr>
          <w:ilvl w:val="0"/>
          <w:numId w:val="32"/>
        </w:numPr>
        <w:spacing w:line="256" w:lineRule="auto"/>
        <w:jc w:val="both"/>
        <w:rPr>
          <w:rFonts w:ascii="Montserrat" w:hAnsi="Montserrat" w:cs="Arial"/>
          <w:sz w:val="20"/>
          <w:szCs w:val="20"/>
        </w:rPr>
      </w:pPr>
      <w:r w:rsidRPr="009465FC">
        <w:rPr>
          <w:rFonts w:ascii="Montserrat" w:hAnsi="Montserrat" w:cs="Arial"/>
          <w:sz w:val="20"/>
          <w:szCs w:val="20"/>
        </w:rPr>
        <w:t xml:space="preserve">programy finansowane ze środków Samorządu Województwa </w:t>
      </w:r>
      <w:r w:rsidR="00483C32" w:rsidRPr="009465FC">
        <w:rPr>
          <w:rFonts w:ascii="Montserrat" w:hAnsi="Montserrat" w:cs="Arial"/>
          <w:sz w:val="20"/>
          <w:szCs w:val="20"/>
        </w:rPr>
        <w:t>Mazowieckiego</w:t>
      </w:r>
      <w:r w:rsidRPr="009465FC">
        <w:rPr>
          <w:rFonts w:ascii="Montserrat" w:hAnsi="Montserrat" w:cs="Arial"/>
          <w:sz w:val="20"/>
          <w:szCs w:val="20"/>
        </w:rPr>
        <w:t>;</w:t>
      </w:r>
    </w:p>
    <w:p w14:paraId="176E21F4" w14:textId="77777777" w:rsidR="009E18B9" w:rsidRPr="009465FC" w:rsidRDefault="009E18B9" w:rsidP="009222EB">
      <w:pPr>
        <w:pStyle w:val="Akapitzlist"/>
        <w:numPr>
          <w:ilvl w:val="0"/>
          <w:numId w:val="32"/>
        </w:numPr>
        <w:spacing w:line="256" w:lineRule="auto"/>
        <w:jc w:val="both"/>
        <w:rPr>
          <w:rFonts w:ascii="Montserrat" w:hAnsi="Montserrat" w:cs="Arial"/>
          <w:sz w:val="20"/>
          <w:szCs w:val="20"/>
        </w:rPr>
      </w:pPr>
      <w:r w:rsidRPr="009465FC">
        <w:rPr>
          <w:rFonts w:ascii="Montserrat" w:hAnsi="Montserrat" w:cs="Arial"/>
          <w:sz w:val="20"/>
          <w:szCs w:val="20"/>
        </w:rPr>
        <w:t>inne, nieunijne fundusze międzynarodowe, np. Fundusze Norweskie;</w:t>
      </w:r>
    </w:p>
    <w:p w14:paraId="77194BAE" w14:textId="77777777" w:rsidR="009E18B9" w:rsidRPr="009465FC" w:rsidRDefault="009E18B9" w:rsidP="009222EB">
      <w:pPr>
        <w:pStyle w:val="Akapitzlist"/>
        <w:numPr>
          <w:ilvl w:val="0"/>
          <w:numId w:val="32"/>
        </w:numPr>
        <w:spacing w:line="256" w:lineRule="auto"/>
        <w:jc w:val="both"/>
        <w:rPr>
          <w:rFonts w:ascii="Montserrat" w:hAnsi="Montserrat" w:cs="Arial"/>
          <w:sz w:val="20"/>
          <w:szCs w:val="20"/>
        </w:rPr>
      </w:pPr>
      <w:r w:rsidRPr="009465FC">
        <w:rPr>
          <w:rFonts w:ascii="Montserrat" w:hAnsi="Montserrat" w:cs="Arial"/>
          <w:sz w:val="20"/>
          <w:szCs w:val="20"/>
        </w:rPr>
        <w:t xml:space="preserve">inne zwrotne i bezzwrotne źródła finansowania, dystrybuowane przed podmioty publiczne </w:t>
      </w:r>
      <w:r w:rsidRPr="009465FC">
        <w:rPr>
          <w:rFonts w:ascii="Montserrat" w:hAnsi="Montserrat" w:cs="Arial"/>
          <w:sz w:val="20"/>
          <w:szCs w:val="20"/>
        </w:rPr>
        <w:br/>
        <w:t>i prywatne.</w:t>
      </w:r>
    </w:p>
    <w:p w14:paraId="20793B56" w14:textId="22C1CBE7" w:rsidR="009E18B9" w:rsidRDefault="009E18B9" w:rsidP="009E18B9">
      <w:pPr>
        <w:rPr>
          <w:rFonts w:cs="Arial"/>
          <w:szCs w:val="20"/>
        </w:rPr>
      </w:pPr>
      <w:r>
        <w:rPr>
          <w:rFonts w:cs="Arial"/>
          <w:szCs w:val="20"/>
        </w:rPr>
        <w:t xml:space="preserve">Powyższe instrumenty finansowe, jak i środki własne </w:t>
      </w:r>
      <w:r w:rsidR="00483C32">
        <w:rPr>
          <w:rFonts w:cs="Arial"/>
          <w:szCs w:val="20"/>
        </w:rPr>
        <w:t>Powiatu</w:t>
      </w:r>
      <w:r>
        <w:rPr>
          <w:rFonts w:cs="Arial"/>
          <w:szCs w:val="20"/>
        </w:rPr>
        <w:t xml:space="preserve"> wskazują na potencjalne źródła finansowe, z których mogą być pozyskane środki na realizację zadań określonych </w:t>
      </w:r>
      <w:r w:rsidR="008465F8">
        <w:rPr>
          <w:rFonts w:cs="Arial"/>
          <w:szCs w:val="20"/>
        </w:rPr>
        <w:br/>
      </w:r>
      <w:r>
        <w:rPr>
          <w:rFonts w:cs="Arial"/>
          <w:szCs w:val="20"/>
        </w:rPr>
        <w:t xml:space="preserve">w Strategii </w:t>
      </w:r>
      <w:r w:rsidR="00483C32">
        <w:rPr>
          <w:rFonts w:cs="Arial"/>
          <w:szCs w:val="20"/>
        </w:rPr>
        <w:t>Zrównoważonego Rozwoju Powiatu Radomskiego do 2030 roku</w:t>
      </w:r>
      <w:r>
        <w:rPr>
          <w:rFonts w:cs="Arial"/>
          <w:szCs w:val="20"/>
        </w:rPr>
        <w:t xml:space="preserve">. Głównymi źródłami finansowania celów rozwojowych będą dochody własne </w:t>
      </w:r>
      <w:r w:rsidR="00483C32">
        <w:rPr>
          <w:rFonts w:cs="Arial"/>
          <w:szCs w:val="20"/>
        </w:rPr>
        <w:t>Powiatu</w:t>
      </w:r>
      <w:r>
        <w:rPr>
          <w:rFonts w:cs="Arial"/>
          <w:szCs w:val="20"/>
        </w:rPr>
        <w:t xml:space="preserve">, takie jak udział w podatku dochodowym od osób fizycznych oraz pozostałe środki publiczne. Jednocześnie wiele zadań przewidzianych w </w:t>
      </w:r>
      <w:r w:rsidR="00483C32">
        <w:rPr>
          <w:rFonts w:cs="Arial"/>
          <w:szCs w:val="20"/>
        </w:rPr>
        <w:t>S</w:t>
      </w:r>
      <w:r>
        <w:rPr>
          <w:rFonts w:cs="Arial"/>
          <w:szCs w:val="20"/>
        </w:rPr>
        <w:t xml:space="preserve">trategii realizowanych będzie w ramach bieżącej działalności poszczególnych komórek </w:t>
      </w:r>
      <w:r w:rsidR="00483C32">
        <w:rPr>
          <w:rFonts w:cs="Arial"/>
          <w:szCs w:val="20"/>
        </w:rPr>
        <w:t>Starostwa Powiatowego w Radomiu</w:t>
      </w:r>
      <w:r>
        <w:rPr>
          <w:rFonts w:cs="Arial"/>
          <w:szCs w:val="20"/>
        </w:rPr>
        <w:t xml:space="preserve"> oraz jednostek organizacyjnych </w:t>
      </w:r>
      <w:r w:rsidR="00483C32">
        <w:rPr>
          <w:rFonts w:cs="Arial"/>
          <w:szCs w:val="20"/>
        </w:rPr>
        <w:t>Powiatu</w:t>
      </w:r>
      <w:r>
        <w:rPr>
          <w:rFonts w:cs="Arial"/>
          <w:szCs w:val="20"/>
        </w:rPr>
        <w:t>.</w:t>
      </w:r>
    </w:p>
    <w:p w14:paraId="65E62616" w14:textId="0774B100" w:rsidR="009E18B9" w:rsidRDefault="009E18B9" w:rsidP="00567C89">
      <w:pPr>
        <w:rPr>
          <w:rFonts w:cs="Arial"/>
          <w:szCs w:val="20"/>
        </w:rPr>
      </w:pPr>
      <w:r>
        <w:rPr>
          <w:rFonts w:cs="Arial"/>
          <w:szCs w:val="20"/>
        </w:rPr>
        <w:t xml:space="preserve">Realizacja części zadań przewidzianych w Strategii wymaga również i zakłada współpracę z gminami </w:t>
      </w:r>
      <w:r w:rsidR="00483C32">
        <w:rPr>
          <w:rFonts w:cs="Arial"/>
          <w:szCs w:val="20"/>
        </w:rPr>
        <w:t>wchodzącymi w skład Powiatu Radomskiego</w:t>
      </w:r>
      <w:r>
        <w:rPr>
          <w:rFonts w:cs="Arial"/>
          <w:szCs w:val="20"/>
        </w:rPr>
        <w:t xml:space="preserve">, </w:t>
      </w:r>
      <w:r w:rsidR="00483C32">
        <w:rPr>
          <w:rFonts w:cs="Arial"/>
          <w:szCs w:val="20"/>
        </w:rPr>
        <w:t>Miastem Radomiem</w:t>
      </w:r>
      <w:r>
        <w:rPr>
          <w:rFonts w:cs="Arial"/>
          <w:szCs w:val="20"/>
        </w:rPr>
        <w:t xml:space="preserve"> oraz </w:t>
      </w:r>
      <w:r w:rsidR="00483C32">
        <w:rPr>
          <w:rFonts w:cs="Arial"/>
          <w:szCs w:val="20"/>
        </w:rPr>
        <w:t>Województwem Mazowieckim</w:t>
      </w:r>
      <w:r>
        <w:rPr>
          <w:rFonts w:cs="Arial"/>
          <w:szCs w:val="20"/>
        </w:rPr>
        <w:t xml:space="preserve"> i ich jednostkami organizacyjnymi. Współpraca ta może obejmować również wymiar finansowy, w tym przekazanie dotacji na realizację zadania.</w:t>
      </w:r>
      <w:r w:rsidR="00567C89">
        <w:rPr>
          <w:rFonts w:cs="Arial"/>
          <w:szCs w:val="20"/>
        </w:rPr>
        <w:t xml:space="preserve"> </w:t>
      </w:r>
      <w:r w:rsidR="00567C89" w:rsidRPr="00567C89">
        <w:rPr>
          <w:rFonts w:cs="Arial"/>
          <w:szCs w:val="20"/>
        </w:rPr>
        <w:t>Efektem tej współpracy będzie niewątpliwie podniesienie efektywności wydatkowania środków finansowych z bud</w:t>
      </w:r>
      <w:r w:rsidR="00567C89">
        <w:rPr>
          <w:rFonts w:cs="Arial"/>
          <w:szCs w:val="20"/>
        </w:rPr>
        <w:t>ż</w:t>
      </w:r>
      <w:r w:rsidR="00567C89" w:rsidRPr="00567C89">
        <w:rPr>
          <w:rFonts w:cs="Arial"/>
          <w:szCs w:val="20"/>
        </w:rPr>
        <w:t>etu, lepsze zaspokajanie zbiorowych potrzeb społecznych, umacnianie poczucia podmiotowości mieszkańców oraz uzyskanie mo</w:t>
      </w:r>
      <w:r w:rsidR="00567C89">
        <w:rPr>
          <w:rFonts w:cs="Arial"/>
          <w:szCs w:val="20"/>
        </w:rPr>
        <w:t>ż</w:t>
      </w:r>
      <w:r w:rsidR="00567C89" w:rsidRPr="00567C89">
        <w:rPr>
          <w:rFonts w:cs="Arial"/>
          <w:szCs w:val="20"/>
        </w:rPr>
        <w:t xml:space="preserve">liwości wczesnego reagowania na problemy lokalne, a w konsekwencji wzrost jakości </w:t>
      </w:r>
      <w:r w:rsidR="00567C89">
        <w:rPr>
          <w:rFonts w:cs="Arial"/>
          <w:szCs w:val="20"/>
        </w:rPr>
        <w:t>ż</w:t>
      </w:r>
      <w:r w:rsidR="00567C89" w:rsidRPr="00567C89">
        <w:rPr>
          <w:rFonts w:cs="Arial"/>
          <w:szCs w:val="20"/>
        </w:rPr>
        <w:t>ycia mieszkańców Powiatu i poprawę warunków funkcjonowania podmiotów gospodarczych.</w:t>
      </w:r>
    </w:p>
    <w:p w14:paraId="494FFDA6" w14:textId="03DE645E" w:rsidR="009E18B9" w:rsidRDefault="009E18B9" w:rsidP="009E18B9">
      <w:pPr>
        <w:rPr>
          <w:rFonts w:cs="Arial"/>
          <w:szCs w:val="20"/>
        </w:rPr>
      </w:pPr>
      <w:r>
        <w:rPr>
          <w:rFonts w:cs="Arial"/>
          <w:szCs w:val="20"/>
        </w:rPr>
        <w:t>Podstawą do określenia r</w:t>
      </w:r>
      <w:r w:rsidRPr="00E90E3C">
        <w:rPr>
          <w:rFonts w:cs="Arial"/>
          <w:szCs w:val="20"/>
        </w:rPr>
        <w:t>am finansow</w:t>
      </w:r>
      <w:r>
        <w:rPr>
          <w:rFonts w:cs="Arial"/>
          <w:szCs w:val="20"/>
        </w:rPr>
        <w:t>ych</w:t>
      </w:r>
      <w:r w:rsidRPr="00E90E3C">
        <w:rPr>
          <w:rFonts w:cs="Arial"/>
          <w:szCs w:val="20"/>
        </w:rPr>
        <w:t xml:space="preserve"> </w:t>
      </w:r>
      <w:r>
        <w:rPr>
          <w:rFonts w:cs="Arial"/>
          <w:szCs w:val="20"/>
        </w:rPr>
        <w:t xml:space="preserve">działań strategicznych stanowić będzie budżet </w:t>
      </w:r>
      <w:r w:rsidR="00483C32">
        <w:rPr>
          <w:rFonts w:cs="Arial"/>
          <w:szCs w:val="20"/>
        </w:rPr>
        <w:t>Powiatu</w:t>
      </w:r>
      <w:r>
        <w:rPr>
          <w:rFonts w:cs="Arial"/>
          <w:szCs w:val="20"/>
        </w:rPr>
        <w:t xml:space="preserve"> oraz wieloletnia prognoza finansowa. </w:t>
      </w:r>
      <w:r w:rsidR="00483C32">
        <w:rPr>
          <w:rFonts w:cs="Arial"/>
          <w:szCs w:val="20"/>
        </w:rPr>
        <w:t>Powiat</w:t>
      </w:r>
      <w:r>
        <w:rPr>
          <w:rFonts w:cs="Arial"/>
          <w:szCs w:val="20"/>
        </w:rPr>
        <w:t xml:space="preserve"> będzie utrzymywać nadwyżkę operacyjną w sposób nie zagrażający dyscyplinie finansów publicznych i umożliwiający spłatę wcześniej zaciągniętych zobowiązań. Pozostałe środki, a także dochody majątkowe przeznaczane będą na realizację zaplanowanych inwestycji. Długookresowe cele strategiczne określane będą w wieloletniej prognozie finansowej. W celu oddania realności prognozy oraz rzetelności finansowego przedstawienia planowanych działań, wieloletnia prognoza finansowa oddawać będzie wszystkie wydarzenia, które mają lub mogą mieć wpływ na gospodarkę finansową </w:t>
      </w:r>
      <w:r w:rsidR="00483C32">
        <w:rPr>
          <w:rFonts w:cs="Arial"/>
          <w:szCs w:val="20"/>
        </w:rPr>
        <w:t>Powiatu</w:t>
      </w:r>
      <w:r>
        <w:rPr>
          <w:rFonts w:cs="Arial"/>
          <w:szCs w:val="20"/>
        </w:rPr>
        <w:t xml:space="preserve">, a przede wszystkim uzależnione będą od czynników makroekonomicznych, takich jak: PKB, inflacja, tempo wzrostu wynagrodzeń, czy planowane zmiany systemowe np. w podatkach dochodowych. Na tej podstawie wyznaczane będą możliwe do przeznaczenia limity wydatków w poszczególnych latach na wyznaczone przedsięwzięcia. W przypadku zaciągania zwrotnych źródeł finansowania, kształt wskaźnika obsługi zadłużenia określonego w art. 243 ustawy o finansach publicznych w każdym roku prognozy powinien uwzględniać obsługę dodatkowych zobowiązań </w:t>
      </w:r>
      <w:r w:rsidR="00483C32">
        <w:rPr>
          <w:rFonts w:cs="Arial"/>
          <w:szCs w:val="20"/>
        </w:rPr>
        <w:t>Powiatu</w:t>
      </w:r>
      <w:r>
        <w:rPr>
          <w:rFonts w:cs="Arial"/>
          <w:szCs w:val="20"/>
        </w:rPr>
        <w:t>.</w:t>
      </w:r>
    </w:p>
    <w:p w14:paraId="178D34DF" w14:textId="773D9D27" w:rsidR="009E18B9" w:rsidRPr="006B4DEC" w:rsidRDefault="009E18B9" w:rsidP="009E18B9">
      <w:r>
        <w:rPr>
          <w:rFonts w:cs="Arial"/>
          <w:szCs w:val="20"/>
        </w:rPr>
        <w:lastRenderedPageBreak/>
        <w:t xml:space="preserve">Zgodnie z </w:t>
      </w:r>
      <w:r w:rsidRPr="005E303F">
        <w:rPr>
          <w:rFonts w:cs="Arial"/>
          <w:szCs w:val="20"/>
        </w:rPr>
        <w:t xml:space="preserve">Wieloletnią Prognozą Finansową </w:t>
      </w:r>
      <w:r w:rsidR="00483C32">
        <w:rPr>
          <w:rFonts w:cs="Arial"/>
          <w:szCs w:val="20"/>
        </w:rPr>
        <w:t xml:space="preserve">Powiatu Radomskiego </w:t>
      </w:r>
      <w:r w:rsidRPr="005E303F">
        <w:rPr>
          <w:rFonts w:cs="Arial"/>
          <w:szCs w:val="20"/>
        </w:rPr>
        <w:t>na lata 202</w:t>
      </w:r>
      <w:r>
        <w:rPr>
          <w:rFonts w:cs="Arial"/>
          <w:szCs w:val="20"/>
        </w:rPr>
        <w:t>1</w:t>
      </w:r>
      <w:r w:rsidRPr="005E303F">
        <w:rPr>
          <w:rFonts w:cs="Arial"/>
          <w:szCs w:val="20"/>
        </w:rPr>
        <w:t>-20</w:t>
      </w:r>
      <w:r>
        <w:rPr>
          <w:rFonts w:cs="Arial"/>
          <w:szCs w:val="20"/>
        </w:rPr>
        <w:t>2</w:t>
      </w:r>
      <w:r w:rsidR="00483C32">
        <w:rPr>
          <w:rFonts w:cs="Arial"/>
          <w:szCs w:val="20"/>
        </w:rPr>
        <w:t>5</w:t>
      </w:r>
      <w:r w:rsidRPr="005E303F">
        <w:rPr>
          <w:rFonts w:cs="Arial"/>
          <w:szCs w:val="20"/>
        </w:rPr>
        <w:t xml:space="preserve"> (</w:t>
      </w:r>
      <w:r w:rsidR="00483C32" w:rsidRPr="00483C32">
        <w:rPr>
          <w:rFonts w:cs="Arial"/>
          <w:szCs w:val="20"/>
        </w:rPr>
        <w:t>uchwał</w:t>
      </w:r>
      <w:r w:rsidR="00483C32">
        <w:rPr>
          <w:rFonts w:cs="Arial"/>
          <w:szCs w:val="20"/>
        </w:rPr>
        <w:t>a</w:t>
      </w:r>
      <w:r w:rsidR="00483C32" w:rsidRPr="00483C32">
        <w:rPr>
          <w:rFonts w:cs="Arial"/>
          <w:szCs w:val="20"/>
        </w:rPr>
        <w:t xml:space="preserve"> Nr 352/XXXII/2021 Rady Powiatu w Radomiu z dnia 18 czerwca 2021 r.</w:t>
      </w:r>
      <w:r w:rsidRPr="005E303F">
        <w:rPr>
          <w:rFonts w:cs="Arial"/>
          <w:szCs w:val="20"/>
        </w:rPr>
        <w:t>)</w:t>
      </w:r>
      <w:r>
        <w:rPr>
          <w:rFonts w:cs="Arial"/>
          <w:szCs w:val="20"/>
        </w:rPr>
        <w:t>, p</w:t>
      </w:r>
      <w:r w:rsidRPr="002D43A5">
        <w:rPr>
          <w:rFonts w:cs="Arial"/>
          <w:szCs w:val="20"/>
        </w:rPr>
        <w:t xml:space="preserve">otencjał inwestycyjny </w:t>
      </w:r>
      <w:r w:rsidR="00483C32">
        <w:rPr>
          <w:rFonts w:cs="Arial"/>
          <w:szCs w:val="20"/>
        </w:rPr>
        <w:t>Powiatu</w:t>
      </w:r>
      <w:r w:rsidRPr="002D43A5">
        <w:rPr>
          <w:rFonts w:cs="Arial"/>
          <w:szCs w:val="20"/>
        </w:rPr>
        <w:t xml:space="preserve"> rozumiany</w:t>
      </w:r>
      <w:r>
        <w:rPr>
          <w:rFonts w:cs="Arial"/>
          <w:szCs w:val="20"/>
        </w:rPr>
        <w:t xml:space="preserve"> jest</w:t>
      </w:r>
      <w:r w:rsidRPr="002D43A5">
        <w:rPr>
          <w:rFonts w:cs="Arial"/>
          <w:szCs w:val="20"/>
        </w:rPr>
        <w:t xml:space="preserve"> jako suma środków finansowych pozostałych do dyspozycji, po pokryciu wszystkich bieżących kosztów funkcjonowania (wydatków bieżących) oraz spłacie obecnie zaplanowanych rat kapitałowych (rozchodów)</w:t>
      </w:r>
      <w:r>
        <w:rPr>
          <w:rFonts w:cs="Arial"/>
          <w:szCs w:val="20"/>
        </w:rPr>
        <w:t>,</w:t>
      </w:r>
      <w:r w:rsidRPr="002D43A5">
        <w:rPr>
          <w:rFonts w:cs="Arial"/>
          <w:szCs w:val="20"/>
        </w:rPr>
        <w:t xml:space="preserve"> w latach 2021-20</w:t>
      </w:r>
      <w:r>
        <w:rPr>
          <w:rFonts w:cs="Arial"/>
          <w:szCs w:val="20"/>
        </w:rPr>
        <w:t>2</w:t>
      </w:r>
      <w:r w:rsidR="00483C32">
        <w:rPr>
          <w:rFonts w:cs="Arial"/>
          <w:szCs w:val="20"/>
        </w:rPr>
        <w:t>5</w:t>
      </w:r>
      <w:r w:rsidRPr="002D43A5">
        <w:rPr>
          <w:rFonts w:cs="Arial"/>
          <w:szCs w:val="20"/>
        </w:rPr>
        <w:t xml:space="preserve"> wyniesie około </w:t>
      </w:r>
      <w:r w:rsidR="00483C32">
        <w:t>133,1</w:t>
      </w:r>
      <w:r w:rsidRPr="002D43A5">
        <w:rPr>
          <w:rFonts w:cs="Arial"/>
          <w:szCs w:val="20"/>
        </w:rPr>
        <w:t xml:space="preserve"> mln zł</w:t>
      </w:r>
      <w:r>
        <w:rPr>
          <w:rFonts w:cs="Arial"/>
          <w:szCs w:val="20"/>
        </w:rPr>
        <w:t>.</w:t>
      </w:r>
    </w:p>
    <w:p w14:paraId="1DC7A015" w14:textId="1755F926" w:rsidR="009E18B9" w:rsidRPr="006B4DEC" w:rsidRDefault="00483C32" w:rsidP="009E18B9">
      <w:r>
        <w:t>Z kolei</w:t>
      </w:r>
      <w:r w:rsidR="009E18B9" w:rsidRPr="006B4DEC">
        <w:t xml:space="preserve"> </w:t>
      </w:r>
      <w:r>
        <w:t>e</w:t>
      </w:r>
      <w:r w:rsidR="009E18B9" w:rsidRPr="006B4DEC">
        <w:t xml:space="preserve">fekty Strategii będą monitorowane i opisywane w corocznym Raporcie o stanie </w:t>
      </w:r>
      <w:r>
        <w:t>powiatu</w:t>
      </w:r>
      <w:r w:rsidR="009E18B9" w:rsidRPr="006B4DEC">
        <w:t xml:space="preserve">, który jest obowiązkowym dokumentem zgodnie z art. </w:t>
      </w:r>
      <w:r>
        <w:t>30</w:t>
      </w:r>
      <w:r w:rsidR="009E18B9" w:rsidRPr="006B4DEC">
        <w:t xml:space="preserve">a ust. 1 ustawy o samorządzie </w:t>
      </w:r>
      <w:r>
        <w:t>powiatowym</w:t>
      </w:r>
      <w:r w:rsidR="009E18B9" w:rsidRPr="006B4DEC">
        <w:t xml:space="preserve">. Zgodnie z powyższą ustawą „Raport obejmuje podsumowanie działalności </w:t>
      </w:r>
      <w:r w:rsidR="00567C89">
        <w:t>zarządu</w:t>
      </w:r>
      <w:r w:rsidR="009E18B9" w:rsidRPr="006B4DEC">
        <w:t xml:space="preserve"> w roku poprzednim, w szczególności realizacją polityk, programów, strategii, uchwał rady </w:t>
      </w:r>
      <w:r w:rsidR="00567C89">
        <w:t>powiatu</w:t>
      </w:r>
      <w:r w:rsidR="009E18B9" w:rsidRPr="006B4DEC">
        <w:t xml:space="preserve"> i budżetu obywatelskiego”. Jednocześnie monitorowanie strategii umożliwi także rzetelne informowanie podmiotów zewnętrznych o uzyskanych wynikach, zrealizowanych działaniach, osiągniętych celach i planowanych strategicznych inwestycjach czy projektach. </w:t>
      </w:r>
    </w:p>
    <w:p w14:paraId="42129DB2" w14:textId="7EAEEA32" w:rsidR="00A24F1C" w:rsidRPr="004410F6" w:rsidRDefault="009E18B9" w:rsidP="00A24F1C">
      <w:r>
        <w:rPr>
          <w:szCs w:val="20"/>
        </w:rPr>
        <w:t>Monitoring działań będzie odbywać się również za pomocą wskaźników, które zostały określone dla danych celów operacyjnych, co prezentuje poniższa tabela.</w:t>
      </w:r>
    </w:p>
    <w:p w14:paraId="465B5D83" w14:textId="14B763DD" w:rsidR="00834254" w:rsidRPr="0078503B" w:rsidRDefault="00834254" w:rsidP="00834254">
      <w:pPr>
        <w:rPr>
          <w:b/>
          <w:bCs/>
          <w:sz w:val="18"/>
          <w:szCs w:val="18"/>
        </w:rPr>
      </w:pPr>
      <w:r w:rsidRPr="0078503B">
        <w:rPr>
          <w:b/>
          <w:bCs/>
          <w:sz w:val="18"/>
          <w:szCs w:val="18"/>
        </w:rPr>
        <w:t xml:space="preserve">Tabela </w:t>
      </w:r>
      <w:r w:rsidRPr="0078503B">
        <w:rPr>
          <w:b/>
          <w:bCs/>
          <w:sz w:val="18"/>
          <w:szCs w:val="18"/>
        </w:rPr>
        <w:fldChar w:fldCharType="begin"/>
      </w:r>
      <w:r w:rsidRPr="0078503B">
        <w:rPr>
          <w:b/>
          <w:bCs/>
          <w:sz w:val="18"/>
          <w:szCs w:val="18"/>
        </w:rPr>
        <w:instrText xml:space="preserve"> SEQ Tabela \* ARABIC </w:instrText>
      </w:r>
      <w:r w:rsidRPr="0078503B">
        <w:rPr>
          <w:b/>
          <w:bCs/>
          <w:sz w:val="18"/>
          <w:szCs w:val="18"/>
        </w:rPr>
        <w:fldChar w:fldCharType="separate"/>
      </w:r>
      <w:r w:rsidR="00193E2A">
        <w:rPr>
          <w:b/>
          <w:bCs/>
          <w:noProof/>
          <w:sz w:val="18"/>
          <w:szCs w:val="18"/>
        </w:rPr>
        <w:t>51</w:t>
      </w:r>
      <w:r w:rsidRPr="0078503B">
        <w:rPr>
          <w:b/>
          <w:bCs/>
          <w:sz w:val="18"/>
          <w:szCs w:val="18"/>
        </w:rPr>
        <w:fldChar w:fldCharType="end"/>
      </w:r>
      <w:r w:rsidRPr="0078503B">
        <w:rPr>
          <w:b/>
          <w:bCs/>
          <w:sz w:val="18"/>
          <w:szCs w:val="18"/>
        </w:rPr>
        <w:t>.</w:t>
      </w:r>
      <w:r>
        <w:rPr>
          <w:b/>
          <w:bCs/>
          <w:sz w:val="18"/>
          <w:szCs w:val="18"/>
        </w:rPr>
        <w:t xml:space="preserve"> Wskaźniki monitorujące Strategię Zrównoważonego Rozwoju Powiatu Radomskiego do 2030 roku</w:t>
      </w:r>
    </w:p>
    <w:tbl>
      <w:tblPr>
        <w:tblStyle w:val="Tabela-Siatka"/>
        <w:tblW w:w="5000" w:type="pct"/>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1878"/>
        <w:gridCol w:w="5380"/>
        <w:gridCol w:w="768"/>
        <w:gridCol w:w="1262"/>
      </w:tblGrid>
      <w:tr w:rsidR="00C7701A" w:rsidRPr="00C7701A" w14:paraId="3FF4D03B" w14:textId="3337F834" w:rsidTr="00F62030">
        <w:trPr>
          <w:trHeight w:val="503"/>
        </w:trPr>
        <w:tc>
          <w:tcPr>
            <w:tcW w:w="1011" w:type="pct"/>
            <w:shd w:val="clear" w:color="auto" w:fill="F59D15"/>
            <w:vAlign w:val="center"/>
          </w:tcPr>
          <w:p w14:paraId="5F23303F" w14:textId="3BEC4DB0" w:rsidR="00B95B7C" w:rsidRPr="00C7701A" w:rsidRDefault="00B95B7C" w:rsidP="00567C89">
            <w:pPr>
              <w:jc w:val="center"/>
              <w:rPr>
                <w:rFonts w:cs="Arial"/>
                <w:b/>
                <w:bCs/>
                <w:color w:val="FFFFFF" w:themeColor="background1"/>
                <w:sz w:val="18"/>
                <w:szCs w:val="18"/>
              </w:rPr>
            </w:pPr>
            <w:r w:rsidRPr="00C7701A">
              <w:rPr>
                <w:rFonts w:cs="Arial"/>
                <w:b/>
                <w:bCs/>
                <w:color w:val="FFFFFF" w:themeColor="background1"/>
                <w:sz w:val="18"/>
                <w:szCs w:val="18"/>
              </w:rPr>
              <w:t>Cel operacyjny</w:t>
            </w:r>
          </w:p>
        </w:tc>
        <w:tc>
          <w:tcPr>
            <w:tcW w:w="2896" w:type="pct"/>
            <w:shd w:val="clear" w:color="auto" w:fill="1C2847"/>
            <w:vAlign w:val="center"/>
          </w:tcPr>
          <w:p w14:paraId="63FEC5BD" w14:textId="2FAF7B25" w:rsidR="00B95B7C" w:rsidRPr="00C7701A" w:rsidRDefault="00B95B7C" w:rsidP="00567C89">
            <w:pPr>
              <w:jc w:val="center"/>
              <w:rPr>
                <w:rFonts w:cs="Arial"/>
                <w:b/>
                <w:bCs/>
                <w:color w:val="FFFFFF" w:themeColor="background1"/>
                <w:sz w:val="18"/>
                <w:szCs w:val="18"/>
              </w:rPr>
            </w:pPr>
            <w:r w:rsidRPr="00C7701A">
              <w:rPr>
                <w:rFonts w:cs="Arial"/>
                <w:b/>
                <w:bCs/>
                <w:color w:val="FFFFFF" w:themeColor="background1"/>
                <w:sz w:val="18"/>
                <w:szCs w:val="18"/>
              </w:rPr>
              <w:t>Przykładowe wskaźniki</w:t>
            </w:r>
          </w:p>
        </w:tc>
        <w:tc>
          <w:tcPr>
            <w:tcW w:w="413" w:type="pct"/>
            <w:shd w:val="clear" w:color="auto" w:fill="1C2847"/>
            <w:vAlign w:val="center"/>
          </w:tcPr>
          <w:p w14:paraId="2A240002" w14:textId="7335BABD" w:rsidR="00B95B7C" w:rsidRPr="00C7701A" w:rsidRDefault="00B95B7C" w:rsidP="00C7701A">
            <w:pPr>
              <w:jc w:val="center"/>
              <w:rPr>
                <w:rFonts w:cs="Arial"/>
                <w:b/>
                <w:bCs/>
                <w:color w:val="FFFFFF" w:themeColor="background1"/>
                <w:sz w:val="18"/>
                <w:szCs w:val="18"/>
              </w:rPr>
            </w:pPr>
            <w:r w:rsidRPr="00C7701A">
              <w:rPr>
                <w:rFonts w:cs="Arial"/>
                <w:b/>
                <w:bCs/>
                <w:color w:val="FFFFFF" w:themeColor="background1"/>
                <w:sz w:val="18"/>
                <w:szCs w:val="18"/>
              </w:rPr>
              <w:t>Trend</w:t>
            </w:r>
          </w:p>
        </w:tc>
        <w:tc>
          <w:tcPr>
            <w:tcW w:w="679" w:type="pct"/>
            <w:shd w:val="clear" w:color="auto" w:fill="1C2847"/>
            <w:vAlign w:val="center"/>
          </w:tcPr>
          <w:p w14:paraId="0539B0D2" w14:textId="76377461" w:rsidR="00B95B7C" w:rsidRPr="00C7701A" w:rsidRDefault="00B95B7C" w:rsidP="00C7701A">
            <w:pPr>
              <w:jc w:val="center"/>
              <w:rPr>
                <w:rFonts w:cs="Arial"/>
                <w:b/>
                <w:bCs/>
                <w:color w:val="FFFFFF" w:themeColor="background1"/>
                <w:sz w:val="18"/>
                <w:szCs w:val="18"/>
              </w:rPr>
            </w:pPr>
            <w:r w:rsidRPr="00C7701A">
              <w:rPr>
                <w:rFonts w:cs="Arial"/>
                <w:b/>
                <w:bCs/>
                <w:color w:val="FFFFFF" w:themeColor="background1"/>
                <w:sz w:val="18"/>
                <w:szCs w:val="18"/>
              </w:rPr>
              <w:t>Źródło danych</w:t>
            </w:r>
          </w:p>
        </w:tc>
      </w:tr>
      <w:tr w:rsidR="00C7701A" w:rsidRPr="00C7701A" w14:paraId="340A6FDF" w14:textId="1141182C" w:rsidTr="00F62030">
        <w:trPr>
          <w:trHeight w:val="340"/>
        </w:trPr>
        <w:tc>
          <w:tcPr>
            <w:tcW w:w="1011" w:type="pct"/>
            <w:shd w:val="clear" w:color="auto" w:fill="BFBFBF" w:themeFill="background1" w:themeFillShade="BF"/>
            <w:vAlign w:val="center"/>
          </w:tcPr>
          <w:p w14:paraId="6A75305C" w14:textId="69112C90" w:rsidR="00834254" w:rsidRPr="00C7701A" w:rsidRDefault="00834254" w:rsidP="00C7701A">
            <w:pPr>
              <w:jc w:val="center"/>
              <w:rPr>
                <w:rFonts w:ascii="Arial" w:hAnsi="Arial" w:cs="Arial"/>
                <w:color w:val="000000" w:themeColor="text1"/>
                <w:sz w:val="18"/>
                <w:szCs w:val="18"/>
              </w:rPr>
            </w:pPr>
            <w:r w:rsidRPr="00C7701A">
              <w:rPr>
                <w:rFonts w:cs="Arial"/>
                <w:color w:val="000000" w:themeColor="text1"/>
                <w:sz w:val="18"/>
                <w:szCs w:val="18"/>
              </w:rPr>
              <w:t>1.1. Rozwój usług pomocy społecznej, pieczy zastępczej i przeciwdziałanie wykluczeniu społecznemu</w:t>
            </w:r>
          </w:p>
        </w:tc>
        <w:tc>
          <w:tcPr>
            <w:tcW w:w="2896" w:type="pct"/>
            <w:shd w:val="clear" w:color="auto" w:fill="F2F2F2" w:themeFill="background1" w:themeFillShade="F2"/>
            <w:vAlign w:val="center"/>
          </w:tcPr>
          <w:p w14:paraId="45D25A5E" w14:textId="218975E9" w:rsidR="00834254" w:rsidRPr="00C7701A" w:rsidRDefault="00E06C59" w:rsidP="007C10E2">
            <w:pPr>
              <w:pStyle w:val="Akapitzlist"/>
              <w:numPr>
                <w:ilvl w:val="0"/>
                <w:numId w:val="63"/>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liczba </w:t>
            </w:r>
            <w:r w:rsidR="00054961">
              <w:rPr>
                <w:rFonts w:ascii="Montserrat" w:hAnsi="Montserrat" w:cs="Arial"/>
                <w:color w:val="000000" w:themeColor="text1"/>
                <w:sz w:val="18"/>
                <w:szCs w:val="18"/>
              </w:rPr>
              <w:t>miejsc w placówkach świadczących</w:t>
            </w:r>
            <w:r w:rsidR="0050655B" w:rsidRPr="00C7701A">
              <w:rPr>
                <w:rFonts w:ascii="Montserrat" w:hAnsi="Montserrat" w:cs="Arial"/>
                <w:color w:val="000000" w:themeColor="text1"/>
                <w:sz w:val="18"/>
                <w:szCs w:val="18"/>
              </w:rPr>
              <w:t xml:space="preserve"> całodobow</w:t>
            </w:r>
            <w:r w:rsidR="00054961">
              <w:rPr>
                <w:rFonts w:ascii="Montserrat" w:hAnsi="Montserrat" w:cs="Arial"/>
                <w:color w:val="000000" w:themeColor="text1"/>
                <w:sz w:val="18"/>
                <w:szCs w:val="18"/>
              </w:rPr>
              <w:t>e</w:t>
            </w:r>
            <w:r w:rsidR="0050655B" w:rsidRPr="00C7701A">
              <w:rPr>
                <w:rFonts w:ascii="Montserrat" w:hAnsi="Montserrat" w:cs="Arial"/>
                <w:color w:val="000000" w:themeColor="text1"/>
                <w:sz w:val="18"/>
                <w:szCs w:val="18"/>
              </w:rPr>
              <w:t xml:space="preserve"> i dzienn</w:t>
            </w:r>
            <w:r w:rsidR="00054961">
              <w:rPr>
                <w:rFonts w:ascii="Montserrat" w:hAnsi="Montserrat" w:cs="Arial"/>
                <w:color w:val="000000" w:themeColor="text1"/>
                <w:sz w:val="18"/>
                <w:szCs w:val="18"/>
              </w:rPr>
              <w:t>e</w:t>
            </w:r>
            <w:r w:rsidR="0050655B" w:rsidRPr="00C7701A">
              <w:rPr>
                <w:rFonts w:ascii="Montserrat" w:hAnsi="Montserrat" w:cs="Arial"/>
                <w:color w:val="000000" w:themeColor="text1"/>
                <w:sz w:val="18"/>
                <w:szCs w:val="18"/>
              </w:rPr>
              <w:t xml:space="preserve"> usług</w:t>
            </w:r>
            <w:r w:rsidR="00054961">
              <w:rPr>
                <w:rFonts w:ascii="Montserrat" w:hAnsi="Montserrat" w:cs="Arial"/>
                <w:color w:val="000000" w:themeColor="text1"/>
                <w:sz w:val="18"/>
                <w:szCs w:val="18"/>
              </w:rPr>
              <w:t>i</w:t>
            </w:r>
            <w:r w:rsidR="0050655B" w:rsidRPr="00C7701A">
              <w:rPr>
                <w:rFonts w:ascii="Montserrat" w:hAnsi="Montserrat" w:cs="Arial"/>
                <w:color w:val="000000" w:themeColor="text1"/>
                <w:sz w:val="18"/>
                <w:szCs w:val="18"/>
              </w:rPr>
              <w:t xml:space="preserve"> opiekuńczo-rehabilitacyjn</w:t>
            </w:r>
            <w:r w:rsidR="00054961">
              <w:rPr>
                <w:rFonts w:ascii="Montserrat" w:hAnsi="Montserrat" w:cs="Arial"/>
                <w:color w:val="000000" w:themeColor="text1"/>
                <w:sz w:val="18"/>
                <w:szCs w:val="18"/>
              </w:rPr>
              <w:t>e</w:t>
            </w:r>
            <w:r w:rsidR="0050655B" w:rsidRPr="00C7701A">
              <w:rPr>
                <w:rFonts w:ascii="Montserrat" w:hAnsi="Montserrat" w:cs="Arial"/>
                <w:color w:val="000000" w:themeColor="text1"/>
                <w:sz w:val="18"/>
                <w:szCs w:val="18"/>
              </w:rPr>
              <w:t xml:space="preserve"> (szt.)</w:t>
            </w:r>
          </w:p>
          <w:p w14:paraId="25B005D4" w14:textId="7332E5AA" w:rsidR="0050655B" w:rsidRPr="00C7701A" w:rsidRDefault="0050655B" w:rsidP="007C10E2">
            <w:pPr>
              <w:pStyle w:val="Akapitzlist"/>
              <w:numPr>
                <w:ilvl w:val="0"/>
                <w:numId w:val="63"/>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zmodernizowanych placówek pomocy społecznej (szt.)</w:t>
            </w:r>
          </w:p>
          <w:p w14:paraId="44C64D4A" w14:textId="420CFEAD" w:rsidR="0050655B" w:rsidRPr="00C7701A" w:rsidRDefault="0050655B" w:rsidP="007C10E2">
            <w:pPr>
              <w:pStyle w:val="Akapitzlist"/>
              <w:numPr>
                <w:ilvl w:val="0"/>
                <w:numId w:val="63"/>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liczba </w:t>
            </w:r>
            <w:r w:rsidR="00054961">
              <w:rPr>
                <w:rFonts w:ascii="Montserrat" w:hAnsi="Montserrat" w:cs="Arial"/>
                <w:color w:val="000000" w:themeColor="text1"/>
                <w:sz w:val="18"/>
                <w:szCs w:val="18"/>
              </w:rPr>
              <w:t xml:space="preserve">osób korzystających z usług </w:t>
            </w:r>
            <w:r w:rsidRPr="00C7701A">
              <w:rPr>
                <w:rFonts w:ascii="Montserrat" w:hAnsi="Montserrat" w:cs="Arial"/>
                <w:color w:val="000000" w:themeColor="text1"/>
                <w:sz w:val="18"/>
                <w:szCs w:val="18"/>
              </w:rPr>
              <w:t>opiekuńczych w domu (</w:t>
            </w:r>
            <w:r w:rsidR="00054961">
              <w:rPr>
                <w:rFonts w:ascii="Montserrat" w:hAnsi="Montserrat" w:cs="Arial"/>
                <w:color w:val="000000" w:themeColor="text1"/>
                <w:sz w:val="18"/>
                <w:szCs w:val="18"/>
              </w:rPr>
              <w:t>os.</w:t>
            </w:r>
            <w:r w:rsidRPr="00C7701A">
              <w:rPr>
                <w:rFonts w:ascii="Montserrat" w:hAnsi="Montserrat" w:cs="Arial"/>
                <w:color w:val="000000" w:themeColor="text1"/>
                <w:sz w:val="18"/>
                <w:szCs w:val="18"/>
              </w:rPr>
              <w:t>)</w:t>
            </w:r>
          </w:p>
          <w:p w14:paraId="25AAA99B" w14:textId="63C66C33" w:rsidR="0050655B" w:rsidRPr="00C7701A" w:rsidRDefault="0050655B" w:rsidP="007C10E2">
            <w:pPr>
              <w:pStyle w:val="Akapitzlist"/>
              <w:numPr>
                <w:ilvl w:val="0"/>
                <w:numId w:val="63"/>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liczba </w:t>
            </w:r>
            <w:r w:rsidR="00054961">
              <w:rPr>
                <w:rFonts w:ascii="Montserrat" w:hAnsi="Montserrat" w:cs="Arial"/>
                <w:color w:val="000000" w:themeColor="text1"/>
                <w:sz w:val="18"/>
                <w:szCs w:val="18"/>
              </w:rPr>
              <w:t xml:space="preserve">budynków użyteczności publicznej, w których </w:t>
            </w:r>
            <w:r w:rsidRPr="00C7701A">
              <w:rPr>
                <w:rFonts w:ascii="Montserrat" w:hAnsi="Montserrat" w:cs="Arial"/>
                <w:color w:val="000000" w:themeColor="text1"/>
                <w:sz w:val="18"/>
                <w:szCs w:val="18"/>
              </w:rPr>
              <w:t>zlikwidowan</w:t>
            </w:r>
            <w:r w:rsidR="00054961">
              <w:rPr>
                <w:rFonts w:ascii="Montserrat" w:hAnsi="Montserrat" w:cs="Arial"/>
                <w:color w:val="000000" w:themeColor="text1"/>
                <w:sz w:val="18"/>
                <w:szCs w:val="18"/>
              </w:rPr>
              <w:t>o</w:t>
            </w:r>
            <w:r w:rsidRPr="00C7701A">
              <w:rPr>
                <w:rFonts w:ascii="Montserrat" w:hAnsi="Montserrat" w:cs="Arial"/>
                <w:color w:val="000000" w:themeColor="text1"/>
                <w:sz w:val="18"/>
                <w:szCs w:val="18"/>
              </w:rPr>
              <w:t xml:space="preserve"> barier</w:t>
            </w:r>
            <w:r w:rsidR="00054961">
              <w:rPr>
                <w:rFonts w:ascii="Montserrat" w:hAnsi="Montserrat" w:cs="Arial"/>
                <w:color w:val="000000" w:themeColor="text1"/>
                <w:sz w:val="18"/>
                <w:szCs w:val="18"/>
              </w:rPr>
              <w:t>y</w:t>
            </w:r>
            <w:r w:rsidRPr="00C7701A">
              <w:rPr>
                <w:rFonts w:ascii="Montserrat" w:hAnsi="Montserrat" w:cs="Arial"/>
                <w:color w:val="000000" w:themeColor="text1"/>
                <w:sz w:val="18"/>
                <w:szCs w:val="18"/>
              </w:rPr>
              <w:t xml:space="preserve"> funkcjonaln</w:t>
            </w:r>
            <w:r w:rsidR="00054961">
              <w:rPr>
                <w:rFonts w:ascii="Montserrat" w:hAnsi="Montserrat" w:cs="Arial"/>
                <w:color w:val="000000" w:themeColor="text1"/>
                <w:sz w:val="18"/>
                <w:szCs w:val="18"/>
              </w:rPr>
              <w:t>e</w:t>
            </w:r>
            <w:r w:rsidRPr="00C7701A">
              <w:rPr>
                <w:rFonts w:ascii="Montserrat" w:hAnsi="Montserrat" w:cs="Arial"/>
                <w:color w:val="000000" w:themeColor="text1"/>
                <w:sz w:val="18"/>
                <w:szCs w:val="18"/>
              </w:rPr>
              <w:t xml:space="preserve"> (szt.)</w:t>
            </w:r>
          </w:p>
          <w:p w14:paraId="02488B08" w14:textId="1CFE8DDA" w:rsidR="0050655B" w:rsidRPr="00C7701A" w:rsidRDefault="0050655B" w:rsidP="007C10E2">
            <w:pPr>
              <w:pStyle w:val="Akapitzlist"/>
              <w:numPr>
                <w:ilvl w:val="0"/>
                <w:numId w:val="63"/>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osób zagrożonych wykluczeniem społecznym korzystających z oferty Powiatu (os.)</w:t>
            </w:r>
          </w:p>
        </w:tc>
        <w:tc>
          <w:tcPr>
            <w:tcW w:w="413" w:type="pct"/>
            <w:shd w:val="clear" w:color="auto" w:fill="F2F2F2" w:themeFill="background1" w:themeFillShade="F2"/>
            <w:vAlign w:val="center"/>
          </w:tcPr>
          <w:p w14:paraId="0B9DC830" w14:textId="211A2E8E" w:rsidR="00834254" w:rsidRPr="00C7701A" w:rsidRDefault="0050655B" w:rsidP="00C7701A">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F2F2F2" w:themeFill="background1" w:themeFillShade="F2"/>
            <w:vAlign w:val="center"/>
          </w:tcPr>
          <w:p w14:paraId="09490616" w14:textId="57D3482C" w:rsidR="00834254" w:rsidRPr="00C7701A" w:rsidRDefault="0050655B" w:rsidP="00C7701A">
            <w:pPr>
              <w:jc w:val="center"/>
              <w:rPr>
                <w:rFonts w:cs="Arial"/>
                <w:color w:val="000000" w:themeColor="text1"/>
                <w:sz w:val="18"/>
                <w:szCs w:val="18"/>
              </w:rPr>
            </w:pPr>
            <w:r w:rsidRPr="00C7701A">
              <w:rPr>
                <w:rFonts w:cs="Arial"/>
                <w:color w:val="000000" w:themeColor="text1"/>
                <w:sz w:val="18"/>
                <w:szCs w:val="18"/>
              </w:rPr>
              <w:t>BDL, Starostwo Powiatowe</w:t>
            </w:r>
          </w:p>
        </w:tc>
      </w:tr>
      <w:tr w:rsidR="00C7701A" w:rsidRPr="00C7701A" w14:paraId="4FE5E0C9" w14:textId="517B3303" w:rsidTr="00F62030">
        <w:trPr>
          <w:trHeight w:val="340"/>
        </w:trPr>
        <w:tc>
          <w:tcPr>
            <w:tcW w:w="1011" w:type="pct"/>
            <w:shd w:val="clear" w:color="auto" w:fill="BFBFBF" w:themeFill="background1" w:themeFillShade="BF"/>
            <w:vAlign w:val="center"/>
          </w:tcPr>
          <w:p w14:paraId="3442BB76" w14:textId="2E8B6BAC" w:rsidR="00F14EF6" w:rsidRPr="00C7701A" w:rsidRDefault="00F14EF6" w:rsidP="00C7701A">
            <w:pPr>
              <w:jc w:val="center"/>
              <w:rPr>
                <w:rFonts w:ascii="Arial" w:hAnsi="Arial" w:cs="Arial"/>
                <w:color w:val="000000" w:themeColor="text1"/>
                <w:sz w:val="18"/>
                <w:szCs w:val="18"/>
              </w:rPr>
            </w:pPr>
            <w:r w:rsidRPr="00C7701A">
              <w:rPr>
                <w:rFonts w:cs="Arial"/>
                <w:color w:val="000000" w:themeColor="text1"/>
                <w:sz w:val="18"/>
                <w:szCs w:val="18"/>
              </w:rPr>
              <w:t>1.2. Podniesienie jakości kształcenia i rozwój placówek edukacyjnych Powiatu</w:t>
            </w:r>
          </w:p>
        </w:tc>
        <w:tc>
          <w:tcPr>
            <w:tcW w:w="2896" w:type="pct"/>
            <w:shd w:val="clear" w:color="auto" w:fill="EDEDED" w:themeFill="accent3" w:themeFillTint="33"/>
            <w:vAlign w:val="center"/>
          </w:tcPr>
          <w:p w14:paraId="76E945F9" w14:textId="77777777" w:rsidR="00F14EF6" w:rsidRPr="00C7701A" w:rsidRDefault="00F14EF6" w:rsidP="007C10E2">
            <w:pPr>
              <w:pStyle w:val="Akapitzlist"/>
              <w:numPr>
                <w:ilvl w:val="0"/>
                <w:numId w:val="64"/>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zmodernizowanych obiektów infrastruktury oświatowej (szt.)</w:t>
            </w:r>
          </w:p>
          <w:p w14:paraId="21E0BDDF" w14:textId="45F3739F" w:rsidR="00F14EF6" w:rsidRPr="00C7701A" w:rsidRDefault="00F14EF6" w:rsidP="007C10E2">
            <w:pPr>
              <w:pStyle w:val="Akapitzlist"/>
              <w:numPr>
                <w:ilvl w:val="0"/>
                <w:numId w:val="64"/>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zdawalność egzaminu maturalnego (%)</w:t>
            </w:r>
          </w:p>
          <w:p w14:paraId="5235EDFB" w14:textId="77777777" w:rsidR="00F14EF6" w:rsidRPr="00C7701A" w:rsidRDefault="00F14EF6" w:rsidP="007C10E2">
            <w:pPr>
              <w:pStyle w:val="Akapitzlist"/>
              <w:numPr>
                <w:ilvl w:val="0"/>
                <w:numId w:val="64"/>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absolwentów szkół ponadpodstawowych kontynuujących naukę na uczelniach wyższych (%)</w:t>
            </w:r>
          </w:p>
          <w:p w14:paraId="2F86270A" w14:textId="77777777" w:rsidR="00F14EF6" w:rsidRPr="00C7701A" w:rsidRDefault="00F14EF6" w:rsidP="007C10E2">
            <w:pPr>
              <w:pStyle w:val="Akapitzlist"/>
              <w:numPr>
                <w:ilvl w:val="0"/>
                <w:numId w:val="64"/>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dostosowanych placówek edukacyjnych do potrzeb osób z niepełnosprawnościami (%)</w:t>
            </w:r>
          </w:p>
          <w:p w14:paraId="7F1E7E72" w14:textId="6C02C7D7" w:rsidR="00F14EF6" w:rsidRPr="00C7701A" w:rsidRDefault="00F14EF6" w:rsidP="007C10E2">
            <w:pPr>
              <w:pStyle w:val="Akapitzlist"/>
              <w:numPr>
                <w:ilvl w:val="0"/>
                <w:numId w:val="64"/>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osób dorosłych uczestniczących w kształceniu i szkoleniach w grupie osób w wieku 25-64 lata (%)</w:t>
            </w:r>
          </w:p>
        </w:tc>
        <w:tc>
          <w:tcPr>
            <w:tcW w:w="413" w:type="pct"/>
            <w:shd w:val="clear" w:color="auto" w:fill="EDEDED" w:themeFill="accent3" w:themeFillTint="33"/>
            <w:vAlign w:val="center"/>
          </w:tcPr>
          <w:p w14:paraId="3B91BEBD" w14:textId="0955DB10" w:rsidR="00F14EF6" w:rsidRPr="00C7701A" w:rsidRDefault="00F14EF6" w:rsidP="00C7701A">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EDEDED" w:themeFill="accent3" w:themeFillTint="33"/>
            <w:vAlign w:val="center"/>
          </w:tcPr>
          <w:p w14:paraId="7E60DCB1" w14:textId="62131B0D" w:rsidR="00F14EF6" w:rsidRPr="00C7701A" w:rsidRDefault="00F14EF6" w:rsidP="00C7701A">
            <w:pPr>
              <w:jc w:val="center"/>
              <w:rPr>
                <w:rFonts w:cs="Arial"/>
                <w:color w:val="000000" w:themeColor="text1"/>
                <w:sz w:val="18"/>
                <w:szCs w:val="18"/>
              </w:rPr>
            </w:pPr>
            <w:r w:rsidRPr="00C7701A">
              <w:rPr>
                <w:rFonts w:cs="Arial"/>
                <w:color w:val="000000" w:themeColor="text1"/>
                <w:sz w:val="18"/>
                <w:szCs w:val="18"/>
              </w:rPr>
              <w:t>BDL, OKE, Starostwo Powiatowe</w:t>
            </w:r>
          </w:p>
        </w:tc>
      </w:tr>
      <w:tr w:rsidR="00C7701A" w:rsidRPr="00C7701A" w14:paraId="71659817" w14:textId="64FF7400" w:rsidTr="00F62030">
        <w:trPr>
          <w:trHeight w:val="340"/>
        </w:trPr>
        <w:tc>
          <w:tcPr>
            <w:tcW w:w="1011" w:type="pct"/>
            <w:shd w:val="clear" w:color="auto" w:fill="BFBFBF" w:themeFill="background1" w:themeFillShade="BF"/>
            <w:vAlign w:val="center"/>
          </w:tcPr>
          <w:p w14:paraId="6531BBC4" w14:textId="1A966C0E" w:rsidR="00A82500" w:rsidRPr="00C7701A" w:rsidRDefault="00A82500" w:rsidP="00C7701A">
            <w:pPr>
              <w:jc w:val="center"/>
              <w:rPr>
                <w:rFonts w:ascii="Arial" w:hAnsi="Arial" w:cs="Arial"/>
                <w:color w:val="000000" w:themeColor="text1"/>
                <w:sz w:val="18"/>
                <w:szCs w:val="18"/>
              </w:rPr>
            </w:pPr>
            <w:r w:rsidRPr="00C7701A">
              <w:rPr>
                <w:rFonts w:cs="Arial"/>
                <w:color w:val="000000" w:themeColor="text1"/>
                <w:sz w:val="18"/>
                <w:szCs w:val="18"/>
              </w:rPr>
              <w:t>1.3. Zapewnienie bezpieczeństwa zdrowotnego mieszkańców Powiatu</w:t>
            </w:r>
          </w:p>
        </w:tc>
        <w:tc>
          <w:tcPr>
            <w:tcW w:w="2896" w:type="pct"/>
            <w:shd w:val="clear" w:color="auto" w:fill="F2F2F2" w:themeFill="background1" w:themeFillShade="F2"/>
            <w:vAlign w:val="center"/>
          </w:tcPr>
          <w:p w14:paraId="031DAA55" w14:textId="503FEDBE" w:rsidR="00A82500" w:rsidRPr="00C7701A" w:rsidRDefault="00A82500" w:rsidP="007C10E2">
            <w:pPr>
              <w:pStyle w:val="Akapitzlist"/>
              <w:numPr>
                <w:ilvl w:val="0"/>
                <w:numId w:val="65"/>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liczba lekarzy przypadających na 1 pacjenta </w:t>
            </w:r>
            <w:r w:rsidR="008465F8">
              <w:rPr>
                <w:rFonts w:ascii="Montserrat" w:hAnsi="Montserrat" w:cs="Arial"/>
                <w:color w:val="000000" w:themeColor="text1"/>
                <w:sz w:val="18"/>
                <w:szCs w:val="18"/>
              </w:rPr>
              <w:br/>
            </w:r>
            <w:r w:rsidRPr="00C7701A">
              <w:rPr>
                <w:rFonts w:ascii="Montserrat" w:hAnsi="Montserrat" w:cs="Arial"/>
                <w:color w:val="000000" w:themeColor="text1"/>
                <w:sz w:val="18"/>
                <w:szCs w:val="18"/>
              </w:rPr>
              <w:t>w placówkach opieki zdrowotnej Powiatu (os.)</w:t>
            </w:r>
          </w:p>
          <w:p w14:paraId="7D50ED32" w14:textId="77777777" w:rsidR="00A82500" w:rsidRPr="00C7701A" w:rsidRDefault="00A82500" w:rsidP="007C10E2">
            <w:pPr>
              <w:pStyle w:val="Akapitzlist"/>
              <w:numPr>
                <w:ilvl w:val="0"/>
                <w:numId w:val="65"/>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prowadzonych działań profilaktyki zdrowotnej (szt.)</w:t>
            </w:r>
          </w:p>
          <w:p w14:paraId="3FFD3EF8" w14:textId="546EC748" w:rsidR="00A82500" w:rsidRPr="00C7701A" w:rsidRDefault="00AA68CF" w:rsidP="007C10E2">
            <w:pPr>
              <w:pStyle w:val="Akapitzlist"/>
              <w:numPr>
                <w:ilvl w:val="0"/>
                <w:numId w:val="65"/>
              </w:numPr>
              <w:spacing w:line="240" w:lineRule="auto"/>
              <w:jc w:val="both"/>
              <w:rPr>
                <w:rFonts w:ascii="Montserrat" w:hAnsi="Montserrat" w:cs="Arial"/>
                <w:color w:val="000000" w:themeColor="text1"/>
                <w:sz w:val="18"/>
                <w:szCs w:val="18"/>
              </w:rPr>
            </w:pPr>
            <w:r>
              <w:rPr>
                <w:rFonts w:ascii="Montserrat" w:hAnsi="Montserrat" w:cs="Arial"/>
                <w:color w:val="000000" w:themeColor="text1"/>
                <w:sz w:val="18"/>
                <w:szCs w:val="18"/>
              </w:rPr>
              <w:t>liczba interwencji PSP w Radomiu na terenie Powiatu</w:t>
            </w:r>
            <w:r w:rsidR="00A82500" w:rsidRPr="00C7701A">
              <w:rPr>
                <w:rFonts w:ascii="Montserrat" w:hAnsi="Montserrat" w:cs="Arial"/>
                <w:color w:val="000000" w:themeColor="text1"/>
                <w:sz w:val="18"/>
                <w:szCs w:val="18"/>
              </w:rPr>
              <w:t xml:space="preserve"> (</w:t>
            </w:r>
            <w:r>
              <w:rPr>
                <w:rFonts w:ascii="Montserrat" w:hAnsi="Montserrat" w:cs="Arial"/>
                <w:color w:val="000000" w:themeColor="text1"/>
                <w:sz w:val="18"/>
                <w:szCs w:val="18"/>
              </w:rPr>
              <w:t>szt.</w:t>
            </w:r>
            <w:r w:rsidR="00A82500" w:rsidRPr="00C7701A">
              <w:rPr>
                <w:rFonts w:ascii="Montserrat" w:hAnsi="Montserrat" w:cs="Arial"/>
                <w:color w:val="000000" w:themeColor="text1"/>
                <w:sz w:val="18"/>
                <w:szCs w:val="18"/>
              </w:rPr>
              <w:t>)</w:t>
            </w:r>
          </w:p>
        </w:tc>
        <w:tc>
          <w:tcPr>
            <w:tcW w:w="413" w:type="pct"/>
            <w:shd w:val="clear" w:color="auto" w:fill="F2F2F2" w:themeFill="background1" w:themeFillShade="F2"/>
            <w:vAlign w:val="center"/>
          </w:tcPr>
          <w:p w14:paraId="16B8FAD5" w14:textId="77777777" w:rsidR="00A82500" w:rsidRPr="00C7701A" w:rsidRDefault="00A82500" w:rsidP="00C7701A">
            <w:pPr>
              <w:jc w:val="center"/>
              <w:rPr>
                <w:rFonts w:cs="Arial"/>
                <w:color w:val="000000" w:themeColor="text1"/>
                <w:sz w:val="44"/>
                <w:szCs w:val="44"/>
              </w:rPr>
            </w:pPr>
            <w:r w:rsidRPr="00C7701A">
              <w:rPr>
                <w:rFonts w:cs="Arial"/>
                <w:color w:val="000000" w:themeColor="text1"/>
                <w:sz w:val="44"/>
                <w:szCs w:val="44"/>
              </w:rPr>
              <w:t>↑</w:t>
            </w:r>
          </w:p>
          <w:p w14:paraId="332F2E41" w14:textId="291FFA4B" w:rsidR="00A82500" w:rsidRPr="00C7701A" w:rsidRDefault="00C7701A" w:rsidP="00C7701A">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F2F2F2" w:themeFill="background1" w:themeFillShade="F2"/>
            <w:vAlign w:val="center"/>
          </w:tcPr>
          <w:p w14:paraId="37120E06" w14:textId="7FA73BDF" w:rsidR="00A82500" w:rsidRPr="00C7701A" w:rsidRDefault="00A82500" w:rsidP="00C7701A">
            <w:pPr>
              <w:jc w:val="center"/>
              <w:rPr>
                <w:rFonts w:cs="Arial"/>
                <w:color w:val="000000" w:themeColor="text1"/>
                <w:sz w:val="18"/>
                <w:szCs w:val="18"/>
              </w:rPr>
            </w:pPr>
            <w:r w:rsidRPr="00C7701A">
              <w:rPr>
                <w:rFonts w:cs="Arial"/>
                <w:color w:val="000000" w:themeColor="text1"/>
                <w:sz w:val="18"/>
                <w:szCs w:val="18"/>
              </w:rPr>
              <w:t>BDL, Starostwo Powiatowe, PSP</w:t>
            </w:r>
          </w:p>
        </w:tc>
      </w:tr>
      <w:tr w:rsidR="00C7701A" w:rsidRPr="00C7701A" w14:paraId="1CE83E84" w14:textId="4AB0D6D8" w:rsidTr="00F62030">
        <w:trPr>
          <w:trHeight w:val="340"/>
        </w:trPr>
        <w:tc>
          <w:tcPr>
            <w:tcW w:w="1011" w:type="pct"/>
            <w:shd w:val="clear" w:color="auto" w:fill="BFBFBF" w:themeFill="background1" w:themeFillShade="BF"/>
            <w:vAlign w:val="center"/>
          </w:tcPr>
          <w:p w14:paraId="0F64FECE" w14:textId="57E96945" w:rsidR="00A82500" w:rsidRPr="00C7701A" w:rsidRDefault="00A82500" w:rsidP="00C7701A">
            <w:pPr>
              <w:jc w:val="center"/>
              <w:rPr>
                <w:rFonts w:ascii="Arial" w:hAnsi="Arial" w:cs="Arial"/>
                <w:color w:val="000000" w:themeColor="text1"/>
                <w:sz w:val="18"/>
                <w:szCs w:val="18"/>
              </w:rPr>
            </w:pPr>
            <w:r w:rsidRPr="00C7701A">
              <w:rPr>
                <w:rFonts w:cs="Arial"/>
                <w:color w:val="000000" w:themeColor="text1"/>
                <w:sz w:val="18"/>
                <w:szCs w:val="18"/>
              </w:rPr>
              <w:t>2.1. Poprawa dostępności komunikacyjnej Powiatu i mobilności mieszkańców</w:t>
            </w:r>
          </w:p>
        </w:tc>
        <w:tc>
          <w:tcPr>
            <w:tcW w:w="2896" w:type="pct"/>
            <w:shd w:val="clear" w:color="auto" w:fill="EDEDED" w:themeFill="accent3" w:themeFillTint="33"/>
            <w:vAlign w:val="center"/>
          </w:tcPr>
          <w:p w14:paraId="140018D4" w14:textId="25BD3D72" w:rsidR="00A82500" w:rsidRPr="00C7701A" w:rsidRDefault="00A82500" w:rsidP="007C10E2">
            <w:pPr>
              <w:pStyle w:val="Akapitzlist"/>
              <w:numPr>
                <w:ilvl w:val="0"/>
                <w:numId w:val="66"/>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udział </w:t>
            </w:r>
            <w:r w:rsidR="002054FC" w:rsidRPr="002054FC">
              <w:rPr>
                <w:rFonts w:ascii="Montserrat" w:hAnsi="Montserrat" w:cs="Arial"/>
                <w:color w:val="000000" w:themeColor="text1"/>
                <w:sz w:val="18"/>
                <w:szCs w:val="18"/>
              </w:rPr>
              <w:t xml:space="preserve">przebudowanych/rozbudowanych </w:t>
            </w:r>
            <w:r w:rsidRPr="00C7701A">
              <w:rPr>
                <w:rFonts w:ascii="Montserrat" w:hAnsi="Montserrat" w:cs="Arial"/>
                <w:color w:val="000000" w:themeColor="text1"/>
                <w:sz w:val="18"/>
                <w:szCs w:val="18"/>
              </w:rPr>
              <w:t>dróg powiatowych w ogólnej długości (%)</w:t>
            </w:r>
          </w:p>
          <w:p w14:paraId="775F5CF9" w14:textId="1EF4BB44" w:rsidR="00A82500" w:rsidRDefault="00A82500" w:rsidP="007C10E2">
            <w:pPr>
              <w:pStyle w:val="Akapitzlist"/>
              <w:numPr>
                <w:ilvl w:val="0"/>
                <w:numId w:val="66"/>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długość </w:t>
            </w:r>
            <w:r w:rsidR="002054FC" w:rsidRPr="002054FC">
              <w:rPr>
                <w:rFonts w:ascii="Montserrat" w:hAnsi="Montserrat" w:cs="Arial"/>
                <w:color w:val="000000" w:themeColor="text1"/>
                <w:sz w:val="18"/>
                <w:szCs w:val="18"/>
              </w:rPr>
              <w:t xml:space="preserve">rozbudowanych/przebudowanych </w:t>
            </w:r>
            <w:r w:rsidRPr="00C7701A">
              <w:rPr>
                <w:rFonts w:ascii="Montserrat" w:hAnsi="Montserrat" w:cs="Arial"/>
                <w:color w:val="000000" w:themeColor="text1"/>
                <w:sz w:val="18"/>
                <w:szCs w:val="18"/>
              </w:rPr>
              <w:t>dróg (km)</w:t>
            </w:r>
          </w:p>
          <w:p w14:paraId="2DC0F366" w14:textId="4E3398F5" w:rsidR="002054FC" w:rsidRDefault="002054FC" w:rsidP="007C10E2">
            <w:pPr>
              <w:pStyle w:val="Akapitzlist"/>
              <w:numPr>
                <w:ilvl w:val="0"/>
                <w:numId w:val="66"/>
              </w:numPr>
              <w:spacing w:line="240" w:lineRule="auto"/>
              <w:jc w:val="both"/>
              <w:rPr>
                <w:rFonts w:ascii="Montserrat" w:hAnsi="Montserrat" w:cs="Arial"/>
                <w:color w:val="000000" w:themeColor="text1"/>
                <w:sz w:val="18"/>
                <w:szCs w:val="18"/>
              </w:rPr>
            </w:pPr>
            <w:r w:rsidRPr="002054FC">
              <w:rPr>
                <w:rFonts w:ascii="Montserrat" w:hAnsi="Montserrat" w:cs="Arial"/>
                <w:color w:val="000000" w:themeColor="text1"/>
                <w:sz w:val="18"/>
                <w:szCs w:val="18"/>
              </w:rPr>
              <w:t xml:space="preserve">długość wyremontowanych dróg powiatowych </w:t>
            </w:r>
            <w:r w:rsidRPr="002054FC">
              <w:rPr>
                <w:rFonts w:ascii="Montserrat" w:hAnsi="Montserrat" w:cs="Arial"/>
                <w:color w:val="000000" w:themeColor="text1"/>
                <w:sz w:val="18"/>
                <w:szCs w:val="18"/>
              </w:rPr>
              <w:lastRenderedPageBreak/>
              <w:t>(km)</w:t>
            </w:r>
          </w:p>
          <w:p w14:paraId="4928D57A" w14:textId="2A4A539C" w:rsidR="00F62030" w:rsidRPr="00F62030" w:rsidRDefault="002054FC" w:rsidP="007C10E2">
            <w:pPr>
              <w:pStyle w:val="Akapitzlist"/>
              <w:numPr>
                <w:ilvl w:val="0"/>
                <w:numId w:val="66"/>
              </w:numPr>
              <w:spacing w:line="240" w:lineRule="auto"/>
              <w:jc w:val="both"/>
              <w:rPr>
                <w:rFonts w:ascii="Montserrat" w:hAnsi="Montserrat" w:cs="Arial"/>
                <w:color w:val="000000" w:themeColor="text1"/>
                <w:sz w:val="18"/>
                <w:szCs w:val="18"/>
              </w:rPr>
            </w:pPr>
            <w:r w:rsidRPr="002054FC">
              <w:rPr>
                <w:rFonts w:ascii="Montserrat" w:hAnsi="Montserrat" w:cs="Arial"/>
                <w:color w:val="000000" w:themeColor="text1"/>
                <w:sz w:val="18"/>
                <w:szCs w:val="18"/>
              </w:rPr>
              <w:t>długość wybudowanych ścieżek rowerowych/ciągów pieszo-rowerowych (km)</w:t>
            </w:r>
          </w:p>
          <w:p w14:paraId="54280233" w14:textId="77777777" w:rsidR="00AC369B" w:rsidRPr="00C7701A" w:rsidRDefault="00AC369B" w:rsidP="007C10E2">
            <w:pPr>
              <w:pStyle w:val="Akapitzlist"/>
              <w:numPr>
                <w:ilvl w:val="0"/>
                <w:numId w:val="66"/>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odsetek mieszkańców Powiatu Radomskiego objętych izochromą 30 minut dostępności transportem zbiorowym do Radomia (%)</w:t>
            </w:r>
          </w:p>
          <w:p w14:paraId="58DF3E80" w14:textId="07904981" w:rsidR="00F62030" w:rsidRDefault="00F62030" w:rsidP="007C10E2">
            <w:pPr>
              <w:pStyle w:val="Akapitzlist"/>
              <w:numPr>
                <w:ilvl w:val="0"/>
                <w:numId w:val="66"/>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wypadki drogowe na 1 tys. ludności (szt.)</w:t>
            </w:r>
          </w:p>
          <w:p w14:paraId="45609FC6" w14:textId="3A0364F9" w:rsidR="002054FC" w:rsidRPr="00C7701A" w:rsidRDefault="002054FC" w:rsidP="007C10E2">
            <w:pPr>
              <w:pStyle w:val="Akapitzlist"/>
              <w:numPr>
                <w:ilvl w:val="0"/>
                <w:numId w:val="66"/>
              </w:numPr>
              <w:spacing w:line="240" w:lineRule="auto"/>
              <w:jc w:val="both"/>
              <w:rPr>
                <w:rFonts w:ascii="Montserrat" w:hAnsi="Montserrat" w:cs="Arial"/>
                <w:color w:val="000000" w:themeColor="text1"/>
                <w:sz w:val="18"/>
                <w:szCs w:val="18"/>
              </w:rPr>
            </w:pPr>
            <w:r w:rsidRPr="002054FC">
              <w:rPr>
                <w:rFonts w:ascii="Montserrat" w:hAnsi="Montserrat" w:cs="Arial"/>
                <w:color w:val="000000" w:themeColor="text1"/>
                <w:sz w:val="18"/>
                <w:szCs w:val="18"/>
              </w:rPr>
              <w:t xml:space="preserve">kolizje drogowe na 1 </w:t>
            </w:r>
            <w:r>
              <w:rPr>
                <w:rFonts w:ascii="Montserrat" w:hAnsi="Montserrat" w:cs="Arial"/>
                <w:color w:val="000000" w:themeColor="text1"/>
                <w:sz w:val="18"/>
                <w:szCs w:val="18"/>
              </w:rPr>
              <w:t>tys.</w:t>
            </w:r>
            <w:r w:rsidRPr="002054FC">
              <w:rPr>
                <w:rFonts w:ascii="Montserrat" w:hAnsi="Montserrat" w:cs="Arial"/>
                <w:color w:val="000000" w:themeColor="text1"/>
                <w:sz w:val="18"/>
                <w:szCs w:val="18"/>
              </w:rPr>
              <w:t xml:space="preserve"> mieszkańców (szt.)</w:t>
            </w:r>
          </w:p>
          <w:p w14:paraId="61986736" w14:textId="77777777" w:rsidR="00F62030" w:rsidRDefault="00F62030" w:rsidP="007C10E2">
            <w:pPr>
              <w:pStyle w:val="Akapitzlist"/>
              <w:numPr>
                <w:ilvl w:val="0"/>
                <w:numId w:val="66"/>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ranni na 100 wypadków (os.)</w:t>
            </w:r>
          </w:p>
          <w:p w14:paraId="308FEF9E" w14:textId="5E1235AA" w:rsidR="002054FC" w:rsidRPr="00F62030" w:rsidRDefault="002054FC" w:rsidP="007C10E2">
            <w:pPr>
              <w:pStyle w:val="Akapitzlist"/>
              <w:numPr>
                <w:ilvl w:val="0"/>
                <w:numId w:val="66"/>
              </w:numPr>
              <w:spacing w:line="240" w:lineRule="auto"/>
              <w:jc w:val="both"/>
              <w:rPr>
                <w:rFonts w:ascii="Montserrat" w:hAnsi="Montserrat" w:cs="Arial"/>
                <w:color w:val="000000" w:themeColor="text1"/>
                <w:sz w:val="18"/>
                <w:szCs w:val="18"/>
              </w:rPr>
            </w:pPr>
            <w:r w:rsidRPr="002054FC">
              <w:rPr>
                <w:rFonts w:ascii="Montserrat" w:hAnsi="Montserrat" w:cs="Arial"/>
                <w:color w:val="000000" w:themeColor="text1"/>
                <w:sz w:val="18"/>
                <w:szCs w:val="18"/>
              </w:rPr>
              <w:t>zabici na 100 wypadków (os.)</w:t>
            </w:r>
          </w:p>
        </w:tc>
        <w:tc>
          <w:tcPr>
            <w:tcW w:w="413" w:type="pct"/>
            <w:shd w:val="clear" w:color="auto" w:fill="EDEDED" w:themeFill="accent3" w:themeFillTint="33"/>
            <w:vAlign w:val="bottom"/>
          </w:tcPr>
          <w:p w14:paraId="2DD63BD8" w14:textId="77777777" w:rsidR="00F62030" w:rsidRPr="00C7701A" w:rsidRDefault="00F62030" w:rsidP="00F62030">
            <w:pPr>
              <w:jc w:val="center"/>
              <w:rPr>
                <w:rFonts w:cs="Arial"/>
                <w:color w:val="000000" w:themeColor="text1"/>
                <w:sz w:val="44"/>
                <w:szCs w:val="44"/>
              </w:rPr>
            </w:pPr>
            <w:r w:rsidRPr="00C7701A">
              <w:rPr>
                <w:rFonts w:cs="Arial"/>
                <w:color w:val="000000" w:themeColor="text1"/>
                <w:sz w:val="44"/>
                <w:szCs w:val="44"/>
              </w:rPr>
              <w:lastRenderedPageBreak/>
              <w:t>↑</w:t>
            </w:r>
          </w:p>
          <w:p w14:paraId="1F262311" w14:textId="77777777" w:rsidR="00F62030" w:rsidRDefault="00F62030" w:rsidP="00F62030">
            <w:pPr>
              <w:jc w:val="center"/>
              <w:rPr>
                <w:rFonts w:cs="Arial"/>
                <w:color w:val="000000" w:themeColor="text1"/>
                <w:sz w:val="44"/>
                <w:szCs w:val="44"/>
              </w:rPr>
            </w:pPr>
          </w:p>
          <w:p w14:paraId="23847D18" w14:textId="77777777" w:rsidR="00F62030" w:rsidRDefault="00F62030" w:rsidP="00F62030">
            <w:pPr>
              <w:jc w:val="center"/>
              <w:rPr>
                <w:rFonts w:cs="Arial"/>
                <w:color w:val="000000" w:themeColor="text1"/>
                <w:sz w:val="44"/>
                <w:szCs w:val="44"/>
              </w:rPr>
            </w:pPr>
          </w:p>
          <w:p w14:paraId="2381CF88" w14:textId="7020C86E" w:rsidR="00A82500" w:rsidRPr="00C7701A" w:rsidRDefault="00F62030" w:rsidP="00F62030">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EDEDED" w:themeFill="accent3" w:themeFillTint="33"/>
            <w:vAlign w:val="center"/>
          </w:tcPr>
          <w:p w14:paraId="7D2EEE10" w14:textId="79AEE597" w:rsidR="00A82500" w:rsidRPr="00C7701A" w:rsidRDefault="00AC369B" w:rsidP="00C7701A">
            <w:pPr>
              <w:jc w:val="center"/>
              <w:rPr>
                <w:rFonts w:cs="Arial"/>
                <w:color w:val="000000" w:themeColor="text1"/>
                <w:sz w:val="18"/>
                <w:szCs w:val="18"/>
              </w:rPr>
            </w:pPr>
            <w:r w:rsidRPr="00C7701A">
              <w:rPr>
                <w:rFonts w:cs="Arial"/>
                <w:color w:val="000000" w:themeColor="text1"/>
                <w:sz w:val="18"/>
                <w:szCs w:val="18"/>
              </w:rPr>
              <w:lastRenderedPageBreak/>
              <w:t>BDL, Starostwo Powiatowe, badania własne</w:t>
            </w:r>
          </w:p>
        </w:tc>
      </w:tr>
      <w:tr w:rsidR="00C7701A" w:rsidRPr="00C7701A" w14:paraId="7F8005CF" w14:textId="0C6FD49A" w:rsidTr="00F62030">
        <w:trPr>
          <w:trHeight w:val="340"/>
        </w:trPr>
        <w:tc>
          <w:tcPr>
            <w:tcW w:w="1011" w:type="pct"/>
            <w:shd w:val="clear" w:color="auto" w:fill="BFBFBF" w:themeFill="background1" w:themeFillShade="BF"/>
            <w:vAlign w:val="center"/>
          </w:tcPr>
          <w:p w14:paraId="579306EF" w14:textId="3311B462" w:rsidR="00A82500" w:rsidRPr="00C7701A" w:rsidRDefault="00A82500" w:rsidP="00C7701A">
            <w:pPr>
              <w:jc w:val="center"/>
              <w:rPr>
                <w:rFonts w:ascii="Arial" w:hAnsi="Arial" w:cs="Arial"/>
                <w:color w:val="000000" w:themeColor="text1"/>
                <w:sz w:val="18"/>
                <w:szCs w:val="18"/>
              </w:rPr>
            </w:pPr>
            <w:r w:rsidRPr="00C7701A">
              <w:rPr>
                <w:rFonts w:cs="Arial"/>
                <w:color w:val="000000" w:themeColor="text1"/>
                <w:sz w:val="18"/>
                <w:szCs w:val="18"/>
              </w:rPr>
              <w:t xml:space="preserve">2.2. Rozwój współpracy w zakresie kształtowania atrakcyjnej przestrzeni publicznej dla mieszkańców </w:t>
            </w:r>
            <w:r w:rsidR="008465F8">
              <w:rPr>
                <w:rFonts w:cs="Arial"/>
                <w:color w:val="000000" w:themeColor="text1"/>
                <w:sz w:val="18"/>
                <w:szCs w:val="18"/>
              </w:rPr>
              <w:br/>
            </w:r>
            <w:r w:rsidRPr="00C7701A">
              <w:rPr>
                <w:rFonts w:cs="Arial"/>
                <w:color w:val="000000" w:themeColor="text1"/>
                <w:sz w:val="18"/>
                <w:szCs w:val="18"/>
              </w:rPr>
              <w:t>i przedsiębiorców</w:t>
            </w:r>
          </w:p>
        </w:tc>
        <w:tc>
          <w:tcPr>
            <w:tcW w:w="2896" w:type="pct"/>
            <w:shd w:val="clear" w:color="auto" w:fill="F2F2F2" w:themeFill="background1" w:themeFillShade="F2"/>
            <w:vAlign w:val="center"/>
          </w:tcPr>
          <w:p w14:paraId="700DC7A3" w14:textId="2B8E27FA" w:rsidR="00A82500" w:rsidRPr="00C7701A" w:rsidRDefault="00AC369B" w:rsidP="007C10E2">
            <w:pPr>
              <w:pStyle w:val="Akapitzlist"/>
              <w:numPr>
                <w:ilvl w:val="0"/>
                <w:numId w:val="67"/>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powierzchni pokrytej miejscowymi planami zagospodarowania przestrzennego w całkowitej powierzchni Powiatu (%)</w:t>
            </w:r>
          </w:p>
          <w:p w14:paraId="07A07ECF" w14:textId="7577DAB3" w:rsidR="009211F8" w:rsidRPr="00C7701A" w:rsidRDefault="009211F8" w:rsidP="007C10E2">
            <w:pPr>
              <w:pStyle w:val="Akapitzlist"/>
              <w:numPr>
                <w:ilvl w:val="0"/>
                <w:numId w:val="67"/>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pozwoleń i zgłoszeń z projektem wydanych w oparciu o miejscowe plany zagospodarowania przestrzennego (%)</w:t>
            </w:r>
          </w:p>
          <w:p w14:paraId="152881A5" w14:textId="77777777" w:rsidR="00AC369B" w:rsidRPr="00C7701A" w:rsidRDefault="00AC369B" w:rsidP="007C10E2">
            <w:pPr>
              <w:pStyle w:val="Akapitzlist"/>
              <w:numPr>
                <w:ilvl w:val="0"/>
                <w:numId w:val="67"/>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ludności na 1 km</w:t>
            </w:r>
            <w:r w:rsidRPr="00C7701A">
              <w:rPr>
                <w:rFonts w:ascii="Montserrat" w:hAnsi="Montserrat" w:cs="Arial"/>
                <w:color w:val="000000" w:themeColor="text1"/>
                <w:sz w:val="18"/>
                <w:szCs w:val="18"/>
                <w:vertAlign w:val="superscript"/>
              </w:rPr>
              <w:t>2</w:t>
            </w:r>
            <w:r w:rsidRPr="00C7701A">
              <w:rPr>
                <w:rFonts w:ascii="Montserrat" w:hAnsi="Montserrat" w:cs="Arial"/>
                <w:color w:val="000000" w:themeColor="text1"/>
                <w:sz w:val="18"/>
                <w:szCs w:val="18"/>
              </w:rPr>
              <w:t xml:space="preserve"> powierzchni </w:t>
            </w:r>
            <w:r w:rsidR="009211F8" w:rsidRPr="00C7701A">
              <w:rPr>
                <w:rFonts w:ascii="Montserrat" w:hAnsi="Montserrat" w:cs="Arial"/>
                <w:color w:val="000000" w:themeColor="text1"/>
                <w:sz w:val="18"/>
                <w:szCs w:val="18"/>
              </w:rPr>
              <w:t>zabudowanej i zurbanizowanej (os.)</w:t>
            </w:r>
          </w:p>
          <w:p w14:paraId="147F656C" w14:textId="77777777" w:rsidR="009211F8" w:rsidRPr="00C7701A" w:rsidRDefault="009211F8" w:rsidP="007C10E2">
            <w:pPr>
              <w:pStyle w:val="Akapitzlist"/>
              <w:numPr>
                <w:ilvl w:val="0"/>
                <w:numId w:val="67"/>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odsetek gruntów zabudowanych i zurbanizowanych w całkowitej powierzchni Powiatu (%)</w:t>
            </w:r>
          </w:p>
          <w:p w14:paraId="3E7DE9D2" w14:textId="26BC3FB5" w:rsidR="009211F8" w:rsidRPr="00C7701A" w:rsidRDefault="009211F8" w:rsidP="007C10E2">
            <w:pPr>
              <w:pStyle w:val="Akapitzlist"/>
              <w:numPr>
                <w:ilvl w:val="0"/>
                <w:numId w:val="67"/>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liczba usług publicznych prowadzonych w ramach systemu e-usług (szt.)</w:t>
            </w:r>
          </w:p>
        </w:tc>
        <w:tc>
          <w:tcPr>
            <w:tcW w:w="413" w:type="pct"/>
            <w:shd w:val="clear" w:color="auto" w:fill="F2F2F2" w:themeFill="background1" w:themeFillShade="F2"/>
            <w:vAlign w:val="center"/>
          </w:tcPr>
          <w:p w14:paraId="64915DED" w14:textId="77777777" w:rsidR="009211F8" w:rsidRPr="00C7701A" w:rsidRDefault="009211F8" w:rsidP="00C7701A">
            <w:pPr>
              <w:jc w:val="center"/>
              <w:rPr>
                <w:rFonts w:cs="Arial"/>
                <w:color w:val="000000" w:themeColor="text1"/>
                <w:sz w:val="44"/>
                <w:szCs w:val="44"/>
              </w:rPr>
            </w:pPr>
            <w:r w:rsidRPr="00C7701A">
              <w:rPr>
                <w:rFonts w:cs="Arial"/>
                <w:color w:val="000000" w:themeColor="text1"/>
                <w:sz w:val="44"/>
                <w:szCs w:val="44"/>
              </w:rPr>
              <w:t>↑</w:t>
            </w:r>
          </w:p>
          <w:p w14:paraId="0850CA9D" w14:textId="77777777" w:rsidR="00A82500" w:rsidRPr="00C7701A" w:rsidRDefault="00A82500" w:rsidP="00C7701A">
            <w:pPr>
              <w:jc w:val="center"/>
              <w:rPr>
                <w:rFonts w:cs="Arial"/>
                <w:color w:val="000000" w:themeColor="text1"/>
                <w:sz w:val="18"/>
                <w:szCs w:val="18"/>
              </w:rPr>
            </w:pPr>
          </w:p>
        </w:tc>
        <w:tc>
          <w:tcPr>
            <w:tcW w:w="679" w:type="pct"/>
            <w:shd w:val="clear" w:color="auto" w:fill="F2F2F2" w:themeFill="background1" w:themeFillShade="F2"/>
            <w:vAlign w:val="center"/>
          </w:tcPr>
          <w:p w14:paraId="393BC3EE" w14:textId="2CDE3426" w:rsidR="00A82500" w:rsidRPr="00C7701A" w:rsidRDefault="009211F8" w:rsidP="00C7701A">
            <w:pPr>
              <w:jc w:val="center"/>
              <w:rPr>
                <w:rFonts w:cs="Arial"/>
                <w:color w:val="000000" w:themeColor="text1"/>
                <w:sz w:val="18"/>
                <w:szCs w:val="18"/>
              </w:rPr>
            </w:pPr>
            <w:r w:rsidRPr="00C7701A">
              <w:rPr>
                <w:rFonts w:cs="Arial"/>
                <w:color w:val="000000" w:themeColor="text1"/>
                <w:sz w:val="18"/>
                <w:szCs w:val="18"/>
              </w:rPr>
              <w:t>BDL, Starostwo Powiatowe</w:t>
            </w:r>
          </w:p>
        </w:tc>
      </w:tr>
      <w:tr w:rsidR="00F62030" w:rsidRPr="00C7701A" w14:paraId="5BA977D9" w14:textId="44D84CD7" w:rsidTr="00F62030">
        <w:trPr>
          <w:trHeight w:val="340"/>
        </w:trPr>
        <w:tc>
          <w:tcPr>
            <w:tcW w:w="1011" w:type="pct"/>
            <w:shd w:val="clear" w:color="auto" w:fill="BFBFBF" w:themeFill="background1" w:themeFillShade="BF"/>
            <w:vAlign w:val="center"/>
          </w:tcPr>
          <w:p w14:paraId="502573A2" w14:textId="1686D44C" w:rsidR="00F62030" w:rsidRPr="00C7701A" w:rsidRDefault="00F62030" w:rsidP="00F62030">
            <w:pPr>
              <w:jc w:val="center"/>
              <w:rPr>
                <w:rFonts w:ascii="Arial" w:hAnsi="Arial" w:cs="Arial"/>
                <w:color w:val="000000" w:themeColor="text1"/>
                <w:sz w:val="18"/>
                <w:szCs w:val="18"/>
              </w:rPr>
            </w:pPr>
            <w:r w:rsidRPr="00C7701A">
              <w:rPr>
                <w:rFonts w:cs="Arial"/>
                <w:color w:val="000000" w:themeColor="text1"/>
                <w:sz w:val="18"/>
                <w:szCs w:val="18"/>
              </w:rPr>
              <w:t>2.3. Poprawa stanu środowiska naturalnego</w:t>
            </w:r>
          </w:p>
        </w:tc>
        <w:tc>
          <w:tcPr>
            <w:tcW w:w="2896" w:type="pct"/>
            <w:shd w:val="clear" w:color="auto" w:fill="EDEDED" w:themeFill="accent3" w:themeFillTint="33"/>
            <w:vAlign w:val="center"/>
          </w:tcPr>
          <w:p w14:paraId="0863E273" w14:textId="77777777" w:rsidR="00F62030" w:rsidRPr="00C7701A" w:rsidRDefault="00F62030" w:rsidP="007C10E2">
            <w:pPr>
              <w:pStyle w:val="Akapitzlist"/>
              <w:numPr>
                <w:ilvl w:val="0"/>
                <w:numId w:val="68"/>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gospodarstw domowych ogrzewanych ekologicznymi źródłami ciepła w ogólnej liczbie gospodarstw domowych (%)</w:t>
            </w:r>
          </w:p>
          <w:p w14:paraId="79A4DB7F" w14:textId="77777777" w:rsidR="00F62030" w:rsidRPr="00C7701A" w:rsidRDefault="00F62030" w:rsidP="007C10E2">
            <w:pPr>
              <w:pStyle w:val="Akapitzlist"/>
              <w:numPr>
                <w:ilvl w:val="0"/>
                <w:numId w:val="68"/>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odpadów segregowanych w ogólnej liczbie odpadów (%)</w:t>
            </w:r>
          </w:p>
          <w:p w14:paraId="15DC6F9C" w14:textId="77777777" w:rsidR="00F62030" w:rsidRPr="00C7701A" w:rsidRDefault="00F62030" w:rsidP="007C10E2">
            <w:pPr>
              <w:pStyle w:val="Akapitzlist"/>
              <w:numPr>
                <w:ilvl w:val="0"/>
                <w:numId w:val="68"/>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ilość usuniętych i unieszkodliwionych wyrobów zawierających azbest (Mg)</w:t>
            </w:r>
          </w:p>
          <w:p w14:paraId="5517C880" w14:textId="77777777" w:rsidR="00F62030" w:rsidRDefault="00F62030" w:rsidP="007C10E2">
            <w:pPr>
              <w:pStyle w:val="Akapitzlist"/>
              <w:numPr>
                <w:ilvl w:val="0"/>
                <w:numId w:val="68"/>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wskaźnik lesistości powiatu (%)</w:t>
            </w:r>
          </w:p>
          <w:p w14:paraId="47D1EE22" w14:textId="613FAE79" w:rsidR="00F62030" w:rsidRPr="00F62030" w:rsidRDefault="00F62030" w:rsidP="007C10E2">
            <w:pPr>
              <w:pStyle w:val="Akapitzlist"/>
              <w:numPr>
                <w:ilvl w:val="0"/>
                <w:numId w:val="68"/>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 xml:space="preserve">liczba dni z przekroczeniem dopuszczalnych poziomów </w:t>
            </w:r>
            <w:proofErr w:type="spellStart"/>
            <w:r w:rsidRPr="00C7701A">
              <w:rPr>
                <w:rFonts w:ascii="Montserrat" w:hAnsi="Montserrat" w:cs="Arial"/>
                <w:color w:val="000000" w:themeColor="text1"/>
                <w:sz w:val="18"/>
                <w:szCs w:val="18"/>
              </w:rPr>
              <w:t>benzo</w:t>
            </w:r>
            <w:proofErr w:type="spellEnd"/>
            <w:r w:rsidRPr="00C7701A">
              <w:rPr>
                <w:rFonts w:ascii="Montserrat" w:hAnsi="Montserrat" w:cs="Arial"/>
                <w:color w:val="000000" w:themeColor="text1"/>
                <w:sz w:val="18"/>
                <w:szCs w:val="18"/>
              </w:rPr>
              <w:t>(</w:t>
            </w:r>
            <w:r w:rsidRPr="00C7701A">
              <w:rPr>
                <w:rFonts w:ascii="Cambria" w:hAnsi="Cambria" w:cs="Cambria"/>
                <w:color w:val="000000" w:themeColor="text1"/>
                <w:sz w:val="18"/>
                <w:szCs w:val="18"/>
              </w:rPr>
              <w:t>α</w:t>
            </w:r>
            <w:r w:rsidRPr="00C7701A">
              <w:rPr>
                <w:rFonts w:ascii="Montserrat" w:hAnsi="Montserrat" w:cs="Arial"/>
                <w:color w:val="000000" w:themeColor="text1"/>
                <w:sz w:val="18"/>
                <w:szCs w:val="18"/>
              </w:rPr>
              <w:t>)</w:t>
            </w:r>
            <w:proofErr w:type="spellStart"/>
            <w:r w:rsidRPr="00C7701A">
              <w:rPr>
                <w:rFonts w:ascii="Montserrat" w:hAnsi="Montserrat" w:cs="Arial"/>
                <w:color w:val="000000" w:themeColor="text1"/>
                <w:sz w:val="18"/>
                <w:szCs w:val="18"/>
              </w:rPr>
              <w:t>pirenu</w:t>
            </w:r>
            <w:proofErr w:type="spellEnd"/>
            <w:r w:rsidRPr="00C7701A">
              <w:rPr>
                <w:rFonts w:ascii="Montserrat" w:hAnsi="Montserrat" w:cs="Arial"/>
                <w:color w:val="000000" w:themeColor="text1"/>
                <w:sz w:val="18"/>
                <w:szCs w:val="18"/>
              </w:rPr>
              <w:t xml:space="preserve"> i pyłu zawieszonego PM10 (dni)</w:t>
            </w:r>
          </w:p>
        </w:tc>
        <w:tc>
          <w:tcPr>
            <w:tcW w:w="413" w:type="pct"/>
            <w:shd w:val="clear" w:color="auto" w:fill="EDEDED" w:themeFill="accent3" w:themeFillTint="33"/>
            <w:vAlign w:val="center"/>
          </w:tcPr>
          <w:p w14:paraId="4EAF2DDA" w14:textId="77777777" w:rsidR="00F62030" w:rsidRPr="00C7701A" w:rsidRDefault="00F62030" w:rsidP="00F62030">
            <w:pPr>
              <w:jc w:val="center"/>
              <w:rPr>
                <w:rFonts w:cs="Arial"/>
                <w:color w:val="000000" w:themeColor="text1"/>
                <w:sz w:val="44"/>
                <w:szCs w:val="44"/>
              </w:rPr>
            </w:pPr>
            <w:r w:rsidRPr="00C7701A">
              <w:rPr>
                <w:rFonts w:cs="Arial"/>
                <w:color w:val="000000" w:themeColor="text1"/>
                <w:sz w:val="44"/>
                <w:szCs w:val="44"/>
              </w:rPr>
              <w:t>↑</w:t>
            </w:r>
          </w:p>
          <w:p w14:paraId="1A878F28" w14:textId="77777777" w:rsidR="00F62030" w:rsidRDefault="00F62030" w:rsidP="00F62030">
            <w:pPr>
              <w:jc w:val="center"/>
              <w:rPr>
                <w:rFonts w:cs="Arial"/>
                <w:color w:val="000000" w:themeColor="text1"/>
                <w:sz w:val="44"/>
                <w:szCs w:val="44"/>
              </w:rPr>
            </w:pPr>
          </w:p>
          <w:p w14:paraId="732BA32B" w14:textId="77777777" w:rsidR="00F62030" w:rsidRDefault="00F62030" w:rsidP="00F62030">
            <w:pPr>
              <w:jc w:val="center"/>
              <w:rPr>
                <w:rFonts w:cs="Arial"/>
                <w:color w:val="000000" w:themeColor="text1"/>
                <w:sz w:val="44"/>
                <w:szCs w:val="44"/>
              </w:rPr>
            </w:pPr>
          </w:p>
          <w:p w14:paraId="7F67785C" w14:textId="77777777" w:rsidR="00F62030" w:rsidRDefault="00F62030" w:rsidP="00F62030">
            <w:pPr>
              <w:jc w:val="center"/>
              <w:rPr>
                <w:rFonts w:cs="Arial"/>
                <w:color w:val="000000" w:themeColor="text1"/>
                <w:sz w:val="44"/>
                <w:szCs w:val="44"/>
              </w:rPr>
            </w:pPr>
          </w:p>
          <w:p w14:paraId="37EF5C5C" w14:textId="7775DB35" w:rsidR="00F62030" w:rsidRPr="00C7701A" w:rsidRDefault="00F62030" w:rsidP="00F62030">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EDEDED" w:themeFill="accent3" w:themeFillTint="33"/>
            <w:vAlign w:val="center"/>
          </w:tcPr>
          <w:p w14:paraId="3908A39B" w14:textId="114FF516" w:rsidR="00F62030" w:rsidRPr="00C7701A" w:rsidRDefault="00F62030" w:rsidP="00F62030">
            <w:pPr>
              <w:jc w:val="center"/>
              <w:rPr>
                <w:rFonts w:cs="Arial"/>
                <w:color w:val="000000" w:themeColor="text1"/>
                <w:sz w:val="18"/>
                <w:szCs w:val="18"/>
              </w:rPr>
            </w:pPr>
            <w:r w:rsidRPr="00C7701A">
              <w:rPr>
                <w:rFonts w:cs="Arial"/>
                <w:color w:val="000000" w:themeColor="text1"/>
                <w:sz w:val="18"/>
                <w:szCs w:val="18"/>
              </w:rPr>
              <w:t>BDL, Starostwo Powiatowe</w:t>
            </w:r>
          </w:p>
        </w:tc>
      </w:tr>
      <w:tr w:rsidR="00F62030" w:rsidRPr="00C7701A" w14:paraId="64AABDED" w14:textId="77777777" w:rsidTr="00F62030">
        <w:trPr>
          <w:trHeight w:val="340"/>
        </w:trPr>
        <w:tc>
          <w:tcPr>
            <w:tcW w:w="1011" w:type="pct"/>
            <w:shd w:val="clear" w:color="auto" w:fill="BFBFBF" w:themeFill="background1" w:themeFillShade="BF"/>
            <w:vAlign w:val="center"/>
          </w:tcPr>
          <w:p w14:paraId="17AA98B4" w14:textId="27B58DE4" w:rsidR="00F62030" w:rsidRPr="00C7701A" w:rsidRDefault="00F62030" w:rsidP="00F62030">
            <w:pPr>
              <w:jc w:val="center"/>
              <w:rPr>
                <w:rFonts w:cs="Arial"/>
                <w:color w:val="000000" w:themeColor="text1"/>
                <w:sz w:val="18"/>
                <w:szCs w:val="18"/>
              </w:rPr>
            </w:pPr>
            <w:r w:rsidRPr="00C7701A">
              <w:rPr>
                <w:rFonts w:cs="Arial"/>
                <w:color w:val="000000" w:themeColor="text1"/>
                <w:sz w:val="18"/>
                <w:szCs w:val="18"/>
              </w:rPr>
              <w:t>3.1. Rozwój przedsiębiorczości oraz przeciwdziałanie bezrobociu</w:t>
            </w:r>
          </w:p>
        </w:tc>
        <w:tc>
          <w:tcPr>
            <w:tcW w:w="2896" w:type="pct"/>
            <w:shd w:val="clear" w:color="auto" w:fill="F2F2F2" w:themeFill="background1" w:themeFillShade="F2"/>
            <w:vAlign w:val="center"/>
          </w:tcPr>
          <w:p w14:paraId="344EDCAB" w14:textId="715A3808" w:rsidR="00F62030" w:rsidRPr="00980C5E" w:rsidRDefault="00F86021" w:rsidP="00054961">
            <w:pPr>
              <w:pStyle w:val="Akapitzlist"/>
              <w:numPr>
                <w:ilvl w:val="0"/>
                <w:numId w:val="69"/>
              </w:numPr>
              <w:spacing w:line="240" w:lineRule="auto"/>
              <w:jc w:val="both"/>
              <w:rPr>
                <w:rFonts w:ascii="Montserrat" w:hAnsi="Montserrat" w:cs="Arial"/>
                <w:color w:val="000000" w:themeColor="text1"/>
                <w:sz w:val="18"/>
                <w:szCs w:val="18"/>
              </w:rPr>
            </w:pPr>
            <w:r w:rsidRPr="00980C5E">
              <w:rPr>
                <w:rFonts w:ascii="Montserrat" w:hAnsi="Montserrat" w:cs="Arial"/>
                <w:color w:val="000000" w:themeColor="text1"/>
                <w:sz w:val="18"/>
                <w:szCs w:val="18"/>
              </w:rPr>
              <w:t xml:space="preserve">udział powierzchni terenów inwestycyjnych </w:t>
            </w:r>
            <w:r w:rsidR="008465F8">
              <w:rPr>
                <w:rFonts w:ascii="Montserrat" w:hAnsi="Montserrat" w:cs="Arial"/>
                <w:color w:val="000000" w:themeColor="text1"/>
                <w:sz w:val="18"/>
                <w:szCs w:val="18"/>
              </w:rPr>
              <w:br/>
            </w:r>
            <w:r w:rsidRPr="00980C5E">
              <w:rPr>
                <w:rFonts w:ascii="Montserrat" w:hAnsi="Montserrat" w:cs="Arial"/>
                <w:color w:val="000000" w:themeColor="text1"/>
                <w:sz w:val="18"/>
                <w:szCs w:val="18"/>
              </w:rPr>
              <w:t>w ogólnej powierzchni Powiatu (%)</w:t>
            </w:r>
          </w:p>
          <w:p w14:paraId="02A2C7B2" w14:textId="77777777" w:rsidR="00F86021" w:rsidRPr="00980C5E" w:rsidRDefault="00F86021" w:rsidP="00054961">
            <w:pPr>
              <w:pStyle w:val="Akapitzlist"/>
              <w:numPr>
                <w:ilvl w:val="0"/>
                <w:numId w:val="69"/>
              </w:numPr>
              <w:spacing w:line="240" w:lineRule="auto"/>
              <w:jc w:val="both"/>
              <w:rPr>
                <w:rFonts w:ascii="Montserrat" w:hAnsi="Montserrat" w:cs="Arial"/>
                <w:color w:val="000000" w:themeColor="text1"/>
                <w:sz w:val="18"/>
                <w:szCs w:val="18"/>
              </w:rPr>
            </w:pPr>
            <w:r w:rsidRPr="00980C5E">
              <w:rPr>
                <w:rFonts w:ascii="Montserrat" w:hAnsi="Montserrat" w:cs="Arial"/>
                <w:color w:val="000000" w:themeColor="text1"/>
                <w:sz w:val="18"/>
                <w:szCs w:val="18"/>
              </w:rPr>
              <w:t>liczba oferowanych usług na rzecz aktywizacji zawodowej (szt.)</w:t>
            </w:r>
          </w:p>
          <w:p w14:paraId="0E8787E8" w14:textId="77777777" w:rsidR="00980C5E" w:rsidRPr="00054961" w:rsidRDefault="00980C5E" w:rsidP="00054961">
            <w:pPr>
              <w:pStyle w:val="Akapitzlist"/>
              <w:numPr>
                <w:ilvl w:val="0"/>
                <w:numId w:val="69"/>
              </w:numPr>
              <w:spacing w:line="240" w:lineRule="auto"/>
              <w:jc w:val="both"/>
              <w:rPr>
                <w:rFonts w:cs="Arial"/>
                <w:color w:val="000000" w:themeColor="text1"/>
                <w:sz w:val="18"/>
                <w:szCs w:val="18"/>
              </w:rPr>
            </w:pPr>
            <w:r w:rsidRPr="00980C5E">
              <w:rPr>
                <w:rFonts w:ascii="Montserrat" w:hAnsi="Montserrat" w:cs="Arial"/>
                <w:color w:val="000000" w:themeColor="text1"/>
                <w:sz w:val="18"/>
                <w:szCs w:val="18"/>
              </w:rPr>
              <w:t xml:space="preserve">liczba oferowanych zawodów technicznych </w:t>
            </w:r>
            <w:r w:rsidR="008465F8">
              <w:rPr>
                <w:rFonts w:ascii="Montserrat" w:hAnsi="Montserrat" w:cs="Arial"/>
                <w:color w:val="000000" w:themeColor="text1"/>
                <w:sz w:val="18"/>
                <w:szCs w:val="18"/>
              </w:rPr>
              <w:br/>
            </w:r>
            <w:r w:rsidRPr="00980C5E">
              <w:rPr>
                <w:rFonts w:ascii="Montserrat" w:hAnsi="Montserrat" w:cs="Arial"/>
                <w:color w:val="000000" w:themeColor="text1"/>
                <w:sz w:val="18"/>
                <w:szCs w:val="18"/>
              </w:rPr>
              <w:t>w oparciu o przemysłowe i rzemieślnicze tradycje regionu (szt.)</w:t>
            </w:r>
          </w:p>
          <w:p w14:paraId="06B0FA4D" w14:textId="541A27C6" w:rsidR="00054961" w:rsidRPr="00054961" w:rsidRDefault="00054961" w:rsidP="00054961">
            <w:pPr>
              <w:pStyle w:val="Akapitzlist"/>
              <w:numPr>
                <w:ilvl w:val="0"/>
                <w:numId w:val="69"/>
              </w:numPr>
              <w:spacing w:line="240" w:lineRule="auto"/>
              <w:jc w:val="both"/>
              <w:rPr>
                <w:rFonts w:ascii="Montserrat" w:hAnsi="Montserrat" w:cs="Arial"/>
                <w:color w:val="000000" w:themeColor="text1"/>
                <w:sz w:val="18"/>
                <w:szCs w:val="18"/>
              </w:rPr>
            </w:pPr>
            <w:r w:rsidRPr="00C7701A">
              <w:rPr>
                <w:rFonts w:ascii="Montserrat" w:hAnsi="Montserrat" w:cs="Arial"/>
                <w:color w:val="000000" w:themeColor="text1"/>
                <w:sz w:val="18"/>
                <w:szCs w:val="18"/>
              </w:rPr>
              <w:t>udział aktywnych zawodowo pracujących w wieku produkcyjnym w ogólnej liczbie osób w wieku produkcyjnym (%)</w:t>
            </w:r>
          </w:p>
        </w:tc>
        <w:tc>
          <w:tcPr>
            <w:tcW w:w="413" w:type="pct"/>
            <w:shd w:val="clear" w:color="auto" w:fill="F2F2F2" w:themeFill="background1" w:themeFillShade="F2"/>
            <w:vAlign w:val="center"/>
          </w:tcPr>
          <w:p w14:paraId="4E7F0555" w14:textId="1F1792A3" w:rsidR="00F62030" w:rsidRPr="00980C5E" w:rsidRDefault="00980C5E" w:rsidP="00980C5E">
            <w:pPr>
              <w:jc w:val="center"/>
              <w:rPr>
                <w:rFonts w:cs="Arial"/>
                <w:color w:val="000000" w:themeColor="text1"/>
                <w:sz w:val="44"/>
                <w:szCs w:val="44"/>
              </w:rPr>
            </w:pPr>
            <w:r w:rsidRPr="00C7701A">
              <w:rPr>
                <w:rFonts w:cs="Arial"/>
                <w:color w:val="000000" w:themeColor="text1"/>
                <w:sz w:val="44"/>
                <w:szCs w:val="44"/>
              </w:rPr>
              <w:t>↑</w:t>
            </w:r>
          </w:p>
        </w:tc>
        <w:tc>
          <w:tcPr>
            <w:tcW w:w="679" w:type="pct"/>
            <w:shd w:val="clear" w:color="auto" w:fill="F2F2F2" w:themeFill="background1" w:themeFillShade="F2"/>
            <w:vAlign w:val="center"/>
          </w:tcPr>
          <w:p w14:paraId="79FC71E8" w14:textId="17402D49" w:rsidR="00F62030" w:rsidRPr="00C7701A" w:rsidRDefault="00980C5E" w:rsidP="00F62030">
            <w:pPr>
              <w:jc w:val="center"/>
              <w:rPr>
                <w:rFonts w:cs="Arial"/>
                <w:color w:val="000000" w:themeColor="text1"/>
                <w:sz w:val="18"/>
                <w:szCs w:val="18"/>
              </w:rPr>
            </w:pPr>
            <w:r>
              <w:rPr>
                <w:rFonts w:cs="Arial"/>
                <w:color w:val="000000" w:themeColor="text1"/>
                <w:sz w:val="18"/>
                <w:szCs w:val="18"/>
              </w:rPr>
              <w:t>Starostwo Powiatowe</w:t>
            </w:r>
          </w:p>
        </w:tc>
      </w:tr>
      <w:tr w:rsidR="00F62030" w:rsidRPr="00C7701A" w14:paraId="52124E8F" w14:textId="77777777" w:rsidTr="00F62030">
        <w:trPr>
          <w:trHeight w:val="340"/>
        </w:trPr>
        <w:tc>
          <w:tcPr>
            <w:tcW w:w="1011" w:type="pct"/>
            <w:shd w:val="clear" w:color="auto" w:fill="BFBFBF" w:themeFill="background1" w:themeFillShade="BF"/>
            <w:vAlign w:val="center"/>
          </w:tcPr>
          <w:p w14:paraId="72C60944" w14:textId="1F8465F2" w:rsidR="00F62030" w:rsidRPr="00C7701A" w:rsidRDefault="00F62030" w:rsidP="00F62030">
            <w:pPr>
              <w:jc w:val="center"/>
              <w:rPr>
                <w:rFonts w:cs="Arial"/>
                <w:color w:val="000000" w:themeColor="text1"/>
                <w:sz w:val="18"/>
                <w:szCs w:val="18"/>
              </w:rPr>
            </w:pPr>
            <w:r w:rsidRPr="00C7701A">
              <w:rPr>
                <w:rFonts w:cs="Arial"/>
                <w:color w:val="000000" w:themeColor="text1"/>
                <w:sz w:val="18"/>
                <w:szCs w:val="18"/>
              </w:rPr>
              <w:t>3.2. Rozwój infrastruktury turystycznej</w:t>
            </w:r>
          </w:p>
        </w:tc>
        <w:tc>
          <w:tcPr>
            <w:tcW w:w="2896" w:type="pct"/>
            <w:shd w:val="clear" w:color="auto" w:fill="EDEDED" w:themeFill="accent3" w:themeFillTint="33"/>
            <w:vAlign w:val="center"/>
          </w:tcPr>
          <w:p w14:paraId="70B7D204" w14:textId="77777777" w:rsidR="00F62030" w:rsidRPr="008B101D" w:rsidRDefault="002F2796" w:rsidP="00280818">
            <w:pPr>
              <w:pStyle w:val="Akapitzlist"/>
              <w:numPr>
                <w:ilvl w:val="0"/>
                <w:numId w:val="70"/>
              </w:numPr>
              <w:spacing w:line="240" w:lineRule="auto"/>
              <w:jc w:val="both"/>
              <w:rPr>
                <w:rFonts w:ascii="Montserrat" w:hAnsi="Montserrat" w:cs="Arial"/>
                <w:color w:val="000000" w:themeColor="text1"/>
                <w:sz w:val="18"/>
                <w:szCs w:val="18"/>
              </w:rPr>
            </w:pPr>
            <w:r w:rsidRPr="008B101D">
              <w:rPr>
                <w:rFonts w:ascii="Montserrat" w:hAnsi="Montserrat" w:cs="Arial"/>
                <w:color w:val="000000" w:themeColor="text1"/>
                <w:sz w:val="18"/>
                <w:szCs w:val="18"/>
              </w:rPr>
              <w:t>liczba turystów odwiedzających Powiat (os.)</w:t>
            </w:r>
          </w:p>
          <w:p w14:paraId="62A0EE99" w14:textId="27300145" w:rsidR="002F2796" w:rsidRPr="008B101D" w:rsidRDefault="002F2796" w:rsidP="00280818">
            <w:pPr>
              <w:pStyle w:val="Akapitzlist"/>
              <w:numPr>
                <w:ilvl w:val="0"/>
                <w:numId w:val="70"/>
              </w:numPr>
              <w:spacing w:line="240" w:lineRule="auto"/>
              <w:jc w:val="both"/>
              <w:rPr>
                <w:rFonts w:ascii="Montserrat" w:hAnsi="Montserrat" w:cs="Arial"/>
                <w:color w:val="000000" w:themeColor="text1"/>
                <w:sz w:val="18"/>
                <w:szCs w:val="18"/>
              </w:rPr>
            </w:pPr>
            <w:r w:rsidRPr="008B101D">
              <w:rPr>
                <w:rFonts w:ascii="Montserrat" w:hAnsi="Montserrat" w:cs="Arial"/>
                <w:color w:val="000000" w:themeColor="text1"/>
                <w:sz w:val="18"/>
                <w:szCs w:val="18"/>
              </w:rPr>
              <w:t xml:space="preserve">liczba </w:t>
            </w:r>
            <w:r w:rsidR="00B62DB8">
              <w:rPr>
                <w:rFonts w:ascii="Montserrat" w:hAnsi="Montserrat" w:cs="Arial"/>
                <w:color w:val="000000" w:themeColor="text1"/>
                <w:sz w:val="18"/>
                <w:szCs w:val="18"/>
              </w:rPr>
              <w:t>nowo wybudowanych</w:t>
            </w:r>
            <w:r w:rsidRPr="008B101D">
              <w:rPr>
                <w:rFonts w:ascii="Montserrat" w:hAnsi="Montserrat" w:cs="Arial"/>
                <w:color w:val="000000" w:themeColor="text1"/>
                <w:sz w:val="18"/>
                <w:szCs w:val="18"/>
              </w:rPr>
              <w:t xml:space="preserve"> obiektów noclegowych i gastronomicznych (szt.)</w:t>
            </w:r>
          </w:p>
          <w:p w14:paraId="0A930584" w14:textId="77777777" w:rsidR="00280818" w:rsidRPr="00F62030" w:rsidRDefault="00280818" w:rsidP="00280818">
            <w:pPr>
              <w:pStyle w:val="Akapitzlist"/>
              <w:numPr>
                <w:ilvl w:val="0"/>
                <w:numId w:val="70"/>
              </w:numPr>
              <w:spacing w:line="240" w:lineRule="auto"/>
              <w:jc w:val="both"/>
              <w:rPr>
                <w:rFonts w:ascii="Montserrat" w:hAnsi="Montserrat" w:cs="Arial"/>
                <w:color w:val="000000" w:themeColor="text1"/>
                <w:sz w:val="18"/>
                <w:szCs w:val="18"/>
              </w:rPr>
            </w:pPr>
            <w:r w:rsidRPr="002054FC">
              <w:rPr>
                <w:rFonts w:ascii="Montserrat" w:hAnsi="Montserrat" w:cs="Arial"/>
                <w:color w:val="000000" w:themeColor="text1"/>
                <w:sz w:val="18"/>
                <w:szCs w:val="18"/>
              </w:rPr>
              <w:t>długość wybudowanych ścieżek rowerowych/ciągów pieszo-rowerowych (km)</w:t>
            </w:r>
          </w:p>
          <w:p w14:paraId="325E7442" w14:textId="14465585" w:rsidR="002F2796" w:rsidRPr="002F2796" w:rsidRDefault="002F2796" w:rsidP="00280818">
            <w:pPr>
              <w:pStyle w:val="Akapitzlist"/>
              <w:numPr>
                <w:ilvl w:val="0"/>
                <w:numId w:val="70"/>
              </w:numPr>
              <w:spacing w:line="240" w:lineRule="auto"/>
              <w:jc w:val="both"/>
              <w:rPr>
                <w:rFonts w:cs="Arial"/>
                <w:color w:val="000000" w:themeColor="text1"/>
                <w:sz w:val="18"/>
                <w:szCs w:val="18"/>
              </w:rPr>
            </w:pPr>
            <w:r w:rsidRPr="008B101D">
              <w:rPr>
                <w:rFonts w:ascii="Montserrat" w:hAnsi="Montserrat" w:cs="Arial"/>
                <w:color w:val="000000" w:themeColor="text1"/>
                <w:sz w:val="18"/>
                <w:szCs w:val="18"/>
              </w:rPr>
              <w:t>liczba zrewitalizowanych obiektów zabytkowych i pomników historii na terenie Powiatu (szt.)</w:t>
            </w:r>
          </w:p>
        </w:tc>
        <w:tc>
          <w:tcPr>
            <w:tcW w:w="413" w:type="pct"/>
            <w:shd w:val="clear" w:color="auto" w:fill="EDEDED" w:themeFill="accent3" w:themeFillTint="33"/>
            <w:vAlign w:val="center"/>
          </w:tcPr>
          <w:p w14:paraId="6C9ED9DF" w14:textId="75A236FA" w:rsidR="00F62030" w:rsidRPr="00C7701A" w:rsidRDefault="002F2796" w:rsidP="00F62030">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EDEDED" w:themeFill="accent3" w:themeFillTint="33"/>
            <w:vAlign w:val="center"/>
          </w:tcPr>
          <w:p w14:paraId="25192E4F" w14:textId="2D6B8409" w:rsidR="00F62030" w:rsidRPr="00C7701A" w:rsidRDefault="002F2796" w:rsidP="00F62030">
            <w:pPr>
              <w:jc w:val="center"/>
              <w:rPr>
                <w:rFonts w:cs="Arial"/>
                <w:color w:val="000000" w:themeColor="text1"/>
                <w:sz w:val="18"/>
                <w:szCs w:val="18"/>
              </w:rPr>
            </w:pPr>
            <w:r>
              <w:rPr>
                <w:rFonts w:cs="Arial"/>
                <w:color w:val="000000" w:themeColor="text1"/>
                <w:sz w:val="18"/>
                <w:szCs w:val="18"/>
              </w:rPr>
              <w:t>badania własne</w:t>
            </w:r>
          </w:p>
        </w:tc>
      </w:tr>
      <w:tr w:rsidR="003619F2" w:rsidRPr="009E18B9" w14:paraId="13DCDEA1" w14:textId="77777777" w:rsidTr="00F62030">
        <w:trPr>
          <w:trHeight w:val="340"/>
        </w:trPr>
        <w:tc>
          <w:tcPr>
            <w:tcW w:w="1011" w:type="pct"/>
            <w:shd w:val="clear" w:color="auto" w:fill="BFBFBF" w:themeFill="background1" w:themeFillShade="BF"/>
            <w:vAlign w:val="center"/>
          </w:tcPr>
          <w:p w14:paraId="13B96AEF" w14:textId="1944B3CE" w:rsidR="003619F2" w:rsidRPr="00C7701A" w:rsidRDefault="003619F2" w:rsidP="003619F2">
            <w:pPr>
              <w:jc w:val="center"/>
              <w:rPr>
                <w:rFonts w:cs="Arial"/>
                <w:color w:val="000000" w:themeColor="text1"/>
                <w:sz w:val="18"/>
                <w:szCs w:val="18"/>
              </w:rPr>
            </w:pPr>
            <w:r w:rsidRPr="00C7701A">
              <w:rPr>
                <w:rFonts w:cs="Arial"/>
                <w:color w:val="000000" w:themeColor="text1"/>
                <w:sz w:val="18"/>
                <w:szCs w:val="18"/>
              </w:rPr>
              <w:t>3.3. Promocja Powiatu i jego oferty turystyczno-gospodarczej</w:t>
            </w:r>
          </w:p>
        </w:tc>
        <w:tc>
          <w:tcPr>
            <w:tcW w:w="2896" w:type="pct"/>
            <w:shd w:val="clear" w:color="auto" w:fill="F2F2F2" w:themeFill="background1" w:themeFillShade="F2"/>
            <w:vAlign w:val="center"/>
          </w:tcPr>
          <w:p w14:paraId="5FFB4BB4" w14:textId="4B510C25" w:rsidR="003619F2" w:rsidRPr="003619F2" w:rsidRDefault="003619F2" w:rsidP="007C10E2">
            <w:pPr>
              <w:pStyle w:val="Akapitzlist"/>
              <w:numPr>
                <w:ilvl w:val="0"/>
                <w:numId w:val="71"/>
              </w:numPr>
              <w:spacing w:line="240" w:lineRule="auto"/>
              <w:jc w:val="both"/>
              <w:rPr>
                <w:rFonts w:ascii="Montserrat" w:hAnsi="Montserrat" w:cs="Arial"/>
                <w:color w:val="000000" w:themeColor="text1"/>
                <w:sz w:val="18"/>
                <w:szCs w:val="18"/>
              </w:rPr>
            </w:pPr>
            <w:r w:rsidRPr="003619F2">
              <w:rPr>
                <w:rFonts w:ascii="Montserrat" w:hAnsi="Montserrat" w:cs="Arial"/>
                <w:color w:val="000000" w:themeColor="text1"/>
                <w:sz w:val="18"/>
                <w:szCs w:val="18"/>
              </w:rPr>
              <w:t>liczba zorganizowanych imprez kulturalnych, sportowych i gospodarczych o zasięgu lokalnym i ponadlokalnym wspieranych przez Powiat (szt.)</w:t>
            </w:r>
          </w:p>
          <w:p w14:paraId="3483F6D1" w14:textId="77777777" w:rsidR="003619F2" w:rsidRPr="003619F2" w:rsidRDefault="003619F2" w:rsidP="007C10E2">
            <w:pPr>
              <w:pStyle w:val="Akapitzlist"/>
              <w:numPr>
                <w:ilvl w:val="0"/>
                <w:numId w:val="71"/>
              </w:numPr>
              <w:spacing w:line="240" w:lineRule="auto"/>
              <w:jc w:val="both"/>
              <w:rPr>
                <w:rFonts w:ascii="Montserrat" w:hAnsi="Montserrat" w:cs="Arial"/>
                <w:color w:val="000000" w:themeColor="text1"/>
                <w:sz w:val="18"/>
                <w:szCs w:val="18"/>
              </w:rPr>
            </w:pPr>
            <w:r w:rsidRPr="003619F2">
              <w:rPr>
                <w:rFonts w:ascii="Montserrat" w:hAnsi="Montserrat" w:cs="Arial"/>
                <w:color w:val="000000" w:themeColor="text1"/>
                <w:sz w:val="18"/>
                <w:szCs w:val="18"/>
              </w:rPr>
              <w:t>liczba zorganizowanych wydarzeń o randze krajowej na terenie Powiatu (szt.)</w:t>
            </w:r>
          </w:p>
          <w:p w14:paraId="4B47FEBB" w14:textId="11867404" w:rsidR="003619F2" w:rsidRPr="008B101D" w:rsidRDefault="003619F2" w:rsidP="007C10E2">
            <w:pPr>
              <w:pStyle w:val="Akapitzlist"/>
              <w:numPr>
                <w:ilvl w:val="0"/>
                <w:numId w:val="71"/>
              </w:numPr>
              <w:spacing w:line="240" w:lineRule="auto"/>
              <w:jc w:val="both"/>
              <w:rPr>
                <w:rFonts w:cs="Arial"/>
                <w:color w:val="000000" w:themeColor="text1"/>
                <w:sz w:val="18"/>
                <w:szCs w:val="18"/>
              </w:rPr>
            </w:pPr>
            <w:r w:rsidRPr="003619F2">
              <w:rPr>
                <w:rFonts w:ascii="Montserrat" w:hAnsi="Montserrat" w:cs="Arial"/>
                <w:color w:val="000000" w:themeColor="text1"/>
                <w:sz w:val="18"/>
                <w:szCs w:val="18"/>
              </w:rPr>
              <w:t>liczba zorganizowanych wydarzeń w ramach współpracy międzynarodowej (szt.)</w:t>
            </w:r>
          </w:p>
        </w:tc>
        <w:tc>
          <w:tcPr>
            <w:tcW w:w="413" w:type="pct"/>
            <w:shd w:val="clear" w:color="auto" w:fill="F2F2F2" w:themeFill="background1" w:themeFillShade="F2"/>
            <w:vAlign w:val="center"/>
          </w:tcPr>
          <w:p w14:paraId="240436B5" w14:textId="0B41A9CA" w:rsidR="003619F2" w:rsidRPr="00C7701A" w:rsidRDefault="003619F2" w:rsidP="003619F2">
            <w:pPr>
              <w:jc w:val="center"/>
              <w:rPr>
                <w:rFonts w:cs="Arial"/>
                <w:color w:val="000000" w:themeColor="text1"/>
                <w:sz w:val="18"/>
                <w:szCs w:val="18"/>
              </w:rPr>
            </w:pPr>
            <w:r w:rsidRPr="00C7701A">
              <w:rPr>
                <w:rFonts w:cs="Arial"/>
                <w:color w:val="000000" w:themeColor="text1"/>
                <w:sz w:val="44"/>
                <w:szCs w:val="44"/>
              </w:rPr>
              <w:t>↑</w:t>
            </w:r>
          </w:p>
        </w:tc>
        <w:tc>
          <w:tcPr>
            <w:tcW w:w="679" w:type="pct"/>
            <w:shd w:val="clear" w:color="auto" w:fill="F2F2F2" w:themeFill="background1" w:themeFillShade="F2"/>
            <w:vAlign w:val="center"/>
          </w:tcPr>
          <w:p w14:paraId="50B39160" w14:textId="455179DA" w:rsidR="003619F2" w:rsidRPr="00C7701A" w:rsidRDefault="003619F2" w:rsidP="003619F2">
            <w:pPr>
              <w:jc w:val="center"/>
              <w:rPr>
                <w:rFonts w:cs="Arial"/>
                <w:color w:val="000000" w:themeColor="text1"/>
                <w:sz w:val="18"/>
                <w:szCs w:val="18"/>
              </w:rPr>
            </w:pPr>
            <w:r>
              <w:rPr>
                <w:rFonts w:cs="Arial"/>
                <w:color w:val="000000" w:themeColor="text1"/>
                <w:sz w:val="18"/>
                <w:szCs w:val="18"/>
              </w:rPr>
              <w:t>Starostwo Powiatowe, badania własne</w:t>
            </w:r>
          </w:p>
        </w:tc>
      </w:tr>
    </w:tbl>
    <w:p w14:paraId="343C4857" w14:textId="60D0F928" w:rsidR="00567C89" w:rsidRDefault="00567C89" w:rsidP="00567C89">
      <w:r w:rsidRPr="006B4DEC">
        <w:lastRenderedPageBreak/>
        <w:t xml:space="preserve">Dodatkowo, narzędziem wspomagającym monitorowanie wdrażania Strategii będzie tabela ewaluacyjna stanowiąca Załącznik nr </w:t>
      </w:r>
      <w:r>
        <w:t>2</w:t>
      </w:r>
      <w:r w:rsidRPr="006B4DEC">
        <w:t xml:space="preserve"> do niniejszego dokumentu. W tabeli znajduje się miejsce na wprowadzenie jednostki odpowiedzialnej za realizację celów, a także kolumny z planowaną datą wykonania zadania oraz datą faktyczną. Na podstawie tego uzupełniona zostanie ostatnia część tabeli ewaluacyjnej, zawierająca informacje </w:t>
      </w:r>
      <w:r>
        <w:t>o stanie realizacji zadania</w:t>
      </w:r>
      <w:r w:rsidRPr="006B4DEC">
        <w:t>. W ten sposób można będzie ocenić, w jakiej części osiągnięto założony cel operacyjny, a dalej strategiczny.</w:t>
      </w:r>
      <w:r>
        <w:t xml:space="preserve"> </w:t>
      </w:r>
    </w:p>
    <w:p w14:paraId="2B4234C7" w14:textId="77777777" w:rsidR="00567C89" w:rsidRDefault="00567C89" w:rsidP="00A24F1C"/>
    <w:p w14:paraId="0EB03DE7" w14:textId="77777777" w:rsidR="00567C89" w:rsidRDefault="00567C89" w:rsidP="00A24F1C"/>
    <w:p w14:paraId="15BE325E" w14:textId="2E124A11" w:rsidR="00567C89" w:rsidRPr="004410F6" w:rsidRDefault="00567C89" w:rsidP="00A24F1C">
      <w:pPr>
        <w:sectPr w:rsidR="00567C89" w:rsidRPr="004410F6">
          <w:pgSz w:w="11906" w:h="16838"/>
          <w:pgMar w:top="1417" w:right="1417" w:bottom="1417" w:left="1417" w:header="708" w:footer="708" w:gutter="0"/>
          <w:cols w:space="708"/>
          <w:docGrid w:linePitch="360"/>
        </w:sectPr>
      </w:pPr>
    </w:p>
    <w:p w14:paraId="78B82C0E" w14:textId="04A3F8CF" w:rsidR="00D34B8D" w:rsidRDefault="00D34B8D" w:rsidP="009465FC">
      <w:bookmarkStart w:id="41" w:name="_Toc84103423"/>
      <w:r>
        <w:rPr>
          <w:noProof/>
        </w:rPr>
        <w:lastRenderedPageBreak/>
        <w:drawing>
          <wp:anchor distT="0" distB="0" distL="114300" distR="114300" simplePos="0" relativeHeight="251660800" behindDoc="1" locked="0" layoutInCell="1" allowOverlap="1" wp14:anchorId="4744773B" wp14:editId="777156E3">
            <wp:simplePos x="0" y="0"/>
            <wp:positionH relativeFrom="column">
              <wp:posOffset>-1101676</wp:posOffset>
            </wp:positionH>
            <wp:positionV relativeFrom="paragraph">
              <wp:posOffset>-896975</wp:posOffset>
            </wp:positionV>
            <wp:extent cx="8341285" cy="10735294"/>
            <wp:effectExtent l="0" t="0" r="0" b="0"/>
            <wp:wrapNone/>
            <wp:docPr id="40" name="Obraz 40" descr="Obraz zawierający tor, pociąg, trawa,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tor, pociąg, trawa, zewnętrzne&#10;&#10;Opis wygenerowany automatyczni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5810" r="12444"/>
                    <a:stretch/>
                  </pic:blipFill>
                  <pic:spPr bwMode="auto">
                    <a:xfrm>
                      <a:off x="0" y="0"/>
                      <a:ext cx="8341285" cy="107352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F0B27" w14:textId="43916FB6" w:rsidR="00A24F1C" w:rsidRPr="00D34B8D" w:rsidRDefault="00A24F1C" w:rsidP="00A24F1C">
      <w:pPr>
        <w:pStyle w:val="Nagwek1"/>
        <w:rPr>
          <w:color w:val="FFFFFF" w:themeColor="background1"/>
          <w:sz w:val="44"/>
          <w:szCs w:val="44"/>
        </w:rPr>
      </w:pPr>
      <w:r w:rsidRPr="00D34B8D">
        <w:rPr>
          <w:color w:val="FFFFFF" w:themeColor="background1"/>
          <w:sz w:val="44"/>
          <w:szCs w:val="44"/>
        </w:rPr>
        <w:t>ZAŁĄCZNIKI</w:t>
      </w:r>
      <w:bookmarkEnd w:id="41"/>
    </w:p>
    <w:p w14:paraId="4193A459" w14:textId="34AE211A" w:rsidR="009465FC" w:rsidRDefault="009465FC">
      <w:pPr>
        <w:jc w:val="left"/>
      </w:pPr>
      <w:r>
        <w:br w:type="page"/>
      </w:r>
    </w:p>
    <w:p w14:paraId="159098E0" w14:textId="3C4BD252" w:rsidR="006E2B20" w:rsidRPr="00834254" w:rsidRDefault="006E2B20" w:rsidP="006E2B20">
      <w:pPr>
        <w:pStyle w:val="Nagwek2"/>
        <w:rPr>
          <w:color w:val="auto"/>
        </w:rPr>
      </w:pPr>
      <w:bookmarkStart w:id="42" w:name="_Toc84103424"/>
      <w:r w:rsidRPr="00834254">
        <w:rPr>
          <w:color w:val="auto"/>
        </w:rPr>
        <w:lastRenderedPageBreak/>
        <w:t>Załącznik nr 1: Wzór ankiety</w:t>
      </w:r>
      <w:bookmarkEnd w:id="42"/>
    </w:p>
    <w:p w14:paraId="43D06CA7" w14:textId="120FCE02" w:rsidR="005D3C9F" w:rsidRDefault="005D3C9F" w:rsidP="005D3C9F"/>
    <w:p w14:paraId="67216803" w14:textId="77777777" w:rsidR="005D3C9F" w:rsidRPr="005D3C9F" w:rsidRDefault="005D3C9F" w:rsidP="005D3C9F">
      <w:pPr>
        <w:jc w:val="center"/>
        <w:rPr>
          <w:b/>
          <w:bCs/>
        </w:rPr>
      </w:pPr>
      <w:r w:rsidRPr="005D3C9F">
        <w:rPr>
          <w:b/>
          <w:bCs/>
        </w:rPr>
        <w:t>Strategia Zrównoważonego Rozwoju Powiatu Radomskiego do 2030 r.</w:t>
      </w:r>
    </w:p>
    <w:p w14:paraId="035ECE6A" w14:textId="77777777" w:rsidR="005D3C9F" w:rsidRDefault="005D3C9F" w:rsidP="005D3C9F"/>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108"/>
      </w:tblGrid>
      <w:tr w:rsidR="005D3C9F" w14:paraId="16E571CB" w14:textId="77777777" w:rsidTr="005D3C9F">
        <w:tc>
          <w:tcPr>
            <w:tcW w:w="5954" w:type="dxa"/>
          </w:tcPr>
          <w:p w14:paraId="6DD0F525" w14:textId="77777777" w:rsidR="005D3C9F" w:rsidRDefault="005D3C9F" w:rsidP="005D3C9F">
            <w:r>
              <w:t>Szanowni Państwo,</w:t>
            </w:r>
          </w:p>
          <w:p w14:paraId="04598EF8" w14:textId="77777777" w:rsidR="005D3C9F" w:rsidRDefault="005D3C9F" w:rsidP="005D3C9F"/>
          <w:p w14:paraId="4C976D0A" w14:textId="73C12CA4" w:rsidR="005D3C9F" w:rsidRDefault="005D3C9F" w:rsidP="005D3C9F">
            <w:r>
              <w:t>Zwracamy się z prośbą o wypełnienie ankiety w celu przygotowania Strategii Zrównoważonego Rozwoju Powiatu Radomskiego do 2030 r.</w:t>
            </w:r>
          </w:p>
          <w:p w14:paraId="52E2F260" w14:textId="77777777" w:rsidR="005D3C9F" w:rsidRDefault="005D3C9F" w:rsidP="005D3C9F"/>
          <w:p w14:paraId="67793F5D" w14:textId="77777777" w:rsidR="005D3C9F" w:rsidRDefault="005D3C9F" w:rsidP="005D3C9F">
            <w:r>
              <w:t xml:space="preserve">Prosimy Państwa o zastanowienie się i udzielenie odpowiedzi na poniższe pytania. Wyniki ankietyzacji będą wykorzystane w procesie formułowania celów rozwoju powiatu i wyboru obszarów priorytetowych. </w:t>
            </w:r>
          </w:p>
          <w:p w14:paraId="33902396" w14:textId="77777777" w:rsidR="005D3C9F" w:rsidRDefault="005D3C9F" w:rsidP="005D3C9F"/>
          <w:p w14:paraId="03FF42C6" w14:textId="3BB207E3" w:rsidR="005D3C9F" w:rsidRDefault="005D3C9F" w:rsidP="005D3C9F">
            <w:r>
              <w:t>Ankieta ma charakter anonimowy.</w:t>
            </w:r>
          </w:p>
        </w:tc>
        <w:tc>
          <w:tcPr>
            <w:tcW w:w="3108" w:type="dxa"/>
            <w:vAlign w:val="center"/>
          </w:tcPr>
          <w:p w14:paraId="72B14D0A" w14:textId="4AD36A31" w:rsidR="005D3C9F" w:rsidRDefault="005D3C9F" w:rsidP="005D3C9F">
            <w:pPr>
              <w:jc w:val="center"/>
            </w:pPr>
            <w:r>
              <w:rPr>
                <w:noProof/>
              </w:rPr>
              <w:drawing>
                <wp:inline distT="0" distB="0" distL="0" distR="0" wp14:anchorId="01433648" wp14:editId="7D79C5BB">
                  <wp:extent cx="1141844" cy="1375257"/>
                  <wp:effectExtent l="0" t="0" r="1270" b="0"/>
                  <wp:docPr id="31" name="Obraz 3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9100" cy="1383996"/>
                          </a:xfrm>
                          <a:prstGeom prst="rect">
                            <a:avLst/>
                          </a:prstGeom>
                          <a:noFill/>
                          <a:ln>
                            <a:noFill/>
                          </a:ln>
                        </pic:spPr>
                      </pic:pic>
                    </a:graphicData>
                  </a:graphic>
                </wp:inline>
              </w:drawing>
            </w:r>
          </w:p>
        </w:tc>
      </w:tr>
    </w:tbl>
    <w:p w14:paraId="4BF61CB4" w14:textId="6B8CD703" w:rsidR="005D3C9F" w:rsidRDefault="005D3C9F" w:rsidP="005D3C9F"/>
    <w:p w14:paraId="019EE759" w14:textId="1A36E31A" w:rsidR="005D3C9F" w:rsidRDefault="005D3C9F" w:rsidP="005D3C9F">
      <w:pPr>
        <w:pStyle w:val="NormalnyWeb"/>
        <w:jc w:val="center"/>
      </w:pPr>
      <w:r>
        <w:rPr>
          <w:rFonts w:ascii="Arial" w:eastAsiaTheme="minorHAnsi" w:hAnsi="Arial" w:cstheme="minorBidi"/>
          <w:noProof/>
          <w:sz w:val="20"/>
          <w:szCs w:val="22"/>
          <w:lang w:eastAsia="en-US"/>
        </w:rPr>
        <w:drawing>
          <wp:inline distT="0" distB="0" distL="0" distR="0" wp14:anchorId="314365A3" wp14:editId="081BA2F7">
            <wp:extent cx="2709977" cy="2609906"/>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4827" cy="2614577"/>
                    </a:xfrm>
                    <a:prstGeom prst="rect">
                      <a:avLst/>
                    </a:prstGeom>
                    <a:noFill/>
                    <a:ln>
                      <a:noFill/>
                    </a:ln>
                  </pic:spPr>
                </pic:pic>
              </a:graphicData>
            </a:graphic>
          </wp:inline>
        </w:drawing>
      </w:r>
    </w:p>
    <w:p w14:paraId="6830E17C" w14:textId="77777777" w:rsidR="00C5194F" w:rsidRDefault="005D3C9F" w:rsidP="005D3C9F">
      <w:pPr>
        <w:numPr>
          <w:ilvl w:val="0"/>
          <w:numId w:val="55"/>
        </w:numPr>
        <w:ind w:left="426"/>
        <w:contextualSpacing/>
        <w:jc w:val="left"/>
        <w:rPr>
          <w:rFonts w:cs="Arial"/>
          <w:b/>
          <w:bCs/>
          <w:szCs w:val="20"/>
        </w:rPr>
      </w:pPr>
      <w:r w:rsidRPr="005D3C9F">
        <w:rPr>
          <w:rFonts w:cs="Arial"/>
          <w:b/>
          <w:bCs/>
          <w:szCs w:val="20"/>
        </w:rPr>
        <w:t xml:space="preserve">Jak Pan/Pani ocenia jakość życia w powiecie? </w:t>
      </w:r>
    </w:p>
    <w:p w14:paraId="5BA2DB07" w14:textId="1D97EB76" w:rsidR="005D3C9F" w:rsidRPr="005D3C9F" w:rsidRDefault="005D3C9F" w:rsidP="00C5194F">
      <w:pPr>
        <w:ind w:left="426"/>
        <w:contextualSpacing/>
        <w:jc w:val="left"/>
        <w:rPr>
          <w:rFonts w:cs="Arial"/>
          <w:b/>
          <w:bCs/>
          <w:szCs w:val="20"/>
        </w:rPr>
      </w:pPr>
      <w:r w:rsidRPr="005D3C9F">
        <w:rPr>
          <w:rFonts w:cs="Arial"/>
          <w:b/>
          <w:bCs/>
          <w:szCs w:val="20"/>
        </w:rPr>
        <w:t>(Prosimy o wpisanie znaku X w odpowiednie pola poniższych tabel)</w:t>
      </w:r>
    </w:p>
    <w:p w14:paraId="11B97F6D" w14:textId="79E9C0FA" w:rsidR="005D3C9F" w:rsidRPr="005D3C9F" w:rsidRDefault="00C5194F" w:rsidP="00C5194F">
      <w:pPr>
        <w:ind w:left="426"/>
        <w:jc w:val="left"/>
        <w:rPr>
          <w:rFonts w:cs="Arial"/>
          <w:szCs w:val="20"/>
        </w:rPr>
      </w:pPr>
      <w:r>
        <w:rPr>
          <w:rFonts w:cs="Arial"/>
          <w:szCs w:val="20"/>
        </w:rPr>
        <w:t xml:space="preserve">UWAGA! </w:t>
      </w:r>
      <w:r w:rsidR="005D3C9F" w:rsidRPr="005D3C9F">
        <w:rPr>
          <w:rFonts w:cs="Arial"/>
          <w:szCs w:val="20"/>
        </w:rPr>
        <w:t xml:space="preserve">W przyjętej skali 1 oznacza najniższą, natomiast 5 najwyższą ocenę. </w:t>
      </w:r>
    </w:p>
    <w:tbl>
      <w:tblPr>
        <w:tblW w:w="8719"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591"/>
      </w:tblGrid>
      <w:tr w:rsidR="00C5194F" w:rsidRPr="005D3C9F" w14:paraId="1F21DD3C" w14:textId="77777777" w:rsidTr="00D34B8D">
        <w:tc>
          <w:tcPr>
            <w:tcW w:w="8719"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7C6A8FF6" w14:textId="00A5CA41" w:rsidR="00C5194F" w:rsidRPr="005D3C9F" w:rsidRDefault="00C5194F" w:rsidP="005D3C9F">
            <w:pPr>
              <w:suppressAutoHyphens/>
              <w:autoSpaceDN w:val="0"/>
              <w:spacing w:after="0" w:line="240" w:lineRule="auto"/>
              <w:jc w:val="center"/>
              <w:rPr>
                <w:rFonts w:eastAsia="SimSun" w:cs="Arial"/>
                <w:b/>
                <w:bCs/>
                <w:kern w:val="3"/>
                <w:szCs w:val="20"/>
              </w:rPr>
            </w:pPr>
            <w:r w:rsidRPr="005D3C9F">
              <w:rPr>
                <w:rFonts w:cs="Arial"/>
                <w:b/>
                <w:bCs/>
                <w:szCs w:val="20"/>
              </w:rPr>
              <w:t>GOSPODARKA</w:t>
            </w:r>
          </w:p>
        </w:tc>
      </w:tr>
      <w:tr w:rsidR="00C5194F" w:rsidRPr="005D3C9F" w14:paraId="0EDDF3D5"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18B2114E" w14:textId="02A2B4FA" w:rsidR="00C5194F" w:rsidRPr="00C5194F" w:rsidRDefault="00C5194F" w:rsidP="00C5194F">
            <w:pPr>
              <w:suppressAutoHyphens/>
              <w:autoSpaceDN w:val="0"/>
              <w:spacing w:after="0" w:line="240" w:lineRule="auto"/>
              <w:rPr>
                <w:rFonts w:eastAsia="SimSun" w:cs="Arial"/>
                <w:b/>
                <w:bCs/>
                <w:i/>
                <w:iCs/>
                <w:kern w:val="3"/>
                <w:szCs w:val="20"/>
              </w:rPr>
            </w:pPr>
            <w:r w:rsidRPr="005D3C9F">
              <w:rPr>
                <w:rFonts w:eastAsia="SimSun" w:cs="Arial"/>
                <w:b/>
                <w:bCs/>
                <w:i/>
                <w:iCs/>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Pr>
          <w:p w14:paraId="024E9CF4" w14:textId="37058920"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Nie dotyczy /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1CE7F849" w14:textId="6A6A7434"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0A2CD27B" w14:textId="10F8EF19"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74936783" w14:textId="38F93D64"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55F6FA95" w14:textId="4CB4FEB8"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4</w:t>
            </w:r>
          </w:p>
        </w:tc>
        <w:tc>
          <w:tcPr>
            <w:tcW w:w="586"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7EF818D7" w14:textId="569CA711" w:rsidR="00C5194F" w:rsidRPr="00C5194F" w:rsidRDefault="00C5194F" w:rsidP="00C5194F">
            <w:pPr>
              <w:suppressAutoHyphens/>
              <w:autoSpaceDN w:val="0"/>
              <w:spacing w:after="0" w:line="240" w:lineRule="auto"/>
              <w:jc w:val="center"/>
              <w:rPr>
                <w:rFonts w:eastAsia="SimSun" w:cs="Arial"/>
                <w:i/>
                <w:iCs/>
                <w:kern w:val="3"/>
                <w:sz w:val="16"/>
                <w:szCs w:val="16"/>
              </w:rPr>
            </w:pPr>
            <w:r w:rsidRPr="005D3C9F">
              <w:rPr>
                <w:rFonts w:eastAsia="SimSun" w:cs="Arial"/>
                <w:i/>
                <w:iCs/>
                <w:kern w:val="3"/>
                <w:sz w:val="16"/>
                <w:szCs w:val="16"/>
              </w:rPr>
              <w:t>5</w:t>
            </w:r>
          </w:p>
        </w:tc>
      </w:tr>
      <w:tr w:rsidR="00C5194F" w:rsidRPr="005D3C9F" w14:paraId="55B09F24" w14:textId="77777777" w:rsidTr="00C5194F">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14:paraId="71310CDA" w14:textId="77777777"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t>Atrakcyjność inwestycyjną powiatu (np. dostępność terenów inwestycyjnych, otoczenie biznesu)</w:t>
            </w:r>
          </w:p>
        </w:tc>
        <w:tc>
          <w:tcPr>
            <w:tcW w:w="730" w:type="dxa"/>
            <w:tcBorders>
              <w:top w:val="single" w:sz="4" w:space="0" w:color="00000A"/>
              <w:left w:val="single" w:sz="4" w:space="0" w:color="00000A"/>
              <w:bottom w:val="single" w:sz="4" w:space="0" w:color="00000A"/>
              <w:right w:val="single" w:sz="4" w:space="0" w:color="00000A"/>
            </w:tcBorders>
          </w:tcPr>
          <w:p w14:paraId="01C70108"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A7F50DE"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14E4100"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205A25"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E2EF94F"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B1F2A8F"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r w:rsidR="00C5194F" w:rsidRPr="005D3C9F" w14:paraId="5A670E07" w14:textId="77777777" w:rsidTr="00C5194F">
        <w:trPr>
          <w:trHeight w:val="199"/>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14:paraId="73D61732" w14:textId="4E700E1B"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t xml:space="preserve">Możliwość uzyskania zatrudnienia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7744C150"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3B9067C" w14:textId="77777777" w:rsidR="00C5194F" w:rsidRPr="005D3C9F" w:rsidRDefault="00C5194F" w:rsidP="00C5194F">
            <w:pPr>
              <w:suppressAutoHyphens/>
              <w:autoSpaceDN w:val="0"/>
              <w:spacing w:after="0" w:line="240" w:lineRule="auto"/>
              <w:jc w:val="left"/>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C3A9698"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EB00D00"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EF934B"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BF25300"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r w:rsidR="00C5194F" w:rsidRPr="005D3C9F" w14:paraId="48F10F73" w14:textId="77777777" w:rsidTr="00C5194F">
        <w:trPr>
          <w:trHeight w:val="514"/>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14:paraId="3E920A05" w14:textId="3310F291"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t xml:space="preserve">Warunki prowadzenia i rozwijania działalności gospodarczej na terenie </w:t>
            </w:r>
            <w:r>
              <w:rPr>
                <w:rFonts w:eastAsia="SimSun" w:cs="Arial"/>
                <w:kern w:val="3"/>
                <w:szCs w:val="20"/>
              </w:rPr>
              <w:t>P</w:t>
            </w:r>
            <w:r w:rsidRPr="005D3C9F">
              <w:rPr>
                <w:rFonts w:eastAsia="SimSun" w:cs="Arial"/>
                <w:kern w:val="3"/>
                <w:szCs w:val="20"/>
              </w:rPr>
              <w:t>owiatu (np. sprawność przeprowadzenia procesu uzyskania pozwolenia na budowę)</w:t>
            </w:r>
          </w:p>
        </w:tc>
        <w:tc>
          <w:tcPr>
            <w:tcW w:w="730" w:type="dxa"/>
            <w:tcBorders>
              <w:top w:val="single" w:sz="4" w:space="0" w:color="00000A"/>
              <w:left w:val="single" w:sz="4" w:space="0" w:color="00000A"/>
              <w:bottom w:val="single" w:sz="4" w:space="0" w:color="00000A"/>
              <w:right w:val="single" w:sz="4" w:space="0" w:color="00000A"/>
            </w:tcBorders>
          </w:tcPr>
          <w:p w14:paraId="039735BD"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AF557EB"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13ABE6C"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5A7E5DE"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52A24B4"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CCEE9EE"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r w:rsidR="00C5194F" w:rsidRPr="005D3C9F" w14:paraId="2222059A" w14:textId="77777777" w:rsidTr="00C5194F">
        <w:trPr>
          <w:trHeight w:val="225"/>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14:paraId="62EA8D43" w14:textId="77777777"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lastRenderedPageBreak/>
              <w:t>Dostępność transportu zbiorowego (publicznego, prywatnego)</w:t>
            </w:r>
          </w:p>
        </w:tc>
        <w:tc>
          <w:tcPr>
            <w:tcW w:w="730" w:type="dxa"/>
            <w:tcBorders>
              <w:top w:val="single" w:sz="4" w:space="0" w:color="00000A"/>
              <w:left w:val="single" w:sz="4" w:space="0" w:color="00000A"/>
              <w:bottom w:val="single" w:sz="4" w:space="0" w:color="00000A"/>
              <w:right w:val="single" w:sz="4" w:space="0" w:color="00000A"/>
            </w:tcBorders>
          </w:tcPr>
          <w:p w14:paraId="5B3A1F0D"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FC61C26"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E32C342"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C799292"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EF8AB7B"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4D74941"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r w:rsidR="00C5194F" w:rsidRPr="005D3C9F" w14:paraId="7A546C30" w14:textId="77777777" w:rsidTr="00C5194F">
        <w:trPr>
          <w:trHeight w:val="171"/>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hideMark/>
          </w:tcPr>
          <w:p w14:paraId="0E3DA743" w14:textId="1BA45663"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t xml:space="preserve">Połączenia komunikacyjne z Radomiem </w:t>
            </w:r>
            <w:r w:rsidR="006F533E">
              <w:rPr>
                <w:rFonts w:eastAsia="SimSun" w:cs="Arial"/>
                <w:kern w:val="3"/>
                <w:szCs w:val="20"/>
              </w:rPr>
              <w:br/>
            </w:r>
            <w:r w:rsidRPr="005D3C9F">
              <w:rPr>
                <w:rFonts w:eastAsia="SimSun" w:cs="Arial"/>
                <w:kern w:val="3"/>
                <w:szCs w:val="20"/>
              </w:rPr>
              <w:t>i innymi powiatami</w:t>
            </w:r>
          </w:p>
        </w:tc>
        <w:tc>
          <w:tcPr>
            <w:tcW w:w="730" w:type="dxa"/>
            <w:tcBorders>
              <w:top w:val="single" w:sz="4" w:space="0" w:color="00000A"/>
              <w:left w:val="single" w:sz="4" w:space="0" w:color="00000A"/>
              <w:bottom w:val="single" w:sz="4" w:space="0" w:color="00000A"/>
              <w:right w:val="single" w:sz="4" w:space="0" w:color="00000A"/>
            </w:tcBorders>
          </w:tcPr>
          <w:p w14:paraId="6E465F4C"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CC2DC06"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A7F9DEE"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CDAA5CE"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B178A81"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1295952"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r w:rsidR="00C5194F" w:rsidRPr="005D3C9F" w14:paraId="45AE773D" w14:textId="77777777" w:rsidTr="00C5194F">
        <w:trPr>
          <w:trHeight w:val="171"/>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3C75FA2" w14:textId="77777777" w:rsidR="00C5194F" w:rsidRPr="005D3C9F" w:rsidRDefault="00C5194F" w:rsidP="00C5194F">
            <w:pPr>
              <w:suppressAutoHyphens/>
              <w:autoSpaceDN w:val="0"/>
              <w:spacing w:after="0" w:line="240" w:lineRule="auto"/>
              <w:jc w:val="left"/>
              <w:rPr>
                <w:rFonts w:eastAsia="SimSun" w:cs="Arial"/>
                <w:kern w:val="3"/>
                <w:szCs w:val="20"/>
              </w:rPr>
            </w:pPr>
            <w:r w:rsidRPr="005D3C9F">
              <w:rPr>
                <w:rFonts w:eastAsia="SimSun" w:cs="Arial"/>
                <w:kern w:val="3"/>
                <w:szCs w:val="20"/>
              </w:rPr>
              <w:t>Dostępność instytucji i placówek usługowych</w:t>
            </w:r>
          </w:p>
        </w:tc>
        <w:tc>
          <w:tcPr>
            <w:tcW w:w="730" w:type="dxa"/>
            <w:tcBorders>
              <w:top w:val="single" w:sz="4" w:space="0" w:color="00000A"/>
              <w:left w:val="single" w:sz="4" w:space="0" w:color="00000A"/>
              <w:bottom w:val="single" w:sz="4" w:space="0" w:color="00000A"/>
              <w:right w:val="single" w:sz="4" w:space="0" w:color="00000A"/>
            </w:tcBorders>
          </w:tcPr>
          <w:p w14:paraId="62AC766F"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D485D17"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C27E9E3"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2447B97"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8460654" w14:textId="77777777" w:rsidR="00C5194F" w:rsidRPr="005D3C9F" w:rsidRDefault="00C5194F" w:rsidP="00C5194F">
            <w:pPr>
              <w:suppressAutoHyphens/>
              <w:autoSpaceDN w:val="0"/>
              <w:spacing w:after="0" w:line="240" w:lineRule="auto"/>
              <w:jc w:val="center"/>
              <w:rPr>
                <w:rFonts w:eastAsia="SimSun" w:cs="Arial"/>
                <w:i/>
                <w:iCs/>
                <w:kern w:val="3"/>
                <w:szCs w:val="20"/>
              </w:rPr>
            </w:pPr>
          </w:p>
        </w:tc>
        <w:tc>
          <w:tcPr>
            <w:tcW w:w="586"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16DA060" w14:textId="77777777" w:rsidR="00C5194F" w:rsidRPr="005D3C9F" w:rsidRDefault="00C5194F" w:rsidP="00C5194F">
            <w:pPr>
              <w:suppressAutoHyphens/>
              <w:autoSpaceDN w:val="0"/>
              <w:spacing w:after="0" w:line="240" w:lineRule="auto"/>
              <w:jc w:val="center"/>
              <w:rPr>
                <w:rFonts w:eastAsia="SimSun" w:cs="Arial"/>
                <w:i/>
                <w:iCs/>
                <w:kern w:val="3"/>
                <w:szCs w:val="20"/>
              </w:rPr>
            </w:pPr>
          </w:p>
        </w:tc>
      </w:tr>
    </w:tbl>
    <w:p w14:paraId="0315E0DB" w14:textId="737344CF" w:rsidR="005D3C9F" w:rsidRPr="005D3C9F" w:rsidRDefault="005D3C9F" w:rsidP="005D3C9F">
      <w:pPr>
        <w:jc w:val="left"/>
        <w:rPr>
          <w:rFonts w:cs="Arial"/>
          <w:szCs w:val="20"/>
        </w:rPr>
      </w:pPr>
    </w:p>
    <w:tbl>
      <w:tblPr>
        <w:tblW w:w="8752"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624"/>
      </w:tblGrid>
      <w:tr w:rsidR="00C5194F" w:rsidRPr="005D3C9F" w14:paraId="5F152EB7" w14:textId="77777777" w:rsidTr="00D34B8D">
        <w:tc>
          <w:tcPr>
            <w:tcW w:w="8750"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0B8A98D1" w14:textId="2823A938" w:rsidR="00C5194F" w:rsidRPr="005D3C9F" w:rsidRDefault="00C5194F" w:rsidP="005D3C9F">
            <w:pPr>
              <w:suppressAutoHyphens/>
              <w:autoSpaceDN w:val="0"/>
              <w:spacing w:after="0" w:line="240" w:lineRule="auto"/>
              <w:jc w:val="center"/>
              <w:rPr>
                <w:rFonts w:eastAsia="SimSun" w:cs="Arial"/>
                <w:b/>
                <w:bCs/>
                <w:kern w:val="3"/>
                <w:szCs w:val="20"/>
              </w:rPr>
            </w:pPr>
            <w:r w:rsidRPr="005D3C9F">
              <w:rPr>
                <w:rFonts w:cs="Arial"/>
                <w:b/>
                <w:bCs/>
                <w:szCs w:val="20"/>
              </w:rPr>
              <w:t>INFRASTRUKTURA</w:t>
            </w:r>
          </w:p>
        </w:tc>
      </w:tr>
      <w:tr w:rsidR="00C5194F" w:rsidRPr="005D3C9F" w14:paraId="25384142"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0883CFAA" w14:textId="69A9B489" w:rsidR="00C5194F" w:rsidRPr="005D3C9F" w:rsidRDefault="00C5194F" w:rsidP="00C5194F">
            <w:pPr>
              <w:suppressAutoHyphens/>
              <w:autoSpaceDN w:val="0"/>
              <w:spacing w:after="0" w:line="240" w:lineRule="auto"/>
              <w:rPr>
                <w:rFonts w:eastAsia="SimSun" w:cs="Arial"/>
                <w:b/>
                <w:bCs/>
                <w:i/>
                <w:iCs/>
                <w:color w:val="000000"/>
                <w:kern w:val="3"/>
                <w:szCs w:val="20"/>
              </w:rPr>
            </w:pPr>
            <w:r w:rsidRPr="005D3C9F">
              <w:rPr>
                <w:rFonts w:eastAsia="SimSun" w:cs="Arial"/>
                <w:b/>
                <w:bCs/>
                <w:i/>
                <w:iCs/>
                <w:color w:val="000000"/>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Pr>
          <w:p w14:paraId="43C26986" w14:textId="2E7FCBE7"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Nie dotyczy /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14571F6F" w14:textId="77BE387A"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6D5DB26C" w14:textId="57899F2C"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3E92D5EA" w14:textId="55AC48C1"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22255571" w14:textId="4D6FF1EC"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4</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0D4B84F4" w14:textId="5AA0D475" w:rsidR="00C5194F" w:rsidRPr="00C5194F" w:rsidRDefault="00C5194F" w:rsidP="00C5194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5</w:t>
            </w:r>
          </w:p>
        </w:tc>
      </w:tr>
      <w:tr w:rsidR="00C5194F" w:rsidRPr="005D3C9F" w14:paraId="50E739C6" w14:textId="77777777" w:rsidTr="00C5194F">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AAE0370" w14:textId="0534B13C" w:rsidR="00C5194F" w:rsidRPr="005D3C9F" w:rsidRDefault="00C5194F"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Sieć ścieżek pieszo-rowerowych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10C6BB2E"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3077EDF"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19AFC77"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1D437B2"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5699907"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F209B00"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r w:rsidR="00C5194F" w:rsidRPr="005D3C9F" w14:paraId="62B266DF" w14:textId="77777777" w:rsidTr="00C5194F">
        <w:trPr>
          <w:trHeight w:val="514"/>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1A034A0" w14:textId="77777777" w:rsidR="00C5194F" w:rsidRPr="005D3C9F" w:rsidRDefault="00C5194F" w:rsidP="006F533E">
            <w:pPr>
              <w:suppressAutoHyphens/>
              <w:autoSpaceDN w:val="0"/>
              <w:spacing w:after="0" w:line="240" w:lineRule="auto"/>
              <w:jc w:val="left"/>
              <w:rPr>
                <w:rFonts w:cs="Arial"/>
                <w:szCs w:val="20"/>
              </w:rPr>
            </w:pPr>
            <w:r w:rsidRPr="005D3C9F">
              <w:rPr>
                <w:rFonts w:cs="Arial"/>
                <w:szCs w:val="20"/>
              </w:rPr>
              <w:t>Jakość dróg powiatowych, dojazdowych do sąsiednich miejscowości</w:t>
            </w:r>
          </w:p>
        </w:tc>
        <w:tc>
          <w:tcPr>
            <w:tcW w:w="730" w:type="dxa"/>
            <w:tcBorders>
              <w:top w:val="single" w:sz="4" w:space="0" w:color="00000A"/>
              <w:left w:val="single" w:sz="4" w:space="0" w:color="00000A"/>
              <w:bottom w:val="single" w:sz="4" w:space="0" w:color="00000A"/>
              <w:right w:val="single" w:sz="4" w:space="0" w:color="00000A"/>
            </w:tcBorders>
          </w:tcPr>
          <w:p w14:paraId="0A0FB3D9"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7733785"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A2598D2"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649046"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FFF9B0E"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BEC48D1"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r w:rsidR="00C5194F" w:rsidRPr="005D3C9F" w14:paraId="4415F8F1" w14:textId="77777777" w:rsidTr="00C5194F">
        <w:trPr>
          <w:trHeight w:val="225"/>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121570B" w14:textId="522F2FB5" w:rsidR="00C5194F" w:rsidRPr="005D3C9F" w:rsidRDefault="00C5194F" w:rsidP="006F533E">
            <w:pPr>
              <w:suppressAutoHyphens/>
              <w:autoSpaceDN w:val="0"/>
              <w:spacing w:after="0" w:line="240" w:lineRule="auto"/>
              <w:jc w:val="left"/>
              <w:rPr>
                <w:rFonts w:eastAsia="SimSun" w:cs="Arial"/>
                <w:color w:val="000000"/>
                <w:kern w:val="3"/>
                <w:szCs w:val="20"/>
              </w:rPr>
            </w:pPr>
            <w:r w:rsidRPr="005D3C9F">
              <w:rPr>
                <w:rFonts w:eastAsia="SimSun" w:cs="Arial"/>
                <w:color w:val="000000"/>
                <w:kern w:val="3"/>
                <w:szCs w:val="20"/>
              </w:rPr>
              <w:t xml:space="preserve">Bezpieczeństwo przy głównych drogach </w:t>
            </w:r>
            <w:r w:rsidR="006F533E">
              <w:rPr>
                <w:rFonts w:eastAsia="SimSun" w:cs="Arial"/>
                <w:color w:val="000000"/>
                <w:kern w:val="3"/>
                <w:szCs w:val="20"/>
              </w:rPr>
              <w:br/>
            </w:r>
            <w:r w:rsidRPr="005D3C9F">
              <w:rPr>
                <w:rFonts w:eastAsia="SimSun" w:cs="Arial"/>
                <w:color w:val="000000"/>
                <w:kern w:val="3"/>
                <w:szCs w:val="20"/>
              </w:rPr>
              <w:t>w związku z</w:t>
            </w:r>
            <w:r>
              <w:rPr>
                <w:rFonts w:eastAsia="SimSun" w:cs="Arial"/>
                <w:color w:val="000000"/>
                <w:kern w:val="3"/>
                <w:szCs w:val="20"/>
              </w:rPr>
              <w:t> </w:t>
            </w:r>
            <w:r w:rsidRPr="005D3C9F">
              <w:rPr>
                <w:rFonts w:eastAsia="SimSun" w:cs="Arial"/>
                <w:color w:val="000000"/>
                <w:kern w:val="3"/>
                <w:szCs w:val="20"/>
              </w:rPr>
              <w:t xml:space="preserve">ruchem aut osobowych </w:t>
            </w:r>
            <w:r w:rsidR="006F533E">
              <w:rPr>
                <w:rFonts w:eastAsia="SimSun" w:cs="Arial"/>
                <w:color w:val="000000"/>
                <w:kern w:val="3"/>
                <w:szCs w:val="20"/>
              </w:rPr>
              <w:br/>
            </w:r>
            <w:r w:rsidRPr="005D3C9F">
              <w:rPr>
                <w:rFonts w:eastAsia="SimSun" w:cs="Arial"/>
                <w:color w:val="000000"/>
                <w:kern w:val="3"/>
                <w:szCs w:val="20"/>
              </w:rPr>
              <w:t>i ciężarowych</w:t>
            </w:r>
          </w:p>
        </w:tc>
        <w:tc>
          <w:tcPr>
            <w:tcW w:w="730" w:type="dxa"/>
            <w:tcBorders>
              <w:top w:val="single" w:sz="4" w:space="0" w:color="00000A"/>
              <w:left w:val="single" w:sz="4" w:space="0" w:color="00000A"/>
              <w:bottom w:val="single" w:sz="4" w:space="0" w:color="00000A"/>
              <w:right w:val="single" w:sz="4" w:space="0" w:color="00000A"/>
            </w:tcBorders>
          </w:tcPr>
          <w:p w14:paraId="27153FA0"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536B610"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EF374F4"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CDA9944"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936C3BC"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4FFCADA"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r w:rsidR="00C5194F" w:rsidRPr="005D3C9F" w14:paraId="45C9DDEA" w14:textId="77777777" w:rsidTr="00C5194F">
        <w:trPr>
          <w:trHeight w:val="253"/>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9FC1709" w14:textId="77777777" w:rsidR="00C5194F" w:rsidRPr="005D3C9F" w:rsidRDefault="00C5194F" w:rsidP="006F533E">
            <w:pPr>
              <w:suppressAutoHyphens/>
              <w:autoSpaceDN w:val="0"/>
              <w:spacing w:after="0" w:line="240" w:lineRule="auto"/>
              <w:jc w:val="left"/>
              <w:rPr>
                <w:rFonts w:eastAsia="SimSun" w:cs="Arial"/>
                <w:kern w:val="3"/>
                <w:szCs w:val="20"/>
              </w:rPr>
            </w:pPr>
            <w:r w:rsidRPr="005D3C9F">
              <w:rPr>
                <w:rFonts w:eastAsia="SimSun" w:cs="Arial"/>
                <w:kern w:val="3"/>
                <w:szCs w:val="20"/>
              </w:rPr>
              <w:t>Infrastrukturę melioracji szczegółowej (rowy, sieć drenarska, przepusty itp.)</w:t>
            </w:r>
          </w:p>
        </w:tc>
        <w:tc>
          <w:tcPr>
            <w:tcW w:w="730" w:type="dxa"/>
            <w:tcBorders>
              <w:top w:val="single" w:sz="4" w:space="0" w:color="00000A"/>
              <w:left w:val="single" w:sz="4" w:space="0" w:color="00000A"/>
              <w:bottom w:val="single" w:sz="4" w:space="0" w:color="00000A"/>
              <w:right w:val="single" w:sz="4" w:space="0" w:color="00000A"/>
            </w:tcBorders>
          </w:tcPr>
          <w:p w14:paraId="770C73CE"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3C3A73D"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3F39D4F"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3E6CAD8"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800B715"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E7C68B6"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r w:rsidR="00C5194F" w:rsidRPr="005D3C9F" w14:paraId="04AF5782" w14:textId="77777777" w:rsidTr="00C5194F">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C534501" w14:textId="10A06B34" w:rsidR="00C5194F" w:rsidRPr="005D3C9F" w:rsidRDefault="00C5194F"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Rozwój instalacji pozyskujących energię z OZE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518B1FE3"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153304A"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706524"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5E50340"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DBA7AAD"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601232D"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r w:rsidR="00C5194F" w:rsidRPr="005D3C9F" w14:paraId="3313B52C" w14:textId="77777777" w:rsidTr="00C5194F">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5BCC7C1" w14:textId="79F39540" w:rsidR="00C5194F" w:rsidRPr="005D3C9F" w:rsidRDefault="00C5194F" w:rsidP="006F533E">
            <w:pPr>
              <w:suppressAutoHyphens/>
              <w:autoSpaceDN w:val="0"/>
              <w:spacing w:after="0" w:line="240" w:lineRule="auto"/>
              <w:jc w:val="left"/>
              <w:rPr>
                <w:rFonts w:eastAsia="SimSun" w:cs="Arial"/>
                <w:kern w:val="3"/>
                <w:szCs w:val="20"/>
              </w:rPr>
            </w:pPr>
            <w:r w:rsidRPr="005D3C9F">
              <w:rPr>
                <w:rFonts w:eastAsia="SimSun" w:cs="Arial"/>
                <w:kern w:val="3"/>
                <w:szCs w:val="20"/>
              </w:rPr>
              <w:t>Dostosowanie infrastruktury do potrzeb osób ze szczególnymi potrzebami (np. osób starszych, osób z</w:t>
            </w:r>
            <w:r>
              <w:rPr>
                <w:rFonts w:eastAsia="SimSun" w:cs="Arial"/>
                <w:kern w:val="3"/>
                <w:szCs w:val="20"/>
              </w:rPr>
              <w:t> </w:t>
            </w:r>
            <w:r w:rsidRPr="005D3C9F">
              <w:rPr>
                <w:rFonts w:eastAsia="SimSun" w:cs="Arial"/>
                <w:kern w:val="3"/>
                <w:szCs w:val="20"/>
              </w:rPr>
              <w:t xml:space="preserve">niepełnosprawnościami) </w:t>
            </w:r>
          </w:p>
        </w:tc>
        <w:tc>
          <w:tcPr>
            <w:tcW w:w="730" w:type="dxa"/>
            <w:tcBorders>
              <w:top w:val="single" w:sz="4" w:space="0" w:color="00000A"/>
              <w:left w:val="single" w:sz="4" w:space="0" w:color="00000A"/>
              <w:bottom w:val="single" w:sz="4" w:space="0" w:color="00000A"/>
              <w:right w:val="single" w:sz="4" w:space="0" w:color="00000A"/>
            </w:tcBorders>
          </w:tcPr>
          <w:p w14:paraId="4648136D"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61E0E0B"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A0DA6D8"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8C6870E"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3381514"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98D76CF" w14:textId="77777777" w:rsidR="00C5194F" w:rsidRPr="005D3C9F" w:rsidRDefault="00C5194F" w:rsidP="00C5194F">
            <w:pPr>
              <w:suppressAutoHyphens/>
              <w:autoSpaceDN w:val="0"/>
              <w:spacing w:after="0" w:line="240" w:lineRule="auto"/>
              <w:jc w:val="center"/>
              <w:rPr>
                <w:rFonts w:eastAsia="SimSun" w:cs="Arial"/>
                <w:i/>
                <w:iCs/>
                <w:color w:val="000000"/>
                <w:kern w:val="3"/>
                <w:szCs w:val="20"/>
              </w:rPr>
            </w:pPr>
          </w:p>
        </w:tc>
      </w:tr>
    </w:tbl>
    <w:p w14:paraId="0478ED36" w14:textId="13B03FB4" w:rsidR="005D3C9F" w:rsidRPr="005D3C9F" w:rsidRDefault="005D3C9F" w:rsidP="005D3C9F">
      <w:pPr>
        <w:jc w:val="left"/>
        <w:rPr>
          <w:rFonts w:cs="Arial"/>
          <w:szCs w:val="20"/>
        </w:rPr>
      </w:pPr>
    </w:p>
    <w:tbl>
      <w:tblPr>
        <w:tblW w:w="8750"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622"/>
      </w:tblGrid>
      <w:tr w:rsidR="00C5194F" w:rsidRPr="005D3C9F" w14:paraId="354D9BDA" w14:textId="77777777" w:rsidTr="00D34B8D">
        <w:tc>
          <w:tcPr>
            <w:tcW w:w="8750"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1DEA01A3" w14:textId="6B88A24C" w:rsidR="00C5194F" w:rsidRPr="00C5194F" w:rsidRDefault="00C5194F" w:rsidP="005D3C9F">
            <w:pPr>
              <w:suppressAutoHyphens/>
              <w:autoSpaceDN w:val="0"/>
              <w:spacing w:after="0" w:line="240" w:lineRule="auto"/>
              <w:jc w:val="center"/>
              <w:rPr>
                <w:rFonts w:eastAsia="SimSun" w:cs="Arial"/>
                <w:b/>
                <w:bCs/>
                <w:i/>
                <w:iCs/>
                <w:color w:val="000000"/>
                <w:kern w:val="3"/>
                <w:szCs w:val="20"/>
              </w:rPr>
            </w:pPr>
            <w:r w:rsidRPr="005D3C9F">
              <w:rPr>
                <w:rFonts w:cs="Arial"/>
                <w:b/>
                <w:bCs/>
                <w:szCs w:val="20"/>
              </w:rPr>
              <w:t>ŚRODOWISKO I PRZESTRZEŃ</w:t>
            </w:r>
          </w:p>
        </w:tc>
      </w:tr>
      <w:tr w:rsidR="004E6640" w:rsidRPr="005D3C9F" w14:paraId="5C129008"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2E30D782"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eastAsia="SimSun" w:cs="Arial"/>
                <w:b/>
                <w:bCs/>
                <w:i/>
                <w:iCs/>
                <w:color w:val="000000"/>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hideMark/>
          </w:tcPr>
          <w:p w14:paraId="22C8541F" w14:textId="77777777" w:rsidR="005D3C9F" w:rsidRPr="005D3C9F" w:rsidRDefault="005D3C9F" w:rsidP="005D3C9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Nie dotyczy /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A4FDE15"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6507CE01"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776D84C"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2554D6F1"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4</w:t>
            </w:r>
          </w:p>
        </w:tc>
        <w:tc>
          <w:tcPr>
            <w:tcW w:w="62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42C6B4CA"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5</w:t>
            </w:r>
          </w:p>
        </w:tc>
      </w:tr>
      <w:tr w:rsidR="005D3C9F" w:rsidRPr="005D3C9F" w14:paraId="46E6BA12" w14:textId="77777777" w:rsidTr="00C5194F">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2C7D43" w14:textId="77777777" w:rsidR="005D3C9F" w:rsidRPr="005D3C9F" w:rsidRDefault="005D3C9F" w:rsidP="005D3C9F">
            <w:pPr>
              <w:suppressAutoHyphens/>
              <w:autoSpaceDN w:val="0"/>
              <w:spacing w:after="0" w:line="240" w:lineRule="auto"/>
              <w:rPr>
                <w:rFonts w:cs="Arial"/>
                <w:strike/>
                <w:szCs w:val="20"/>
              </w:rPr>
            </w:pPr>
            <w:r w:rsidRPr="005D3C9F">
              <w:rPr>
                <w:rFonts w:cs="Arial"/>
                <w:szCs w:val="20"/>
              </w:rPr>
              <w:t>Walory środowiska przyrodniczego (lasy, tereny zielone, zbiorniki wodne)</w:t>
            </w:r>
          </w:p>
        </w:tc>
        <w:tc>
          <w:tcPr>
            <w:tcW w:w="730" w:type="dxa"/>
            <w:tcBorders>
              <w:top w:val="single" w:sz="4" w:space="0" w:color="00000A"/>
              <w:left w:val="single" w:sz="4" w:space="0" w:color="00000A"/>
              <w:bottom w:val="single" w:sz="4" w:space="0" w:color="00000A"/>
              <w:right w:val="single" w:sz="4" w:space="0" w:color="00000A"/>
            </w:tcBorders>
          </w:tcPr>
          <w:p w14:paraId="78CE64E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102E66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74D3B6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8ECDDA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1FFED1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385A2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0782EBA1" w14:textId="77777777" w:rsidTr="00C5194F">
        <w:trPr>
          <w:trHeight w:val="199"/>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C7D17B7" w14:textId="77777777" w:rsidR="005D3C9F" w:rsidRPr="005D3C9F" w:rsidRDefault="005D3C9F" w:rsidP="005D3C9F">
            <w:pPr>
              <w:jc w:val="left"/>
              <w:rPr>
                <w:rFonts w:cs="Arial"/>
                <w:szCs w:val="20"/>
              </w:rPr>
            </w:pPr>
            <w:r w:rsidRPr="005D3C9F">
              <w:rPr>
                <w:rFonts w:cs="Arial"/>
                <w:szCs w:val="20"/>
              </w:rPr>
              <w:t>Jakość powietrza na terenie powiatu</w:t>
            </w:r>
          </w:p>
        </w:tc>
        <w:tc>
          <w:tcPr>
            <w:tcW w:w="730" w:type="dxa"/>
            <w:tcBorders>
              <w:top w:val="single" w:sz="4" w:space="0" w:color="00000A"/>
              <w:left w:val="single" w:sz="4" w:space="0" w:color="00000A"/>
              <w:bottom w:val="single" w:sz="4" w:space="0" w:color="00000A"/>
              <w:right w:val="single" w:sz="4" w:space="0" w:color="00000A"/>
            </w:tcBorders>
          </w:tcPr>
          <w:p w14:paraId="0603836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D5AC10" w14:textId="77777777" w:rsidR="005D3C9F" w:rsidRPr="005D3C9F" w:rsidRDefault="005D3C9F" w:rsidP="005D3C9F">
            <w:pPr>
              <w:suppressAutoHyphens/>
              <w:autoSpaceDN w:val="0"/>
              <w:spacing w:after="0" w:line="240" w:lineRule="auto"/>
              <w:jc w:val="left"/>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336B5E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4EC714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DC3546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98A3E4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485D51D3" w14:textId="77777777" w:rsidTr="00C5194F">
        <w:trPr>
          <w:trHeight w:val="225"/>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605E995" w14:textId="77777777" w:rsidR="005D3C9F" w:rsidRDefault="005D3C9F" w:rsidP="005D3C9F">
            <w:pPr>
              <w:suppressAutoHyphens/>
              <w:autoSpaceDN w:val="0"/>
              <w:spacing w:after="0" w:line="240" w:lineRule="auto"/>
              <w:rPr>
                <w:rFonts w:cs="Arial"/>
                <w:szCs w:val="20"/>
              </w:rPr>
            </w:pPr>
            <w:r w:rsidRPr="005D3C9F">
              <w:rPr>
                <w:rFonts w:cs="Arial"/>
                <w:szCs w:val="20"/>
              </w:rPr>
              <w:t>Czystość wód powierzchniowych</w:t>
            </w:r>
          </w:p>
          <w:p w14:paraId="449632D0" w14:textId="478C8CE4" w:rsidR="00C5194F" w:rsidRPr="005D3C9F" w:rsidRDefault="00C5194F" w:rsidP="005D3C9F">
            <w:pPr>
              <w:suppressAutoHyphens/>
              <w:autoSpaceDN w:val="0"/>
              <w:spacing w:after="0" w:line="240" w:lineRule="auto"/>
              <w:rPr>
                <w:rFonts w:eastAsia="SimSun" w:cs="Arial"/>
                <w:kern w:val="3"/>
                <w:szCs w:val="20"/>
              </w:rPr>
            </w:pPr>
          </w:p>
        </w:tc>
        <w:tc>
          <w:tcPr>
            <w:tcW w:w="730" w:type="dxa"/>
            <w:tcBorders>
              <w:top w:val="single" w:sz="4" w:space="0" w:color="00000A"/>
              <w:left w:val="single" w:sz="4" w:space="0" w:color="00000A"/>
              <w:bottom w:val="single" w:sz="4" w:space="0" w:color="00000A"/>
              <w:right w:val="single" w:sz="4" w:space="0" w:color="00000A"/>
            </w:tcBorders>
          </w:tcPr>
          <w:p w14:paraId="51283FA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01F180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3E9920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939C9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3EC01D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010320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7298AABD" w14:textId="77777777" w:rsidTr="00C5194F">
        <w:trPr>
          <w:trHeight w:val="171"/>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F18E677" w14:textId="77777777" w:rsidR="005D3C9F" w:rsidRPr="005D3C9F" w:rsidRDefault="005D3C9F" w:rsidP="005D3C9F">
            <w:pPr>
              <w:jc w:val="left"/>
              <w:rPr>
                <w:rFonts w:cs="Arial"/>
                <w:szCs w:val="20"/>
              </w:rPr>
            </w:pPr>
            <w:r w:rsidRPr="005D3C9F">
              <w:rPr>
                <w:rFonts w:cs="Arial"/>
                <w:szCs w:val="20"/>
              </w:rPr>
              <w:t>Czystość terenów zieleni (lasów, parków)</w:t>
            </w:r>
          </w:p>
        </w:tc>
        <w:tc>
          <w:tcPr>
            <w:tcW w:w="730" w:type="dxa"/>
            <w:tcBorders>
              <w:top w:val="single" w:sz="4" w:space="0" w:color="00000A"/>
              <w:left w:val="single" w:sz="4" w:space="0" w:color="00000A"/>
              <w:bottom w:val="single" w:sz="4" w:space="0" w:color="00000A"/>
              <w:right w:val="single" w:sz="4" w:space="0" w:color="00000A"/>
            </w:tcBorders>
          </w:tcPr>
          <w:p w14:paraId="394E42C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A642363"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EAE39B3"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CE84C5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6C6587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23B938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3053F555" w14:textId="77777777" w:rsidTr="00C5194F">
        <w:trPr>
          <w:trHeight w:val="253"/>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5DB141C" w14:textId="77777777" w:rsidR="005D3C9F" w:rsidRPr="005D3C9F" w:rsidRDefault="005D3C9F" w:rsidP="005D3C9F">
            <w:pPr>
              <w:jc w:val="left"/>
              <w:rPr>
                <w:rFonts w:cs="Arial"/>
                <w:szCs w:val="20"/>
              </w:rPr>
            </w:pPr>
            <w:r w:rsidRPr="005D3C9F">
              <w:rPr>
                <w:rFonts w:cs="Arial"/>
                <w:szCs w:val="20"/>
              </w:rPr>
              <w:t>Świadomość ekologiczną mieszkańców</w:t>
            </w:r>
          </w:p>
        </w:tc>
        <w:tc>
          <w:tcPr>
            <w:tcW w:w="730" w:type="dxa"/>
            <w:tcBorders>
              <w:top w:val="single" w:sz="4" w:space="0" w:color="00000A"/>
              <w:left w:val="single" w:sz="4" w:space="0" w:color="00000A"/>
              <w:bottom w:val="single" w:sz="4" w:space="0" w:color="00000A"/>
              <w:right w:val="single" w:sz="4" w:space="0" w:color="00000A"/>
            </w:tcBorders>
          </w:tcPr>
          <w:p w14:paraId="209F755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064D45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73393C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0B928A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A58CBE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B93634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bl>
    <w:p w14:paraId="1FF77840" w14:textId="18310048" w:rsidR="005D3C9F" w:rsidRPr="005D3C9F" w:rsidRDefault="005D3C9F" w:rsidP="005D3C9F">
      <w:pPr>
        <w:jc w:val="left"/>
        <w:rPr>
          <w:rFonts w:cs="Arial"/>
          <w:szCs w:val="20"/>
        </w:rPr>
      </w:pPr>
    </w:p>
    <w:tbl>
      <w:tblPr>
        <w:tblW w:w="8752"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624"/>
      </w:tblGrid>
      <w:tr w:rsidR="00C5194F" w:rsidRPr="005D3C9F" w14:paraId="612A7C19" w14:textId="77777777" w:rsidTr="00D34B8D">
        <w:tc>
          <w:tcPr>
            <w:tcW w:w="8750"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029D21E8" w14:textId="2AE49157" w:rsidR="00C5194F" w:rsidRPr="00C5194F" w:rsidRDefault="00C5194F" w:rsidP="005D3C9F">
            <w:pPr>
              <w:suppressAutoHyphens/>
              <w:autoSpaceDN w:val="0"/>
              <w:spacing w:after="0" w:line="240" w:lineRule="auto"/>
              <w:jc w:val="center"/>
              <w:rPr>
                <w:rFonts w:eastAsia="SimSun" w:cs="Arial"/>
                <w:b/>
                <w:bCs/>
                <w:i/>
                <w:iCs/>
                <w:color w:val="000000"/>
                <w:kern w:val="3"/>
                <w:szCs w:val="20"/>
              </w:rPr>
            </w:pPr>
            <w:r w:rsidRPr="005D3C9F">
              <w:rPr>
                <w:rFonts w:cs="Arial"/>
                <w:b/>
                <w:bCs/>
                <w:szCs w:val="20"/>
              </w:rPr>
              <w:t>SPOŁECZEŃSTWO</w:t>
            </w:r>
          </w:p>
        </w:tc>
      </w:tr>
      <w:tr w:rsidR="005D3C9F" w:rsidRPr="005D3C9F" w14:paraId="47B9AF09"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3CCF5D4"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eastAsia="SimSun" w:cs="Arial"/>
                <w:b/>
                <w:bCs/>
                <w:i/>
                <w:iCs/>
                <w:color w:val="000000"/>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hideMark/>
          </w:tcPr>
          <w:p w14:paraId="18FFCA44" w14:textId="77777777" w:rsidR="005D3C9F" w:rsidRPr="005D3C9F" w:rsidRDefault="005D3C9F" w:rsidP="005D3C9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Nie dotyczy /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27FF5D1C"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0AA3BCD0"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468F2F89"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E1F688B"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4</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15FA8B2B"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5</w:t>
            </w:r>
          </w:p>
        </w:tc>
      </w:tr>
      <w:tr w:rsidR="005D3C9F" w:rsidRPr="005D3C9F" w14:paraId="24EC1EA2" w14:textId="77777777" w:rsidTr="00883A61">
        <w:tc>
          <w:tcPr>
            <w:tcW w:w="490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7CD1DF" w14:textId="17E85001" w:rsidR="005D3C9F" w:rsidRPr="005D3C9F" w:rsidRDefault="005D3C9F" w:rsidP="005D3C9F">
            <w:pPr>
              <w:suppressAutoHyphens/>
              <w:autoSpaceDN w:val="0"/>
              <w:spacing w:after="0" w:line="240" w:lineRule="auto"/>
              <w:rPr>
                <w:rFonts w:eastAsia="SimSun" w:cs="Arial"/>
                <w:kern w:val="3"/>
                <w:szCs w:val="20"/>
              </w:rPr>
            </w:pPr>
            <w:r w:rsidRPr="005D3C9F">
              <w:rPr>
                <w:rFonts w:eastAsia="SimSun" w:cs="Arial"/>
                <w:kern w:val="3"/>
                <w:szCs w:val="20"/>
              </w:rPr>
              <w:t xml:space="preserve">Atrakcyjność </w:t>
            </w:r>
            <w:r w:rsidR="00C5194F">
              <w:rPr>
                <w:rFonts w:eastAsia="SimSun" w:cs="Arial"/>
                <w:kern w:val="3"/>
                <w:szCs w:val="20"/>
              </w:rPr>
              <w:t>P</w:t>
            </w:r>
            <w:r w:rsidRPr="005D3C9F">
              <w:rPr>
                <w:rFonts w:eastAsia="SimSun" w:cs="Arial"/>
                <w:kern w:val="3"/>
                <w:szCs w:val="20"/>
              </w:rPr>
              <w:t>owiatu jako miejsca zamieszkania</w:t>
            </w:r>
          </w:p>
        </w:tc>
        <w:tc>
          <w:tcPr>
            <w:tcW w:w="730" w:type="dxa"/>
            <w:tcBorders>
              <w:top w:val="single" w:sz="4" w:space="0" w:color="00000A"/>
              <w:left w:val="single" w:sz="4" w:space="0" w:color="00000A"/>
              <w:bottom w:val="single" w:sz="4" w:space="0" w:color="00000A"/>
              <w:right w:val="single" w:sz="4" w:space="0" w:color="00000A"/>
            </w:tcBorders>
            <w:shd w:val="clear" w:color="auto" w:fill="auto"/>
          </w:tcPr>
          <w:p w14:paraId="048C3D8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21B5B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4429F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0B647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1AF53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3EF93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7A2C5711" w14:textId="77777777" w:rsidTr="00883A61">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15FEA4C"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cs="Arial"/>
                <w:szCs w:val="20"/>
              </w:rPr>
              <w:t xml:space="preserve">Aktywność społeczną mieszkańców </w:t>
            </w:r>
          </w:p>
        </w:tc>
        <w:tc>
          <w:tcPr>
            <w:tcW w:w="730" w:type="dxa"/>
            <w:tcBorders>
              <w:top w:val="single" w:sz="4" w:space="0" w:color="00000A"/>
              <w:left w:val="single" w:sz="4" w:space="0" w:color="00000A"/>
              <w:bottom w:val="single" w:sz="4" w:space="0" w:color="00000A"/>
              <w:right w:val="single" w:sz="4" w:space="0" w:color="00000A"/>
            </w:tcBorders>
          </w:tcPr>
          <w:p w14:paraId="27AC16F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FFAB64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02FE83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8EC235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615155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1E004F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7C530BD0" w14:textId="77777777" w:rsidTr="00883A61">
        <w:trPr>
          <w:trHeight w:val="199"/>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2151C5E" w14:textId="77777777" w:rsidR="005D3C9F" w:rsidRPr="005D3C9F" w:rsidRDefault="005D3C9F" w:rsidP="005D3C9F">
            <w:pPr>
              <w:jc w:val="left"/>
              <w:rPr>
                <w:rFonts w:cs="Arial"/>
                <w:szCs w:val="20"/>
              </w:rPr>
            </w:pPr>
            <w:r w:rsidRPr="005D3C9F">
              <w:rPr>
                <w:rFonts w:cs="Arial"/>
                <w:szCs w:val="20"/>
              </w:rPr>
              <w:t>Organizację i skuteczność działania systemu pomocy społecznej na terenie powiatu (poradnictwo specjalistyczne, zakres i skutecz</w:t>
            </w:r>
            <w:r w:rsidRPr="005D3C9F">
              <w:rPr>
                <w:rFonts w:cs="Arial"/>
                <w:szCs w:val="20"/>
              </w:rPr>
              <w:lastRenderedPageBreak/>
              <w:t>ność udzielanej pomocy)</w:t>
            </w:r>
          </w:p>
        </w:tc>
        <w:tc>
          <w:tcPr>
            <w:tcW w:w="730" w:type="dxa"/>
            <w:tcBorders>
              <w:top w:val="single" w:sz="4" w:space="0" w:color="00000A"/>
              <w:left w:val="single" w:sz="4" w:space="0" w:color="00000A"/>
              <w:bottom w:val="single" w:sz="4" w:space="0" w:color="00000A"/>
              <w:right w:val="single" w:sz="4" w:space="0" w:color="00000A"/>
            </w:tcBorders>
          </w:tcPr>
          <w:p w14:paraId="4EEDF8E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A73471C" w14:textId="77777777" w:rsidR="005D3C9F" w:rsidRPr="005D3C9F" w:rsidRDefault="005D3C9F" w:rsidP="005D3C9F">
            <w:pPr>
              <w:suppressAutoHyphens/>
              <w:autoSpaceDN w:val="0"/>
              <w:spacing w:after="0" w:line="240" w:lineRule="auto"/>
              <w:jc w:val="left"/>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37BBAB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CB5D0A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6123A8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45D5A0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6CA7CDA3" w14:textId="77777777" w:rsidTr="00883A61">
        <w:trPr>
          <w:trHeight w:val="514"/>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8F92BE4"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cs="Arial"/>
                <w:szCs w:val="20"/>
              </w:rPr>
              <w:t>Dostęp do usług medycznych (szpitale, gabinety specjalistyczne, ośrodki zdrowia)</w:t>
            </w:r>
          </w:p>
        </w:tc>
        <w:tc>
          <w:tcPr>
            <w:tcW w:w="730" w:type="dxa"/>
            <w:tcBorders>
              <w:top w:val="single" w:sz="4" w:space="0" w:color="00000A"/>
              <w:left w:val="single" w:sz="4" w:space="0" w:color="00000A"/>
              <w:bottom w:val="single" w:sz="4" w:space="0" w:color="00000A"/>
              <w:right w:val="single" w:sz="4" w:space="0" w:color="00000A"/>
            </w:tcBorders>
          </w:tcPr>
          <w:p w14:paraId="2A15911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86BC8D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A05B83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87A53A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7E816C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DBF3D8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526FF551"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C88DA80"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cs="Arial"/>
                <w:szCs w:val="20"/>
              </w:rPr>
              <w:t>Wsparcie osób ze szczególnymi potrzebami (Domy Pomocy Społecznej, Środowiskowy Dom Samopomocy)</w:t>
            </w:r>
          </w:p>
        </w:tc>
        <w:tc>
          <w:tcPr>
            <w:tcW w:w="730" w:type="dxa"/>
            <w:tcBorders>
              <w:top w:val="single" w:sz="4" w:space="0" w:color="00000A"/>
              <w:left w:val="single" w:sz="4" w:space="0" w:color="00000A"/>
              <w:bottom w:val="single" w:sz="4" w:space="0" w:color="00000A"/>
              <w:right w:val="single" w:sz="4" w:space="0" w:color="00000A"/>
            </w:tcBorders>
          </w:tcPr>
          <w:p w14:paraId="29335D1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287B15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AAB6353"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C0E1F4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4D29C2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EBCF78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060861B3"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C22FC05" w14:textId="4EBAEEC8" w:rsidR="005D3C9F" w:rsidRPr="005D3C9F" w:rsidRDefault="005D3C9F" w:rsidP="005D3C9F">
            <w:pPr>
              <w:jc w:val="left"/>
              <w:rPr>
                <w:rFonts w:cs="Arial"/>
                <w:szCs w:val="20"/>
              </w:rPr>
            </w:pPr>
            <w:r w:rsidRPr="005D3C9F">
              <w:rPr>
                <w:rFonts w:cs="Arial"/>
                <w:szCs w:val="20"/>
              </w:rPr>
              <w:t xml:space="preserve">Jakość funkcjonowania i obsługi klientów </w:t>
            </w:r>
            <w:r w:rsidR="006F533E">
              <w:rPr>
                <w:rFonts w:cs="Arial"/>
                <w:szCs w:val="20"/>
              </w:rPr>
              <w:br/>
            </w:r>
            <w:r w:rsidRPr="005D3C9F">
              <w:rPr>
                <w:rFonts w:cs="Arial"/>
                <w:szCs w:val="20"/>
              </w:rPr>
              <w:t>w Starostwie Powiatowym</w:t>
            </w:r>
          </w:p>
        </w:tc>
        <w:tc>
          <w:tcPr>
            <w:tcW w:w="730" w:type="dxa"/>
            <w:tcBorders>
              <w:top w:val="single" w:sz="4" w:space="0" w:color="00000A"/>
              <w:left w:val="single" w:sz="4" w:space="0" w:color="00000A"/>
              <w:bottom w:val="single" w:sz="4" w:space="0" w:color="00000A"/>
              <w:right w:val="single" w:sz="4" w:space="0" w:color="00000A"/>
            </w:tcBorders>
          </w:tcPr>
          <w:p w14:paraId="552B0C41"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F81FB8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89BECD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0DA034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6BD328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3476C0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52DF9739"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A98CDFF" w14:textId="77777777" w:rsidR="005D3C9F" w:rsidRPr="005D3C9F" w:rsidRDefault="005D3C9F" w:rsidP="005D3C9F">
            <w:pPr>
              <w:jc w:val="left"/>
              <w:rPr>
                <w:rFonts w:eastAsia="SimSun" w:cs="Arial"/>
                <w:kern w:val="3"/>
                <w:szCs w:val="20"/>
              </w:rPr>
            </w:pPr>
            <w:r w:rsidRPr="005D3C9F">
              <w:rPr>
                <w:rFonts w:eastAsia="SimSun" w:cs="Arial"/>
                <w:kern w:val="3"/>
                <w:szCs w:val="20"/>
              </w:rPr>
              <w:t xml:space="preserve">Współpracę Starostwa Powiatowego z organizacjami pozarządowymi </w:t>
            </w:r>
          </w:p>
        </w:tc>
        <w:tc>
          <w:tcPr>
            <w:tcW w:w="730" w:type="dxa"/>
            <w:tcBorders>
              <w:top w:val="single" w:sz="4" w:space="0" w:color="00000A"/>
              <w:left w:val="single" w:sz="4" w:space="0" w:color="00000A"/>
              <w:bottom w:val="single" w:sz="4" w:space="0" w:color="00000A"/>
              <w:right w:val="single" w:sz="4" w:space="0" w:color="00000A"/>
            </w:tcBorders>
          </w:tcPr>
          <w:p w14:paraId="23236B6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0DD32D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0F4B181"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64A99A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6F6465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0F5057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5D01B5D8"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6B93C40" w14:textId="77777777" w:rsidR="005D3C9F" w:rsidRPr="005D3C9F" w:rsidRDefault="005D3C9F" w:rsidP="005D3C9F">
            <w:pPr>
              <w:jc w:val="left"/>
              <w:rPr>
                <w:rFonts w:eastAsia="SimSun" w:cs="Arial"/>
                <w:kern w:val="3"/>
                <w:szCs w:val="20"/>
              </w:rPr>
            </w:pPr>
            <w:r w:rsidRPr="005D3C9F">
              <w:rPr>
                <w:rFonts w:eastAsia="SimSun" w:cs="Arial"/>
                <w:kern w:val="3"/>
                <w:szCs w:val="20"/>
              </w:rPr>
              <w:t>Dostępność wsparcia oferowanego przez Powiatowe Centrum Pomocy Rodzinie w Radomiu</w:t>
            </w:r>
          </w:p>
        </w:tc>
        <w:tc>
          <w:tcPr>
            <w:tcW w:w="730" w:type="dxa"/>
            <w:tcBorders>
              <w:top w:val="single" w:sz="4" w:space="0" w:color="00000A"/>
              <w:left w:val="single" w:sz="4" w:space="0" w:color="00000A"/>
              <w:bottom w:val="single" w:sz="4" w:space="0" w:color="00000A"/>
              <w:right w:val="single" w:sz="4" w:space="0" w:color="00000A"/>
            </w:tcBorders>
          </w:tcPr>
          <w:p w14:paraId="6B4940A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44366D1"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8CC59D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29F2E9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FCB84D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DB3FD1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526915A2"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5AA12C9" w14:textId="77777777" w:rsidR="005D3C9F" w:rsidRPr="005D3C9F" w:rsidRDefault="005D3C9F" w:rsidP="005D3C9F">
            <w:pPr>
              <w:jc w:val="left"/>
              <w:rPr>
                <w:rFonts w:eastAsia="SimSun" w:cs="Arial"/>
                <w:kern w:val="3"/>
                <w:szCs w:val="20"/>
              </w:rPr>
            </w:pPr>
            <w:r w:rsidRPr="005D3C9F">
              <w:rPr>
                <w:rFonts w:eastAsia="SimSun" w:cs="Arial"/>
                <w:kern w:val="3"/>
                <w:szCs w:val="20"/>
              </w:rPr>
              <w:t>Jakość funkcjonowania Szpitali w Iłży i Pionkach</w:t>
            </w:r>
          </w:p>
        </w:tc>
        <w:tc>
          <w:tcPr>
            <w:tcW w:w="730" w:type="dxa"/>
            <w:tcBorders>
              <w:top w:val="single" w:sz="4" w:space="0" w:color="00000A"/>
              <w:left w:val="single" w:sz="4" w:space="0" w:color="00000A"/>
              <w:bottom w:val="single" w:sz="4" w:space="0" w:color="00000A"/>
              <w:right w:val="single" w:sz="4" w:space="0" w:color="00000A"/>
            </w:tcBorders>
          </w:tcPr>
          <w:p w14:paraId="089F716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7CE41B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EBC571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A65AAA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950A36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599A55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3B1D832C"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46FBA93" w14:textId="77777777" w:rsidR="005D3C9F" w:rsidRPr="005D3C9F" w:rsidRDefault="005D3C9F" w:rsidP="005D3C9F">
            <w:pPr>
              <w:jc w:val="left"/>
              <w:rPr>
                <w:rFonts w:eastAsia="SimSun" w:cs="Arial"/>
                <w:kern w:val="3"/>
                <w:szCs w:val="20"/>
              </w:rPr>
            </w:pPr>
            <w:r w:rsidRPr="005D3C9F">
              <w:rPr>
                <w:rFonts w:eastAsia="SimSun" w:cs="Arial"/>
                <w:kern w:val="3"/>
                <w:szCs w:val="20"/>
              </w:rPr>
              <w:t>Jakość programów wsparcia oferowanych przez Powiatowy Urząd Pracy (skuteczność systemu pośrednictwa pracy, poradnictwa zawodowego, oferowane formy wsparcia)</w:t>
            </w:r>
          </w:p>
        </w:tc>
        <w:tc>
          <w:tcPr>
            <w:tcW w:w="730" w:type="dxa"/>
            <w:tcBorders>
              <w:top w:val="single" w:sz="4" w:space="0" w:color="00000A"/>
              <w:left w:val="single" w:sz="4" w:space="0" w:color="00000A"/>
              <w:bottom w:val="single" w:sz="4" w:space="0" w:color="00000A"/>
              <w:right w:val="single" w:sz="4" w:space="0" w:color="00000A"/>
            </w:tcBorders>
          </w:tcPr>
          <w:p w14:paraId="6D55614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F81023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33F88F3"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7757AF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0FB216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D3D7E26"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34FDD3DA" w14:textId="77777777" w:rsidTr="00883A61">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63E0320" w14:textId="77777777" w:rsidR="005D3C9F" w:rsidRPr="005D3C9F" w:rsidRDefault="005D3C9F" w:rsidP="005D3C9F">
            <w:pPr>
              <w:jc w:val="left"/>
              <w:rPr>
                <w:rFonts w:cs="Arial"/>
                <w:szCs w:val="20"/>
              </w:rPr>
            </w:pPr>
            <w:r w:rsidRPr="005D3C9F">
              <w:rPr>
                <w:rFonts w:cs="Arial"/>
                <w:szCs w:val="20"/>
              </w:rPr>
              <w:t xml:space="preserve">Bezpieczeństwo publiczne </w:t>
            </w:r>
          </w:p>
        </w:tc>
        <w:tc>
          <w:tcPr>
            <w:tcW w:w="730" w:type="dxa"/>
            <w:tcBorders>
              <w:top w:val="single" w:sz="4" w:space="0" w:color="00000A"/>
              <w:left w:val="single" w:sz="4" w:space="0" w:color="00000A"/>
              <w:bottom w:val="single" w:sz="4" w:space="0" w:color="00000A"/>
              <w:right w:val="single" w:sz="4" w:space="0" w:color="00000A"/>
            </w:tcBorders>
          </w:tcPr>
          <w:p w14:paraId="440AE22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092D20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B8F300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334BD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DF1979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851CBA2"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bl>
    <w:p w14:paraId="35D4EFBE" w14:textId="461569BC" w:rsidR="005D3C9F" w:rsidRPr="005D3C9F" w:rsidRDefault="005D3C9F" w:rsidP="005D3C9F">
      <w:pPr>
        <w:jc w:val="left"/>
        <w:rPr>
          <w:rFonts w:cs="Arial"/>
          <w:szCs w:val="20"/>
        </w:rPr>
      </w:pPr>
    </w:p>
    <w:tbl>
      <w:tblPr>
        <w:tblW w:w="8752"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624"/>
      </w:tblGrid>
      <w:tr w:rsidR="00883A61" w:rsidRPr="005D3C9F" w14:paraId="3FA31834" w14:textId="77777777" w:rsidTr="00D34B8D">
        <w:tc>
          <w:tcPr>
            <w:tcW w:w="8752"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54544335" w14:textId="3E861961" w:rsidR="00883A61" w:rsidRPr="00883A61" w:rsidRDefault="00883A61" w:rsidP="00E46DD8">
            <w:pPr>
              <w:suppressAutoHyphens/>
              <w:autoSpaceDN w:val="0"/>
              <w:spacing w:after="0" w:line="240" w:lineRule="auto"/>
              <w:jc w:val="center"/>
              <w:rPr>
                <w:rFonts w:eastAsia="SimSun" w:cs="Arial"/>
                <w:b/>
                <w:bCs/>
                <w:i/>
                <w:iCs/>
                <w:color w:val="000000"/>
                <w:kern w:val="3"/>
                <w:sz w:val="16"/>
                <w:szCs w:val="16"/>
              </w:rPr>
            </w:pPr>
            <w:r w:rsidRPr="005D3C9F">
              <w:rPr>
                <w:rFonts w:cs="Arial"/>
                <w:b/>
                <w:bCs/>
                <w:szCs w:val="20"/>
              </w:rPr>
              <w:t>EDUKACJA</w:t>
            </w:r>
          </w:p>
        </w:tc>
      </w:tr>
      <w:tr w:rsidR="00883A61" w:rsidRPr="005D3C9F" w14:paraId="0ABFA606"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58DCA9AE" w14:textId="77777777" w:rsidR="00883A61" w:rsidRPr="005D3C9F" w:rsidRDefault="00883A61" w:rsidP="00E46DD8">
            <w:pPr>
              <w:suppressAutoHyphens/>
              <w:autoSpaceDN w:val="0"/>
              <w:spacing w:after="0" w:line="240" w:lineRule="auto"/>
              <w:rPr>
                <w:rFonts w:eastAsia="SimSun" w:cs="Arial"/>
                <w:kern w:val="3"/>
                <w:szCs w:val="20"/>
              </w:rPr>
            </w:pPr>
            <w:r w:rsidRPr="005D3C9F">
              <w:rPr>
                <w:rFonts w:eastAsia="SimSun" w:cs="Arial"/>
                <w:b/>
                <w:bCs/>
                <w:i/>
                <w:iCs/>
                <w:color w:val="000000"/>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hideMark/>
          </w:tcPr>
          <w:p w14:paraId="24665726" w14:textId="77777777" w:rsidR="00883A61" w:rsidRPr="005D3C9F" w:rsidRDefault="00883A61" w:rsidP="00E46DD8">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Nie dotyczy /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052A059B" w14:textId="77777777" w:rsidR="00883A61" w:rsidRPr="005D3C9F" w:rsidRDefault="00883A61" w:rsidP="00E46DD8">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3825B2A6" w14:textId="77777777" w:rsidR="00883A61" w:rsidRPr="005D3C9F" w:rsidRDefault="00883A61" w:rsidP="00E46DD8">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19434BA5" w14:textId="77777777" w:rsidR="00883A61" w:rsidRPr="005D3C9F" w:rsidRDefault="00883A61" w:rsidP="00E46DD8">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45B9BB67" w14:textId="77777777" w:rsidR="00883A61" w:rsidRPr="005D3C9F" w:rsidRDefault="00883A61" w:rsidP="00E46DD8">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4</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01573CAF" w14:textId="77777777" w:rsidR="00883A61" w:rsidRPr="005D3C9F" w:rsidRDefault="00883A61" w:rsidP="00E46DD8">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5</w:t>
            </w:r>
          </w:p>
        </w:tc>
      </w:tr>
      <w:tr w:rsidR="00883A61" w:rsidRPr="005D3C9F" w14:paraId="58EB22E9" w14:textId="77777777" w:rsidTr="00E46DD8">
        <w:tc>
          <w:tcPr>
            <w:tcW w:w="490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50DA3E" w14:textId="43983FA6" w:rsidR="00883A61" w:rsidRPr="005D3C9F" w:rsidRDefault="00883A61"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Dostępność szkół ponadpodstawowych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shd w:val="clear" w:color="auto" w:fill="auto"/>
          </w:tcPr>
          <w:p w14:paraId="39D16C5B"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36A99D"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15BB9B"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CB25C4"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749ECE"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FD0D10"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r w:rsidR="00883A61" w:rsidRPr="005D3C9F" w14:paraId="2CAD6A64" w14:textId="77777777" w:rsidTr="00E46DD8">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FA72779" w14:textId="0B866515" w:rsidR="00883A61" w:rsidRPr="005D3C9F" w:rsidRDefault="00883A61"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Jakość kształcenia w szkołach ponadpodstawowych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5AA23D33"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D12AB1E"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03B4C5A"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DED0A37"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9AD9AA5"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412B4C3"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r w:rsidR="00883A61" w:rsidRPr="005D3C9F" w14:paraId="1C400103" w14:textId="77777777" w:rsidTr="00883A61">
        <w:trPr>
          <w:trHeight w:val="973"/>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3D75818" w14:textId="6ADCB6F1" w:rsidR="00883A61" w:rsidRPr="005D3C9F" w:rsidRDefault="00883A61" w:rsidP="006F533E">
            <w:pPr>
              <w:jc w:val="left"/>
              <w:rPr>
                <w:rFonts w:cs="Arial"/>
                <w:szCs w:val="20"/>
              </w:rPr>
            </w:pPr>
            <w:r w:rsidRPr="005D3C9F">
              <w:rPr>
                <w:rFonts w:eastAsia="SimSun" w:cs="Arial"/>
                <w:kern w:val="3"/>
                <w:szCs w:val="20"/>
              </w:rPr>
              <w:t xml:space="preserve">Jakość infrastruktury w szkołach ponadpodstawowych (sale lekcyjne, sale sportowe, wyposażenie pracowni szkolnych)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475B5B6C"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6CF1BBF" w14:textId="77777777" w:rsidR="00883A61" w:rsidRPr="005D3C9F" w:rsidRDefault="00883A61" w:rsidP="00883A61">
            <w:pPr>
              <w:suppressAutoHyphens/>
              <w:autoSpaceDN w:val="0"/>
              <w:spacing w:after="0" w:line="240" w:lineRule="auto"/>
              <w:jc w:val="left"/>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2683C3D"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3DBBF70"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04BE5E7"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ABFD44B"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r w:rsidR="00883A61" w:rsidRPr="005D3C9F" w14:paraId="1C20CF66" w14:textId="77777777" w:rsidTr="00E46DD8">
        <w:trPr>
          <w:trHeight w:val="514"/>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E7399AB" w14:textId="2F1634FA" w:rsidR="00883A61" w:rsidRPr="005D3C9F" w:rsidRDefault="00883A61" w:rsidP="006F533E">
            <w:pPr>
              <w:suppressAutoHyphens/>
              <w:autoSpaceDN w:val="0"/>
              <w:spacing w:after="0" w:line="240" w:lineRule="auto"/>
              <w:jc w:val="left"/>
              <w:rPr>
                <w:rFonts w:eastAsia="SimSun" w:cs="Arial"/>
                <w:kern w:val="3"/>
                <w:szCs w:val="20"/>
              </w:rPr>
            </w:pPr>
            <w:r w:rsidRPr="005D3C9F">
              <w:rPr>
                <w:rFonts w:eastAsia="SimSun" w:cs="Arial"/>
                <w:kern w:val="3"/>
                <w:szCs w:val="20"/>
              </w:rPr>
              <w:t>Wsparcie dla uczniów z trudnościami w nauce w</w:t>
            </w:r>
            <w:r>
              <w:rPr>
                <w:rFonts w:eastAsia="SimSun" w:cs="Arial"/>
                <w:kern w:val="3"/>
                <w:szCs w:val="20"/>
              </w:rPr>
              <w:t> </w:t>
            </w:r>
            <w:r w:rsidRPr="005D3C9F">
              <w:rPr>
                <w:rFonts w:eastAsia="SimSun" w:cs="Arial"/>
                <w:kern w:val="3"/>
                <w:szCs w:val="20"/>
              </w:rPr>
              <w:t xml:space="preserve">szkołach ponadpodstawowych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13DB1D33"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7FBEC77"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6AB813F"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C8A3CEF"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E5057CB"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B44DEB5"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r w:rsidR="00883A61" w:rsidRPr="005D3C9F" w14:paraId="0BA3C309" w14:textId="77777777" w:rsidTr="00E46DD8">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1C14975" w14:textId="29552027" w:rsidR="00883A61" w:rsidRPr="005D3C9F" w:rsidRDefault="00883A61"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Dodatkową ofertę (kółka zainteresowań, klasy sportowe, dodatkowe zajęcia itp.) w szkołach ponadpodstawowych na terenie </w:t>
            </w:r>
            <w:r>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5F2BD954"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03D64D3"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E51CF6A"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38EEA66"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CC34389"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A02E1F7"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r w:rsidR="00883A61" w:rsidRPr="005D3C9F" w14:paraId="1910E514" w14:textId="77777777" w:rsidTr="00E46DD8">
        <w:trPr>
          <w:trHeight w:val="266"/>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47DDEE0" w14:textId="415C4AEC" w:rsidR="00883A61" w:rsidRPr="005D3C9F" w:rsidRDefault="00883A61" w:rsidP="006F533E">
            <w:pPr>
              <w:jc w:val="left"/>
              <w:rPr>
                <w:rFonts w:cs="Arial"/>
                <w:szCs w:val="20"/>
              </w:rPr>
            </w:pPr>
            <w:r w:rsidRPr="005D3C9F">
              <w:rPr>
                <w:rFonts w:cs="Arial"/>
                <w:szCs w:val="20"/>
              </w:rPr>
              <w:t xml:space="preserve">Dostępność wsparcia dla nauczycieli, rodziców i dzieci oferowanego przez poradnie psychologiczno-pedagogiczne na terenie </w:t>
            </w:r>
            <w:r>
              <w:rPr>
                <w:rFonts w:cs="Arial"/>
                <w:szCs w:val="20"/>
              </w:rPr>
              <w:t>P</w:t>
            </w:r>
            <w:r w:rsidRPr="005D3C9F">
              <w:rPr>
                <w:rFonts w:cs="Arial"/>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0BDC1078"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4707DF3"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A9C8927"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24667A6"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0313EA"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B1FABDC" w14:textId="77777777" w:rsidR="00883A61" w:rsidRPr="005D3C9F" w:rsidRDefault="00883A61" w:rsidP="00883A61">
            <w:pPr>
              <w:suppressAutoHyphens/>
              <w:autoSpaceDN w:val="0"/>
              <w:spacing w:after="0" w:line="240" w:lineRule="auto"/>
              <w:jc w:val="center"/>
              <w:rPr>
                <w:rFonts w:eastAsia="SimSun" w:cs="Arial"/>
                <w:i/>
                <w:iCs/>
                <w:color w:val="000000"/>
                <w:kern w:val="3"/>
                <w:szCs w:val="20"/>
              </w:rPr>
            </w:pPr>
          </w:p>
        </w:tc>
      </w:tr>
    </w:tbl>
    <w:p w14:paraId="6316B6F1" w14:textId="62A8681A" w:rsidR="005D3C9F" w:rsidRPr="005D3C9F" w:rsidRDefault="005D3C9F" w:rsidP="005D3C9F">
      <w:pPr>
        <w:jc w:val="left"/>
        <w:rPr>
          <w:rFonts w:cs="Arial"/>
          <w:szCs w:val="20"/>
        </w:rPr>
      </w:pPr>
    </w:p>
    <w:tbl>
      <w:tblPr>
        <w:tblW w:w="8752" w:type="dxa"/>
        <w:tblInd w:w="-108" w:type="dxa"/>
        <w:tblLayout w:type="fixed"/>
        <w:tblCellMar>
          <w:left w:w="10" w:type="dxa"/>
          <w:right w:w="10" w:type="dxa"/>
        </w:tblCellMar>
        <w:tblLook w:val="04A0" w:firstRow="1" w:lastRow="0" w:firstColumn="1" w:lastColumn="0" w:noHBand="0" w:noVBand="1"/>
      </w:tblPr>
      <w:tblGrid>
        <w:gridCol w:w="4902"/>
        <w:gridCol w:w="730"/>
        <w:gridCol w:w="624"/>
        <w:gridCol w:w="624"/>
        <w:gridCol w:w="624"/>
        <w:gridCol w:w="624"/>
        <w:gridCol w:w="624"/>
      </w:tblGrid>
      <w:tr w:rsidR="00883A61" w:rsidRPr="005D3C9F" w14:paraId="25019BDB" w14:textId="77777777" w:rsidTr="00D34B8D">
        <w:tc>
          <w:tcPr>
            <w:tcW w:w="8750" w:type="dxa"/>
            <w:gridSpan w:val="7"/>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tcPr>
          <w:p w14:paraId="51A0E86E" w14:textId="71AE9598" w:rsidR="00883A61" w:rsidRPr="00883A61" w:rsidRDefault="00883A61" w:rsidP="005D3C9F">
            <w:pPr>
              <w:suppressAutoHyphens/>
              <w:autoSpaceDN w:val="0"/>
              <w:spacing w:after="0" w:line="240" w:lineRule="auto"/>
              <w:jc w:val="center"/>
              <w:rPr>
                <w:rFonts w:eastAsia="SimSun" w:cs="Arial"/>
                <w:b/>
                <w:bCs/>
                <w:i/>
                <w:iCs/>
                <w:color w:val="000000"/>
                <w:kern w:val="3"/>
                <w:sz w:val="16"/>
                <w:szCs w:val="16"/>
              </w:rPr>
            </w:pPr>
            <w:r w:rsidRPr="005D3C9F">
              <w:rPr>
                <w:rFonts w:cs="Arial"/>
                <w:b/>
                <w:bCs/>
                <w:szCs w:val="20"/>
              </w:rPr>
              <w:t>TURYSTYKA, REKREACJA, KULTURA</w:t>
            </w:r>
          </w:p>
        </w:tc>
      </w:tr>
      <w:tr w:rsidR="005D3C9F" w:rsidRPr="005D3C9F" w14:paraId="40C7C6A7" w14:textId="77777777" w:rsidTr="00D34B8D">
        <w:tc>
          <w:tcPr>
            <w:tcW w:w="4902"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9751EFA" w14:textId="77777777" w:rsidR="005D3C9F" w:rsidRPr="005D3C9F" w:rsidRDefault="005D3C9F" w:rsidP="005D3C9F">
            <w:pPr>
              <w:suppressAutoHyphens/>
              <w:autoSpaceDN w:val="0"/>
              <w:spacing w:after="0" w:line="240" w:lineRule="auto"/>
              <w:rPr>
                <w:rFonts w:eastAsia="SimSun" w:cs="Arial"/>
                <w:kern w:val="3"/>
                <w:szCs w:val="20"/>
              </w:rPr>
            </w:pPr>
            <w:r w:rsidRPr="005D3C9F">
              <w:rPr>
                <w:rFonts w:eastAsia="SimSun" w:cs="Arial"/>
                <w:b/>
                <w:bCs/>
                <w:i/>
                <w:iCs/>
                <w:color w:val="000000"/>
                <w:kern w:val="3"/>
                <w:szCs w:val="20"/>
              </w:rPr>
              <w:t>Jak oceniasz:</w:t>
            </w:r>
          </w:p>
        </w:tc>
        <w:tc>
          <w:tcPr>
            <w:tcW w:w="730"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hideMark/>
          </w:tcPr>
          <w:p w14:paraId="1D325E73" w14:textId="77777777" w:rsidR="005D3C9F" w:rsidRPr="005D3C9F" w:rsidRDefault="005D3C9F" w:rsidP="005D3C9F">
            <w:pPr>
              <w:suppressAutoHyphens/>
              <w:autoSpaceDN w:val="0"/>
              <w:spacing w:after="0" w:line="240" w:lineRule="auto"/>
              <w:jc w:val="center"/>
              <w:rPr>
                <w:rFonts w:eastAsia="SimSun" w:cs="Arial"/>
                <w:i/>
                <w:iCs/>
                <w:color w:val="000000"/>
                <w:kern w:val="3"/>
                <w:sz w:val="16"/>
                <w:szCs w:val="16"/>
              </w:rPr>
            </w:pPr>
            <w:r w:rsidRPr="005D3C9F">
              <w:rPr>
                <w:rFonts w:eastAsia="SimSun" w:cs="Arial"/>
                <w:i/>
                <w:iCs/>
                <w:color w:val="000000"/>
                <w:kern w:val="3"/>
                <w:sz w:val="16"/>
                <w:szCs w:val="16"/>
              </w:rPr>
              <w:t xml:space="preserve">Nie dotyczy </w:t>
            </w:r>
            <w:r w:rsidRPr="005D3C9F">
              <w:rPr>
                <w:rFonts w:eastAsia="SimSun" w:cs="Arial"/>
                <w:i/>
                <w:iCs/>
                <w:color w:val="000000"/>
                <w:kern w:val="3"/>
                <w:sz w:val="16"/>
                <w:szCs w:val="16"/>
              </w:rPr>
              <w:lastRenderedPageBreak/>
              <w:t>/ nie mam zdania</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305E1E8C"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lastRenderedPageBreak/>
              <w:t>1</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25C6A040"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2</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4FFE845A"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3</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72284703"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4</w:t>
            </w:r>
          </w:p>
        </w:tc>
        <w:tc>
          <w:tcPr>
            <w:tcW w:w="624" w:type="dxa"/>
            <w:tcBorders>
              <w:top w:val="single" w:sz="4" w:space="0" w:color="00000A"/>
              <w:left w:val="single" w:sz="4" w:space="0" w:color="00000A"/>
              <w:bottom w:val="single" w:sz="4" w:space="0" w:color="00000A"/>
              <w:right w:val="single" w:sz="4" w:space="0" w:color="00000A"/>
            </w:tcBorders>
            <w:shd w:val="clear" w:color="auto" w:fill="F2F2F2" w:themeFill="background1" w:themeFillShade="F2"/>
            <w:tcMar>
              <w:top w:w="0" w:type="dxa"/>
              <w:left w:w="108" w:type="dxa"/>
              <w:bottom w:w="0" w:type="dxa"/>
              <w:right w:w="108" w:type="dxa"/>
            </w:tcMar>
            <w:hideMark/>
          </w:tcPr>
          <w:p w14:paraId="0E392186" w14:textId="77777777" w:rsidR="005D3C9F" w:rsidRPr="005D3C9F" w:rsidRDefault="005D3C9F" w:rsidP="005D3C9F">
            <w:pPr>
              <w:suppressAutoHyphens/>
              <w:autoSpaceDN w:val="0"/>
              <w:spacing w:after="0" w:line="240" w:lineRule="auto"/>
              <w:jc w:val="center"/>
              <w:rPr>
                <w:rFonts w:eastAsia="SimSun" w:cs="Arial"/>
                <w:kern w:val="3"/>
                <w:sz w:val="16"/>
                <w:szCs w:val="16"/>
              </w:rPr>
            </w:pPr>
            <w:r w:rsidRPr="005D3C9F">
              <w:rPr>
                <w:rFonts w:eastAsia="SimSun" w:cs="Arial"/>
                <w:i/>
                <w:iCs/>
                <w:color w:val="000000"/>
                <w:kern w:val="3"/>
                <w:sz w:val="16"/>
                <w:szCs w:val="16"/>
              </w:rPr>
              <w:t>5</w:t>
            </w:r>
          </w:p>
        </w:tc>
      </w:tr>
      <w:tr w:rsidR="005D3C9F" w:rsidRPr="005D3C9F" w14:paraId="0431768B" w14:textId="77777777" w:rsidTr="00883A61">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B1CDE9E" w14:textId="1B319F50" w:rsidR="005D3C9F" w:rsidRPr="005D3C9F" w:rsidRDefault="005D3C9F"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Atrakcyjność turystyczną </w:t>
            </w:r>
            <w:r w:rsidR="00883A61">
              <w:rPr>
                <w:rFonts w:eastAsia="SimSun" w:cs="Arial"/>
                <w:kern w:val="3"/>
                <w:szCs w:val="20"/>
              </w:rPr>
              <w:t>P</w:t>
            </w:r>
            <w:r w:rsidRPr="005D3C9F">
              <w:rPr>
                <w:rFonts w:eastAsia="SimSun" w:cs="Arial"/>
                <w:kern w:val="3"/>
                <w:szCs w:val="20"/>
              </w:rPr>
              <w:t>owiatu (liczbę atrakcji turystycznych, turystyczną infrastrukturę techniczną, dostępność komunikacyjną)</w:t>
            </w:r>
          </w:p>
        </w:tc>
        <w:tc>
          <w:tcPr>
            <w:tcW w:w="730" w:type="dxa"/>
            <w:tcBorders>
              <w:top w:val="single" w:sz="4" w:space="0" w:color="00000A"/>
              <w:left w:val="single" w:sz="4" w:space="0" w:color="00000A"/>
              <w:bottom w:val="single" w:sz="4" w:space="0" w:color="00000A"/>
              <w:right w:val="single" w:sz="4" w:space="0" w:color="00000A"/>
            </w:tcBorders>
          </w:tcPr>
          <w:p w14:paraId="2D95271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E09997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1502FB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C44152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AECCC3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964342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1C7B0B94" w14:textId="77777777" w:rsidTr="00883A61">
        <w:trPr>
          <w:trHeight w:val="199"/>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89D52B6" w14:textId="3D3E7F07" w:rsidR="005D3C9F" w:rsidRPr="005D3C9F" w:rsidRDefault="005D3C9F" w:rsidP="006F533E">
            <w:pPr>
              <w:suppressAutoHyphens/>
              <w:autoSpaceDN w:val="0"/>
              <w:spacing w:after="0" w:line="240" w:lineRule="auto"/>
              <w:jc w:val="left"/>
              <w:rPr>
                <w:rFonts w:eastAsia="SimSun" w:cs="Arial"/>
                <w:kern w:val="3"/>
                <w:szCs w:val="20"/>
              </w:rPr>
            </w:pPr>
            <w:r w:rsidRPr="005D3C9F">
              <w:rPr>
                <w:rFonts w:eastAsia="SimSun" w:cs="Arial"/>
                <w:kern w:val="3"/>
                <w:szCs w:val="20"/>
              </w:rPr>
              <w:t xml:space="preserve">Poziom bazy sportowo-rekreacyjnej na terenie </w:t>
            </w:r>
            <w:r w:rsidR="00883A61">
              <w:rPr>
                <w:rFonts w:eastAsia="SimSun" w:cs="Arial"/>
                <w:kern w:val="3"/>
                <w:szCs w:val="20"/>
              </w:rPr>
              <w:t>P</w:t>
            </w:r>
            <w:r w:rsidRPr="005D3C9F">
              <w:rPr>
                <w:rFonts w:eastAsia="SimSun" w:cs="Arial"/>
                <w:kern w:val="3"/>
                <w:szCs w:val="20"/>
              </w:rPr>
              <w:t>owiatu</w:t>
            </w:r>
          </w:p>
        </w:tc>
        <w:tc>
          <w:tcPr>
            <w:tcW w:w="730" w:type="dxa"/>
            <w:tcBorders>
              <w:top w:val="single" w:sz="4" w:space="0" w:color="00000A"/>
              <w:left w:val="single" w:sz="4" w:space="0" w:color="00000A"/>
              <w:bottom w:val="single" w:sz="4" w:space="0" w:color="00000A"/>
              <w:right w:val="single" w:sz="4" w:space="0" w:color="00000A"/>
            </w:tcBorders>
          </w:tcPr>
          <w:p w14:paraId="467B145E"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AC9248D" w14:textId="77777777" w:rsidR="005D3C9F" w:rsidRPr="005D3C9F" w:rsidRDefault="005D3C9F" w:rsidP="005D3C9F">
            <w:pPr>
              <w:suppressAutoHyphens/>
              <w:autoSpaceDN w:val="0"/>
              <w:spacing w:after="0" w:line="240" w:lineRule="auto"/>
              <w:jc w:val="left"/>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18C1D3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749F20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AD75DC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3353D3D"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7A95C16A" w14:textId="77777777" w:rsidTr="00883A61">
        <w:trPr>
          <w:trHeight w:val="514"/>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777EC02" w14:textId="77777777" w:rsidR="005D3C9F" w:rsidRPr="005D3C9F" w:rsidRDefault="005D3C9F" w:rsidP="006F533E">
            <w:pPr>
              <w:suppressAutoHyphens/>
              <w:autoSpaceDN w:val="0"/>
              <w:spacing w:after="0" w:line="240" w:lineRule="auto"/>
              <w:jc w:val="left"/>
              <w:rPr>
                <w:rFonts w:eastAsia="SimSun" w:cs="Arial"/>
                <w:kern w:val="3"/>
                <w:szCs w:val="20"/>
              </w:rPr>
            </w:pPr>
            <w:r w:rsidRPr="005D3C9F">
              <w:rPr>
                <w:rFonts w:eastAsia="SimSun" w:cs="Arial"/>
                <w:kern w:val="3"/>
                <w:szCs w:val="20"/>
              </w:rPr>
              <w:t>Poziom bazy turystyczno-wypoczynkowej</w:t>
            </w:r>
          </w:p>
        </w:tc>
        <w:tc>
          <w:tcPr>
            <w:tcW w:w="730" w:type="dxa"/>
            <w:tcBorders>
              <w:top w:val="single" w:sz="4" w:space="0" w:color="00000A"/>
              <w:left w:val="single" w:sz="4" w:space="0" w:color="00000A"/>
              <w:bottom w:val="single" w:sz="4" w:space="0" w:color="00000A"/>
              <w:right w:val="single" w:sz="4" w:space="0" w:color="00000A"/>
            </w:tcBorders>
          </w:tcPr>
          <w:p w14:paraId="0EA5C7E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8F25464"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39C3CA5"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BCF684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EDF1EB7"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0AA268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0970281D" w14:textId="77777777" w:rsidTr="00883A61">
        <w:trPr>
          <w:trHeight w:val="225"/>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B31D9FC" w14:textId="77777777" w:rsidR="005D3C9F" w:rsidRDefault="005D3C9F" w:rsidP="006F533E">
            <w:pPr>
              <w:suppressAutoHyphens/>
              <w:autoSpaceDN w:val="0"/>
              <w:spacing w:after="0" w:line="240" w:lineRule="auto"/>
              <w:jc w:val="left"/>
              <w:rPr>
                <w:rFonts w:eastAsia="SimSun" w:cs="Arial"/>
                <w:kern w:val="3"/>
                <w:szCs w:val="20"/>
              </w:rPr>
            </w:pPr>
            <w:r w:rsidRPr="005D3C9F">
              <w:rPr>
                <w:rFonts w:eastAsia="SimSun" w:cs="Arial"/>
                <w:kern w:val="3"/>
                <w:szCs w:val="20"/>
              </w:rPr>
              <w:t>Poziom bazy gastronomicznej</w:t>
            </w:r>
          </w:p>
          <w:p w14:paraId="5E2A09AD" w14:textId="219C1081" w:rsidR="00883A61" w:rsidRPr="005D3C9F" w:rsidRDefault="00883A61" w:rsidP="006F533E">
            <w:pPr>
              <w:suppressAutoHyphens/>
              <w:autoSpaceDN w:val="0"/>
              <w:spacing w:after="0" w:line="240" w:lineRule="auto"/>
              <w:jc w:val="left"/>
              <w:rPr>
                <w:rFonts w:eastAsia="SimSun" w:cs="Arial"/>
                <w:kern w:val="3"/>
                <w:szCs w:val="20"/>
              </w:rPr>
            </w:pPr>
          </w:p>
        </w:tc>
        <w:tc>
          <w:tcPr>
            <w:tcW w:w="730" w:type="dxa"/>
            <w:tcBorders>
              <w:top w:val="single" w:sz="4" w:space="0" w:color="00000A"/>
              <w:left w:val="single" w:sz="4" w:space="0" w:color="00000A"/>
              <w:bottom w:val="single" w:sz="4" w:space="0" w:color="00000A"/>
              <w:right w:val="single" w:sz="4" w:space="0" w:color="00000A"/>
            </w:tcBorders>
          </w:tcPr>
          <w:p w14:paraId="0DC2099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7F6B43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E6D151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9D0305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DC1B0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106B59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34A0526D" w14:textId="77777777" w:rsidTr="00883A61">
        <w:trPr>
          <w:trHeight w:val="171"/>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EBFA000" w14:textId="72A5BDC6" w:rsidR="005D3C9F" w:rsidRPr="005D3C9F" w:rsidRDefault="005D3C9F" w:rsidP="006F533E">
            <w:pPr>
              <w:suppressAutoHyphens/>
              <w:autoSpaceDN w:val="0"/>
              <w:spacing w:after="0" w:line="240" w:lineRule="auto"/>
              <w:jc w:val="left"/>
              <w:rPr>
                <w:rFonts w:cs="Arial"/>
                <w:szCs w:val="20"/>
              </w:rPr>
            </w:pPr>
            <w:r w:rsidRPr="005D3C9F">
              <w:rPr>
                <w:rFonts w:cs="Arial"/>
                <w:szCs w:val="20"/>
              </w:rPr>
              <w:t xml:space="preserve">Działania promocyjne </w:t>
            </w:r>
            <w:r w:rsidR="00883A61">
              <w:rPr>
                <w:rFonts w:cs="Arial"/>
                <w:szCs w:val="20"/>
              </w:rPr>
              <w:t>P</w:t>
            </w:r>
            <w:r w:rsidRPr="005D3C9F">
              <w:rPr>
                <w:rFonts w:cs="Arial"/>
                <w:szCs w:val="20"/>
              </w:rPr>
              <w:t>owiatu, mające na celu pozyskanie potencjalnych turystów</w:t>
            </w:r>
          </w:p>
        </w:tc>
        <w:tc>
          <w:tcPr>
            <w:tcW w:w="730" w:type="dxa"/>
            <w:tcBorders>
              <w:top w:val="single" w:sz="4" w:space="0" w:color="00000A"/>
              <w:left w:val="single" w:sz="4" w:space="0" w:color="00000A"/>
              <w:bottom w:val="single" w:sz="4" w:space="0" w:color="00000A"/>
              <w:right w:val="single" w:sz="4" w:space="0" w:color="00000A"/>
            </w:tcBorders>
          </w:tcPr>
          <w:p w14:paraId="0869F413"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3C528B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DB8981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DAFF53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25E00CF"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B520541"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r w:rsidR="005D3C9F" w:rsidRPr="005D3C9F" w14:paraId="43FEBD18" w14:textId="77777777" w:rsidTr="00883A61">
        <w:trPr>
          <w:trHeight w:val="253"/>
        </w:trPr>
        <w:tc>
          <w:tcPr>
            <w:tcW w:w="4902"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586E1D7" w14:textId="77777777" w:rsidR="005D3C9F" w:rsidRPr="005D3C9F" w:rsidRDefault="005D3C9F" w:rsidP="006F533E">
            <w:pPr>
              <w:jc w:val="left"/>
              <w:rPr>
                <w:rFonts w:cs="Arial"/>
                <w:szCs w:val="20"/>
              </w:rPr>
            </w:pPr>
            <w:r w:rsidRPr="005D3C9F">
              <w:rPr>
                <w:rFonts w:eastAsia="Calibri" w:cs="Arial"/>
                <w:szCs w:val="20"/>
              </w:rPr>
              <w:t>Jakość i różnorodność wydarzeń kulturalno-rozrywkowych</w:t>
            </w:r>
          </w:p>
        </w:tc>
        <w:tc>
          <w:tcPr>
            <w:tcW w:w="730" w:type="dxa"/>
            <w:tcBorders>
              <w:top w:val="single" w:sz="4" w:space="0" w:color="00000A"/>
              <w:left w:val="single" w:sz="4" w:space="0" w:color="00000A"/>
              <w:bottom w:val="single" w:sz="4" w:space="0" w:color="00000A"/>
              <w:right w:val="single" w:sz="4" w:space="0" w:color="00000A"/>
            </w:tcBorders>
          </w:tcPr>
          <w:p w14:paraId="22929819"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CE1CA40"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D18EAEB"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FF901FA"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ECDAE08"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c>
          <w:tcPr>
            <w:tcW w:w="62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39A5D6C" w14:textId="77777777" w:rsidR="005D3C9F" w:rsidRPr="005D3C9F" w:rsidRDefault="005D3C9F" w:rsidP="005D3C9F">
            <w:pPr>
              <w:suppressAutoHyphens/>
              <w:autoSpaceDN w:val="0"/>
              <w:spacing w:after="0" w:line="240" w:lineRule="auto"/>
              <w:jc w:val="center"/>
              <w:rPr>
                <w:rFonts w:eastAsia="SimSun" w:cs="Arial"/>
                <w:i/>
                <w:iCs/>
                <w:color w:val="000000"/>
                <w:kern w:val="3"/>
                <w:szCs w:val="20"/>
              </w:rPr>
            </w:pPr>
          </w:p>
        </w:tc>
      </w:tr>
    </w:tbl>
    <w:p w14:paraId="1EA918CA" w14:textId="77777777" w:rsidR="005D3C9F" w:rsidRPr="005D3C9F" w:rsidRDefault="005D3C9F" w:rsidP="005D3C9F">
      <w:pPr>
        <w:jc w:val="left"/>
        <w:rPr>
          <w:rFonts w:cs="Arial"/>
          <w:szCs w:val="20"/>
        </w:rPr>
      </w:pPr>
    </w:p>
    <w:p w14:paraId="5828B368" w14:textId="77777777" w:rsidR="005D3C9F" w:rsidRPr="005D3C9F" w:rsidRDefault="005D3C9F" w:rsidP="005D3C9F">
      <w:pPr>
        <w:jc w:val="left"/>
        <w:rPr>
          <w:rFonts w:cs="Arial"/>
          <w:color w:val="FF0000"/>
          <w:szCs w:val="20"/>
        </w:rPr>
      </w:pPr>
    </w:p>
    <w:p w14:paraId="2C777533" w14:textId="329F940D" w:rsidR="005D3C9F" w:rsidRPr="005D3C9F" w:rsidRDefault="005D3C9F" w:rsidP="006F533E">
      <w:pPr>
        <w:numPr>
          <w:ilvl w:val="0"/>
          <w:numId w:val="55"/>
        </w:numPr>
        <w:ind w:left="426"/>
        <w:contextualSpacing/>
        <w:rPr>
          <w:rFonts w:cs="Arial"/>
          <w:b/>
          <w:bCs/>
          <w:szCs w:val="20"/>
        </w:rPr>
      </w:pPr>
      <w:r w:rsidRPr="005D3C9F">
        <w:rPr>
          <w:rFonts w:cs="Arial"/>
          <w:b/>
          <w:bCs/>
          <w:szCs w:val="20"/>
        </w:rPr>
        <w:t xml:space="preserve">Proszę o zaznaczenie </w:t>
      </w:r>
      <w:bookmarkStart w:id="43" w:name="_Hlk59628900"/>
      <w:r w:rsidRPr="005D3C9F">
        <w:rPr>
          <w:rFonts w:cs="Arial"/>
          <w:b/>
          <w:bCs/>
          <w:szCs w:val="20"/>
        </w:rPr>
        <w:t xml:space="preserve">5 aspektów, które są najistotniejsze do poprawy w </w:t>
      </w:r>
      <w:r w:rsidR="00883A61">
        <w:rPr>
          <w:rFonts w:cs="Arial"/>
          <w:b/>
          <w:bCs/>
          <w:szCs w:val="20"/>
        </w:rPr>
        <w:t>P</w:t>
      </w:r>
      <w:r w:rsidRPr="005D3C9F">
        <w:rPr>
          <w:rFonts w:cs="Arial"/>
          <w:b/>
          <w:bCs/>
          <w:szCs w:val="20"/>
        </w:rPr>
        <w:t xml:space="preserve">owiecie </w:t>
      </w:r>
      <w:r w:rsidR="00883A61">
        <w:rPr>
          <w:rFonts w:cs="Arial"/>
          <w:b/>
          <w:bCs/>
          <w:szCs w:val="20"/>
        </w:rPr>
        <w:t>R</w:t>
      </w:r>
      <w:r w:rsidRPr="005D3C9F">
        <w:rPr>
          <w:rFonts w:cs="Arial"/>
          <w:b/>
          <w:bCs/>
          <w:szCs w:val="20"/>
        </w:rPr>
        <w:t>adomskim w okresie realizacji Strategii (do 2030):</w:t>
      </w:r>
    </w:p>
    <w:bookmarkEnd w:id="43"/>
    <w:p w14:paraId="7DD7E5E3"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 xml:space="preserve">poprawa infrastruktury drogowej (chodników, dróg) </w:t>
      </w:r>
    </w:p>
    <w:p w14:paraId="5E9B36CA"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 xml:space="preserve">poprawa funkcjonowania transportu zbiorowego </w:t>
      </w:r>
    </w:p>
    <w:p w14:paraId="0391D102"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szCs w:val="20"/>
        </w:rPr>
        <w:t>stworzenie spójnej sieci ścieżek pieszo-rowerowych na obszarze całego powiatu</w:t>
      </w:r>
    </w:p>
    <w:p w14:paraId="0C0BE33E"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rozwój oferty sportowej i turystycznej</w:t>
      </w:r>
    </w:p>
    <w:p w14:paraId="3F1966C3"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rozwój przedsiębiorczości/ ułatwienie zakładania i prowadzenia działalności gospodarczej</w:t>
      </w:r>
    </w:p>
    <w:p w14:paraId="4C882B3E"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poprawa poziomu czystości wód powierzchniowych i podziemnych</w:t>
      </w:r>
    </w:p>
    <w:p w14:paraId="1EEFD2A6"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zwiększenie dostępu do Internetu</w:t>
      </w:r>
    </w:p>
    <w:p w14:paraId="7170FE12"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rozwój usług publicznych świadczonych drogą elektroniczną (przez Internet)</w:t>
      </w:r>
    </w:p>
    <w:p w14:paraId="16CFFB97"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poprawa sprawności funkcjonowania Starostwa Powiatowego i podległych mu jednostek</w:t>
      </w:r>
    </w:p>
    <w:p w14:paraId="43F39DDB"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szCs w:val="20"/>
        </w:rPr>
        <w:t>wsparcie dla budowy instalacji pozyskujących energię odnawialną ze słońca, wiatru, biomasy</w:t>
      </w:r>
    </w:p>
    <w:p w14:paraId="73FBB7C4"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szCs w:val="20"/>
        </w:rPr>
        <w:t>poprawa świadomości ekologicznej mieszkańców</w:t>
      </w:r>
    </w:p>
    <w:p w14:paraId="1AC5D8E9"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szCs w:val="20"/>
        </w:rPr>
        <w:t>poprawa dostępu do świadczeń w zakresie pomocy społecznej</w:t>
      </w:r>
    </w:p>
    <w:p w14:paraId="331F1C1E" w14:textId="206BCDC3"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 xml:space="preserve">zwiększenie dostępności do programów mających na celu zmniejszenie bezrobocia </w:t>
      </w:r>
      <w:r w:rsidR="006F533E">
        <w:rPr>
          <w:rFonts w:cs="Arial"/>
          <w:color w:val="000000"/>
          <w:szCs w:val="20"/>
        </w:rPr>
        <w:br/>
      </w:r>
      <w:r w:rsidRPr="005D3C9F">
        <w:rPr>
          <w:rFonts w:cs="Arial"/>
          <w:color w:val="000000"/>
          <w:szCs w:val="20"/>
        </w:rPr>
        <w:t>i patologii społecznych</w:t>
      </w:r>
    </w:p>
    <w:p w14:paraId="4B866A96"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szCs w:val="20"/>
        </w:rPr>
        <w:t>poprawa dostępu do opieki zdrowotnej</w:t>
      </w:r>
    </w:p>
    <w:p w14:paraId="7EB3E577"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promocja powiatu, w tym promocja turystyczna</w:t>
      </w:r>
    </w:p>
    <w:p w14:paraId="5676F26D"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rozwój współpracy międzynarodowej</w:t>
      </w:r>
    </w:p>
    <w:p w14:paraId="2C3F2487"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podniesienie poziomu nauczania w szkołach ponadpodstawowych</w:t>
      </w:r>
    </w:p>
    <w:p w14:paraId="0D691C39"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modernizacja i doposażenie szkół ponadpodstawowych</w:t>
      </w:r>
    </w:p>
    <w:p w14:paraId="146C6DA2"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stworzenie atrakcyjnej oferty zajęć pozalekcyjnych dla młodzieży</w:t>
      </w:r>
    </w:p>
    <w:p w14:paraId="1EB698CD"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poprawa bezpieczeństwa publicznego</w:t>
      </w:r>
    </w:p>
    <w:p w14:paraId="5E10A5BF"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modernizacja energetyczna budynków publicznych i wielorodzinnych budynków mieszkaniowych</w:t>
      </w:r>
    </w:p>
    <w:p w14:paraId="3FB36FD9"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wspieranie działań i organizacja wydarzeń kulturalnych, artystycznych oraz organizacji pozarządowych</w:t>
      </w:r>
    </w:p>
    <w:p w14:paraId="61D69B0A" w14:textId="77777777" w:rsidR="005D3C9F" w:rsidRPr="005D3C9F" w:rsidRDefault="005D3C9F" w:rsidP="006F533E">
      <w:pPr>
        <w:numPr>
          <w:ilvl w:val="0"/>
          <w:numId w:val="54"/>
        </w:numPr>
        <w:suppressAutoHyphens/>
        <w:autoSpaceDN w:val="0"/>
        <w:spacing w:after="0" w:line="276" w:lineRule="auto"/>
        <w:ind w:left="567" w:hanging="425"/>
        <w:textAlignment w:val="baseline"/>
        <w:rPr>
          <w:rFonts w:cs="Arial"/>
          <w:szCs w:val="20"/>
        </w:rPr>
      </w:pPr>
      <w:r w:rsidRPr="005D3C9F">
        <w:rPr>
          <w:rFonts w:cs="Arial"/>
          <w:color w:val="000000"/>
          <w:szCs w:val="20"/>
        </w:rPr>
        <w:t>wsparcie rozwoju rolnictwa</w:t>
      </w:r>
    </w:p>
    <w:p w14:paraId="7CD51DF0" w14:textId="2C20AB75" w:rsidR="005D3C9F" w:rsidRPr="005D3C9F" w:rsidRDefault="005D3C9F" w:rsidP="00883A61">
      <w:pPr>
        <w:numPr>
          <w:ilvl w:val="0"/>
          <w:numId w:val="54"/>
        </w:numPr>
        <w:suppressAutoHyphens/>
        <w:autoSpaceDN w:val="0"/>
        <w:spacing w:after="0" w:line="276" w:lineRule="auto"/>
        <w:ind w:left="567" w:hanging="425"/>
        <w:jc w:val="left"/>
        <w:textAlignment w:val="baseline"/>
        <w:rPr>
          <w:rFonts w:cs="Arial"/>
          <w:szCs w:val="20"/>
        </w:rPr>
      </w:pPr>
      <w:r w:rsidRPr="005D3C9F">
        <w:rPr>
          <w:rFonts w:cs="Arial"/>
          <w:color w:val="000000"/>
          <w:szCs w:val="20"/>
        </w:rPr>
        <w:lastRenderedPageBreak/>
        <w:t>inne (</w:t>
      </w:r>
      <w:r w:rsidRPr="005D3C9F">
        <w:rPr>
          <w:rFonts w:cs="Arial"/>
          <w:i/>
          <w:color w:val="000000"/>
          <w:szCs w:val="20"/>
        </w:rPr>
        <w:t>jakie?) …………………………………………..</w:t>
      </w:r>
    </w:p>
    <w:p w14:paraId="6011C680" w14:textId="77777777" w:rsidR="00883A61" w:rsidRDefault="00883A61" w:rsidP="00883A61">
      <w:pPr>
        <w:ind w:left="360"/>
        <w:contextualSpacing/>
        <w:jc w:val="left"/>
        <w:rPr>
          <w:rFonts w:cs="Arial"/>
          <w:b/>
          <w:bCs/>
          <w:szCs w:val="20"/>
        </w:rPr>
      </w:pPr>
    </w:p>
    <w:p w14:paraId="16EA76BA" w14:textId="3F3F67D4" w:rsidR="005D3C9F" w:rsidRPr="005D3C9F" w:rsidRDefault="005D3C9F" w:rsidP="005D3C9F">
      <w:pPr>
        <w:numPr>
          <w:ilvl w:val="0"/>
          <w:numId w:val="55"/>
        </w:numPr>
        <w:contextualSpacing/>
        <w:jc w:val="left"/>
        <w:rPr>
          <w:rFonts w:cs="Arial"/>
          <w:b/>
          <w:bCs/>
          <w:szCs w:val="20"/>
        </w:rPr>
      </w:pPr>
      <w:r w:rsidRPr="005D3C9F">
        <w:rPr>
          <w:rFonts w:cs="Arial"/>
          <w:b/>
          <w:bCs/>
          <w:szCs w:val="20"/>
        </w:rPr>
        <w:t xml:space="preserve">Co Pana/i zdaniem powinno być wizytówką </w:t>
      </w:r>
      <w:r w:rsidR="00651A35">
        <w:rPr>
          <w:rFonts w:cs="Arial"/>
          <w:b/>
          <w:bCs/>
          <w:szCs w:val="20"/>
        </w:rPr>
        <w:t>P</w:t>
      </w:r>
      <w:r w:rsidRPr="005D3C9F">
        <w:rPr>
          <w:rFonts w:cs="Arial"/>
          <w:b/>
          <w:bCs/>
          <w:szCs w:val="20"/>
        </w:rPr>
        <w:t xml:space="preserve">owiatu </w:t>
      </w:r>
      <w:r w:rsidR="00651A35">
        <w:rPr>
          <w:rFonts w:cs="Arial"/>
          <w:b/>
          <w:bCs/>
          <w:szCs w:val="20"/>
        </w:rPr>
        <w:t>R</w:t>
      </w:r>
      <w:r w:rsidRPr="005D3C9F">
        <w:rPr>
          <w:rFonts w:cs="Arial"/>
          <w:b/>
          <w:bCs/>
          <w:szCs w:val="20"/>
        </w:rPr>
        <w:t>adomskiego:</w:t>
      </w:r>
    </w:p>
    <w:p w14:paraId="3BD98A39" w14:textId="6B63B8B3" w:rsidR="005D3C9F" w:rsidRPr="006F533E" w:rsidRDefault="005D3C9F" w:rsidP="00F86083">
      <w:pPr>
        <w:pStyle w:val="Akapitzlist"/>
        <w:numPr>
          <w:ilvl w:val="0"/>
          <w:numId w:val="56"/>
        </w:numPr>
        <w:spacing w:after="0"/>
        <w:ind w:left="567" w:hanging="425"/>
        <w:rPr>
          <w:rFonts w:ascii="Montserrat" w:hAnsi="Montserrat" w:cs="Arial"/>
          <w:sz w:val="20"/>
          <w:szCs w:val="20"/>
        </w:rPr>
      </w:pPr>
      <w:r w:rsidRPr="006F533E">
        <w:rPr>
          <w:rFonts w:ascii="Montserrat" w:hAnsi="Montserrat" w:cs="Arial"/>
          <w:sz w:val="20"/>
          <w:szCs w:val="20"/>
        </w:rPr>
        <w:t>nowe technologie, innowacje, duże firmy</w:t>
      </w:r>
    </w:p>
    <w:p w14:paraId="23987F94" w14:textId="467C42EB" w:rsidR="005D3C9F" w:rsidRPr="006F533E" w:rsidRDefault="005D3C9F" w:rsidP="00F86083">
      <w:pPr>
        <w:pStyle w:val="Akapitzlist"/>
        <w:numPr>
          <w:ilvl w:val="0"/>
          <w:numId w:val="56"/>
        </w:numPr>
        <w:spacing w:after="0"/>
        <w:ind w:left="567" w:hanging="425"/>
        <w:rPr>
          <w:rFonts w:ascii="Montserrat" w:hAnsi="Montserrat" w:cs="Arial"/>
          <w:sz w:val="20"/>
          <w:szCs w:val="20"/>
        </w:rPr>
      </w:pPr>
      <w:r w:rsidRPr="006F533E">
        <w:rPr>
          <w:rFonts w:ascii="Montserrat" w:hAnsi="Montserrat" w:cs="Arial"/>
          <w:sz w:val="20"/>
          <w:szCs w:val="20"/>
        </w:rPr>
        <w:t>ekologiczne rolnictwo, rodzinne gospodarstwa rolne</w:t>
      </w:r>
    </w:p>
    <w:p w14:paraId="2C63268F" w14:textId="5FAE3BAC" w:rsidR="005D3C9F" w:rsidRPr="006F533E" w:rsidRDefault="005D3C9F" w:rsidP="00F86083">
      <w:pPr>
        <w:pStyle w:val="Akapitzlist"/>
        <w:numPr>
          <w:ilvl w:val="0"/>
          <w:numId w:val="56"/>
        </w:numPr>
        <w:spacing w:after="0"/>
        <w:ind w:left="567" w:hanging="425"/>
        <w:rPr>
          <w:rFonts w:ascii="Montserrat" w:hAnsi="Montserrat" w:cs="Arial"/>
          <w:sz w:val="20"/>
          <w:szCs w:val="20"/>
        </w:rPr>
      </w:pPr>
      <w:r w:rsidRPr="006F533E">
        <w:rPr>
          <w:rFonts w:ascii="Montserrat" w:hAnsi="Montserrat" w:cs="Arial"/>
          <w:sz w:val="20"/>
          <w:szCs w:val="20"/>
        </w:rPr>
        <w:t>atrakcje turystyczne, parki rozrywki, nieskażona przyroda</w:t>
      </w:r>
    </w:p>
    <w:p w14:paraId="72CB14F6" w14:textId="2D1074D2" w:rsidR="005D3C9F" w:rsidRPr="006F533E" w:rsidRDefault="005D3C9F" w:rsidP="00F86083">
      <w:pPr>
        <w:pStyle w:val="Akapitzlist"/>
        <w:numPr>
          <w:ilvl w:val="0"/>
          <w:numId w:val="56"/>
        </w:numPr>
        <w:spacing w:after="0"/>
        <w:ind w:left="567" w:hanging="425"/>
        <w:rPr>
          <w:rFonts w:ascii="Montserrat" w:hAnsi="Montserrat" w:cs="Arial"/>
          <w:sz w:val="20"/>
          <w:szCs w:val="20"/>
        </w:rPr>
      </w:pPr>
      <w:r w:rsidRPr="006F533E">
        <w:rPr>
          <w:rFonts w:ascii="Montserrat" w:hAnsi="Montserrat" w:cs="Arial"/>
          <w:sz w:val="20"/>
          <w:szCs w:val="20"/>
        </w:rPr>
        <w:t>niższe koszty życia niż w dużych miastach, łatwość osiedlania się</w:t>
      </w:r>
    </w:p>
    <w:p w14:paraId="73F01979" w14:textId="5CE237EA" w:rsidR="005D3C9F" w:rsidRPr="006F533E" w:rsidRDefault="005D3C9F" w:rsidP="00F86083">
      <w:pPr>
        <w:pStyle w:val="Akapitzlist"/>
        <w:numPr>
          <w:ilvl w:val="0"/>
          <w:numId w:val="56"/>
        </w:numPr>
        <w:spacing w:after="0"/>
        <w:ind w:left="567" w:hanging="425"/>
        <w:rPr>
          <w:rFonts w:ascii="Montserrat" w:hAnsi="Montserrat" w:cs="Arial"/>
          <w:sz w:val="20"/>
          <w:szCs w:val="20"/>
        </w:rPr>
      </w:pPr>
      <w:r w:rsidRPr="006F533E">
        <w:rPr>
          <w:rFonts w:ascii="Montserrat" w:hAnsi="Montserrat" w:cs="Arial"/>
          <w:sz w:val="20"/>
          <w:szCs w:val="20"/>
        </w:rPr>
        <w:t xml:space="preserve">dobra komunikacja na tle kraju (lotnisko, drogi ekspresowe, kolej, drogi lokalne) </w:t>
      </w:r>
    </w:p>
    <w:p w14:paraId="5D0E3DC0" w14:textId="77777777" w:rsidR="005D3C9F" w:rsidRPr="005D3C9F" w:rsidRDefault="005D3C9F" w:rsidP="005D3C9F">
      <w:pPr>
        <w:jc w:val="left"/>
        <w:rPr>
          <w:rFonts w:cs="Arial"/>
          <w:szCs w:val="20"/>
        </w:rPr>
      </w:pPr>
    </w:p>
    <w:p w14:paraId="0663E644" w14:textId="77777777" w:rsidR="005D3C9F" w:rsidRPr="005D3C9F" w:rsidRDefault="005D3C9F" w:rsidP="005D3C9F">
      <w:pPr>
        <w:numPr>
          <w:ilvl w:val="0"/>
          <w:numId w:val="55"/>
        </w:numPr>
        <w:contextualSpacing/>
        <w:jc w:val="left"/>
        <w:rPr>
          <w:rFonts w:cs="Arial"/>
          <w:b/>
          <w:bCs/>
          <w:szCs w:val="20"/>
        </w:rPr>
      </w:pPr>
      <w:r w:rsidRPr="005D3C9F">
        <w:rPr>
          <w:rFonts w:cs="Arial"/>
          <w:b/>
          <w:bCs/>
          <w:szCs w:val="20"/>
        </w:rPr>
        <w:t>Proszę o określenie, gdzie wykonuje Pan(i) następujące czynności:</w:t>
      </w:r>
    </w:p>
    <w:p w14:paraId="41856751" w14:textId="77777777" w:rsidR="005D3C9F" w:rsidRPr="005D3C9F" w:rsidRDefault="005D3C9F" w:rsidP="005D3C9F">
      <w:pPr>
        <w:numPr>
          <w:ilvl w:val="0"/>
          <w:numId w:val="53"/>
        </w:numPr>
        <w:contextualSpacing/>
        <w:jc w:val="left"/>
        <w:rPr>
          <w:rFonts w:cs="Arial"/>
          <w:b/>
          <w:bCs/>
          <w:szCs w:val="20"/>
        </w:rPr>
      </w:pPr>
      <w:r w:rsidRPr="005D3C9F">
        <w:rPr>
          <w:rFonts w:cs="Arial"/>
          <w:b/>
          <w:bCs/>
          <w:szCs w:val="20"/>
        </w:rPr>
        <w:t>zakupy codzienne, małe, podstawowe</w:t>
      </w:r>
    </w:p>
    <w:p w14:paraId="35D95323"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zamieszkiwanej gminie</w:t>
      </w:r>
    </w:p>
    <w:p w14:paraId="6D572ED8"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poza zamieszkiwaną gminą, ale na obszarze powiatu radomskiego</w:t>
      </w:r>
    </w:p>
    <w:p w14:paraId="44ACF919"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Radomiu</w:t>
      </w:r>
    </w:p>
    <w:p w14:paraId="3ADD0BD3"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innym miejscu</w:t>
      </w:r>
    </w:p>
    <w:p w14:paraId="4D1B6C07" w14:textId="77777777" w:rsidR="005D3C9F" w:rsidRPr="005D3C9F" w:rsidRDefault="005D3C9F" w:rsidP="005D3C9F">
      <w:pPr>
        <w:numPr>
          <w:ilvl w:val="0"/>
          <w:numId w:val="53"/>
        </w:numPr>
        <w:contextualSpacing/>
        <w:jc w:val="left"/>
        <w:rPr>
          <w:rFonts w:cs="Arial"/>
          <w:b/>
          <w:bCs/>
          <w:szCs w:val="20"/>
        </w:rPr>
      </w:pPr>
      <w:r w:rsidRPr="005D3C9F">
        <w:rPr>
          <w:rFonts w:cs="Arial"/>
          <w:b/>
          <w:bCs/>
          <w:szCs w:val="20"/>
        </w:rPr>
        <w:t>zakupy duże (np. chemia gospodarcza, ubrania, większe zapasy żywności)</w:t>
      </w:r>
    </w:p>
    <w:p w14:paraId="300C223C"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zamieszkiwanej gminie</w:t>
      </w:r>
    </w:p>
    <w:p w14:paraId="5C8A1B88"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poza zamieszkiwaną gminą, ale na obszarze powiatu radomskiego</w:t>
      </w:r>
    </w:p>
    <w:p w14:paraId="394F120A"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Radomiu</w:t>
      </w:r>
    </w:p>
    <w:p w14:paraId="2973D71C" w14:textId="77777777" w:rsidR="005D3C9F" w:rsidRPr="005D3C9F" w:rsidRDefault="005D3C9F" w:rsidP="00651A35">
      <w:pPr>
        <w:spacing w:after="0" w:line="276" w:lineRule="auto"/>
        <w:ind w:left="709"/>
        <w:jc w:val="left"/>
        <w:rPr>
          <w:rFonts w:cs="Arial"/>
          <w:szCs w:val="20"/>
        </w:rPr>
      </w:pPr>
      <w:r w:rsidRPr="005D3C9F">
        <w:rPr>
          <w:rFonts w:cs="Arial"/>
          <w:szCs w:val="20"/>
        </w:rPr>
        <w:sym w:font="Symbol" w:char="F081"/>
      </w:r>
      <w:r w:rsidRPr="005D3C9F">
        <w:rPr>
          <w:rFonts w:cs="Arial"/>
          <w:szCs w:val="20"/>
        </w:rPr>
        <w:t xml:space="preserve"> w innym miejscu</w:t>
      </w:r>
    </w:p>
    <w:p w14:paraId="5C101FF7" w14:textId="77777777" w:rsidR="005D3C9F" w:rsidRPr="005D3C9F" w:rsidRDefault="005D3C9F" w:rsidP="00651A35">
      <w:pPr>
        <w:numPr>
          <w:ilvl w:val="0"/>
          <w:numId w:val="53"/>
        </w:numPr>
        <w:spacing w:after="0"/>
        <w:contextualSpacing/>
        <w:jc w:val="left"/>
        <w:rPr>
          <w:rFonts w:cs="Arial"/>
          <w:b/>
          <w:bCs/>
          <w:szCs w:val="20"/>
        </w:rPr>
      </w:pPr>
      <w:r w:rsidRPr="005D3C9F">
        <w:rPr>
          <w:rFonts w:cs="Arial"/>
          <w:b/>
          <w:bCs/>
          <w:szCs w:val="20"/>
        </w:rPr>
        <w:t>pracuje</w:t>
      </w:r>
    </w:p>
    <w:p w14:paraId="71A73BEA"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zamieszkiwanej gminie</w:t>
      </w:r>
    </w:p>
    <w:p w14:paraId="37B28382"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poza zamieszkiwaną gminą, ale na obszarze powiatu radomskiego</w:t>
      </w:r>
    </w:p>
    <w:p w14:paraId="566BE3AC"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Radomiu</w:t>
      </w:r>
    </w:p>
    <w:p w14:paraId="040A2856"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innym miejscu</w:t>
      </w:r>
    </w:p>
    <w:p w14:paraId="14BA1F78" w14:textId="77777777" w:rsidR="005D3C9F" w:rsidRPr="005D3C9F" w:rsidRDefault="005D3C9F" w:rsidP="00651A35">
      <w:pPr>
        <w:numPr>
          <w:ilvl w:val="0"/>
          <w:numId w:val="53"/>
        </w:numPr>
        <w:spacing w:after="0"/>
        <w:contextualSpacing/>
        <w:jc w:val="left"/>
        <w:rPr>
          <w:rFonts w:cs="Arial"/>
          <w:b/>
          <w:bCs/>
          <w:szCs w:val="20"/>
        </w:rPr>
      </w:pPr>
      <w:r w:rsidRPr="005D3C9F">
        <w:rPr>
          <w:rFonts w:cs="Arial"/>
          <w:b/>
          <w:bCs/>
          <w:szCs w:val="20"/>
        </w:rPr>
        <w:t>uczysz się/uczą się Pana/i dzieci</w:t>
      </w:r>
    </w:p>
    <w:p w14:paraId="43560939"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szkole na terenie zamieszkiwanej gminy</w:t>
      </w:r>
    </w:p>
    <w:p w14:paraId="56ACA640"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szkole poza zamieszkiwaną gminą, ale na obszarze powiatu radomskiego</w:t>
      </w:r>
    </w:p>
    <w:p w14:paraId="3872B739"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Radomiu</w:t>
      </w:r>
    </w:p>
    <w:p w14:paraId="23EBD49C"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innym miejscu</w:t>
      </w:r>
    </w:p>
    <w:p w14:paraId="2948226A" w14:textId="77777777" w:rsidR="005D3C9F" w:rsidRPr="005D3C9F" w:rsidRDefault="005D3C9F" w:rsidP="00651A35">
      <w:pPr>
        <w:numPr>
          <w:ilvl w:val="0"/>
          <w:numId w:val="53"/>
        </w:numPr>
        <w:spacing w:after="0"/>
        <w:contextualSpacing/>
        <w:jc w:val="left"/>
        <w:rPr>
          <w:rFonts w:cs="Arial"/>
          <w:b/>
          <w:bCs/>
          <w:szCs w:val="20"/>
        </w:rPr>
      </w:pPr>
      <w:r w:rsidRPr="005D3C9F">
        <w:rPr>
          <w:rFonts w:cs="Arial"/>
          <w:b/>
          <w:bCs/>
          <w:szCs w:val="20"/>
        </w:rPr>
        <w:t>korzysta z rozrywki i oferty kulturalnej</w:t>
      </w:r>
    </w:p>
    <w:p w14:paraId="4F5D09C2"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zamieszkiwanej gminie</w:t>
      </w:r>
    </w:p>
    <w:p w14:paraId="3F4C3BBB"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poza zamieszkiwaną gminą, ale na obszarze powiatu radomskiego</w:t>
      </w:r>
    </w:p>
    <w:p w14:paraId="6A9C501E"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Radomiu</w:t>
      </w:r>
    </w:p>
    <w:p w14:paraId="09BA9147" w14:textId="0F247F21" w:rsid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innym miejscu</w:t>
      </w:r>
    </w:p>
    <w:p w14:paraId="062DD14F" w14:textId="77777777" w:rsidR="00651A35" w:rsidRPr="005D3C9F" w:rsidRDefault="00651A35" w:rsidP="00651A35">
      <w:pPr>
        <w:spacing w:after="0"/>
        <w:ind w:left="709"/>
        <w:jc w:val="left"/>
        <w:rPr>
          <w:rFonts w:cs="Arial"/>
          <w:szCs w:val="20"/>
        </w:rPr>
      </w:pPr>
    </w:p>
    <w:p w14:paraId="5564065E" w14:textId="77777777" w:rsidR="005D3C9F" w:rsidRPr="005D3C9F" w:rsidRDefault="005D3C9F" w:rsidP="00651A35">
      <w:pPr>
        <w:numPr>
          <w:ilvl w:val="0"/>
          <w:numId w:val="55"/>
        </w:numPr>
        <w:spacing w:after="0"/>
        <w:contextualSpacing/>
        <w:jc w:val="left"/>
        <w:rPr>
          <w:rFonts w:cs="Arial"/>
          <w:b/>
          <w:bCs/>
          <w:szCs w:val="20"/>
        </w:rPr>
      </w:pPr>
      <w:r w:rsidRPr="005D3C9F">
        <w:rPr>
          <w:rFonts w:cs="Arial"/>
          <w:b/>
          <w:bCs/>
          <w:szCs w:val="20"/>
        </w:rPr>
        <w:t>Gdzie w perspektywie najbliższych 5 lat chciałby/chciałaby Pan(i) mieszkać</w:t>
      </w:r>
    </w:p>
    <w:p w14:paraId="7955191D"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miejscu obecnego zamieszkania</w:t>
      </w:r>
    </w:p>
    <w:p w14:paraId="50B16CFD"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innej miejscowości na terenie obecnie zamieszkiwanej gminy</w:t>
      </w:r>
    </w:p>
    <w:p w14:paraId="41AEFEB3"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innej gminie obszarze powiatu radomskiego</w:t>
      </w:r>
    </w:p>
    <w:p w14:paraId="716DFC3B"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Radomiu</w:t>
      </w:r>
    </w:p>
    <w:p w14:paraId="23725028"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w innym miejscu w Polsce</w:t>
      </w:r>
    </w:p>
    <w:p w14:paraId="7379D795" w14:textId="77777777" w:rsidR="005D3C9F" w:rsidRPr="005D3C9F" w:rsidRDefault="005D3C9F" w:rsidP="00651A35">
      <w:pPr>
        <w:spacing w:after="0"/>
        <w:ind w:left="709"/>
        <w:jc w:val="left"/>
        <w:rPr>
          <w:rFonts w:cs="Arial"/>
          <w:szCs w:val="20"/>
        </w:rPr>
      </w:pPr>
      <w:r w:rsidRPr="005D3C9F">
        <w:rPr>
          <w:rFonts w:cs="Arial"/>
          <w:szCs w:val="20"/>
        </w:rPr>
        <w:sym w:font="Symbol" w:char="F081"/>
      </w:r>
      <w:r w:rsidRPr="005D3C9F">
        <w:rPr>
          <w:rFonts w:cs="Arial"/>
          <w:szCs w:val="20"/>
        </w:rPr>
        <w:t xml:space="preserve"> za granicą</w:t>
      </w:r>
    </w:p>
    <w:p w14:paraId="24507328" w14:textId="77777777" w:rsidR="005D3C9F" w:rsidRPr="005D3C9F" w:rsidRDefault="005D3C9F" w:rsidP="005D3C9F">
      <w:pPr>
        <w:jc w:val="left"/>
        <w:rPr>
          <w:rFonts w:cs="Arial"/>
          <w:szCs w:val="20"/>
        </w:rPr>
      </w:pPr>
    </w:p>
    <w:p w14:paraId="0F07E291" w14:textId="77777777" w:rsidR="00651A35" w:rsidRDefault="005D3C9F" w:rsidP="00651A35">
      <w:pPr>
        <w:spacing w:after="0" w:line="276" w:lineRule="auto"/>
        <w:jc w:val="left"/>
        <w:rPr>
          <w:rFonts w:cs="Arial"/>
          <w:szCs w:val="20"/>
        </w:rPr>
      </w:pPr>
      <w:r w:rsidRPr="005D3C9F">
        <w:rPr>
          <w:rFonts w:cs="Arial"/>
          <w:b/>
          <w:bCs/>
          <w:szCs w:val="20"/>
        </w:rPr>
        <w:t>METRYCZKA</w:t>
      </w:r>
      <w:r w:rsidRPr="005D3C9F">
        <w:rPr>
          <w:rFonts w:cs="Arial"/>
          <w:szCs w:val="20"/>
        </w:rPr>
        <w:t xml:space="preserve"> </w:t>
      </w:r>
    </w:p>
    <w:p w14:paraId="6CA58FC6" w14:textId="326CB27B" w:rsidR="005D3C9F" w:rsidRPr="005D3C9F" w:rsidRDefault="005D3C9F" w:rsidP="00651A35">
      <w:pPr>
        <w:spacing w:after="0" w:line="276" w:lineRule="auto"/>
        <w:jc w:val="left"/>
        <w:rPr>
          <w:rFonts w:cs="Arial"/>
          <w:szCs w:val="20"/>
        </w:rPr>
      </w:pPr>
      <w:r w:rsidRPr="005D3C9F">
        <w:rPr>
          <w:rFonts w:cs="Arial"/>
          <w:i/>
          <w:iCs/>
          <w:szCs w:val="20"/>
        </w:rPr>
        <w:t>(prosimy o wpisanie znaku X w odpowiednie pola)</w:t>
      </w:r>
    </w:p>
    <w:p w14:paraId="0B2B8ED7" w14:textId="77777777" w:rsidR="00651A35" w:rsidRDefault="00651A35" w:rsidP="00651A35">
      <w:pPr>
        <w:spacing w:after="0" w:line="276" w:lineRule="auto"/>
        <w:jc w:val="left"/>
        <w:rPr>
          <w:rFonts w:cs="Arial"/>
          <w:b/>
          <w:bCs/>
          <w:szCs w:val="20"/>
        </w:rPr>
      </w:pPr>
    </w:p>
    <w:p w14:paraId="26899E62" w14:textId="475B0DC1" w:rsidR="005D3C9F" w:rsidRPr="005D3C9F" w:rsidRDefault="005D3C9F" w:rsidP="00651A35">
      <w:pPr>
        <w:spacing w:after="0" w:line="276" w:lineRule="auto"/>
        <w:jc w:val="left"/>
        <w:rPr>
          <w:rFonts w:cs="Arial"/>
          <w:b/>
          <w:bCs/>
          <w:szCs w:val="20"/>
        </w:rPr>
      </w:pPr>
      <w:r w:rsidRPr="005D3C9F">
        <w:rPr>
          <w:rFonts w:cs="Arial"/>
          <w:b/>
          <w:bCs/>
          <w:szCs w:val="20"/>
        </w:rPr>
        <w:t>Jestem mieszkańcem:</w:t>
      </w:r>
    </w:p>
    <w:p w14:paraId="088DEE65" w14:textId="77777777" w:rsidR="005D3C9F" w:rsidRPr="005D3C9F" w:rsidRDefault="005D3C9F" w:rsidP="00651A35">
      <w:pPr>
        <w:spacing w:after="0" w:line="276" w:lineRule="auto"/>
        <w:ind w:left="284"/>
        <w:jc w:val="left"/>
        <w:rPr>
          <w:rFonts w:cs="Arial"/>
          <w:szCs w:val="20"/>
        </w:rPr>
      </w:pPr>
      <w:r w:rsidRPr="005D3C9F">
        <w:rPr>
          <w:rFonts w:cs="Arial"/>
          <w:szCs w:val="20"/>
        </w:rPr>
        <w:lastRenderedPageBreak/>
        <w:sym w:font="Symbol" w:char="F081"/>
      </w:r>
      <w:r w:rsidRPr="005D3C9F">
        <w:rPr>
          <w:rFonts w:cs="Arial"/>
          <w:szCs w:val="20"/>
        </w:rPr>
        <w:t xml:space="preserve"> Gminy Gózd</w:t>
      </w:r>
    </w:p>
    <w:p w14:paraId="47FF5588"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Iłża</w:t>
      </w:r>
    </w:p>
    <w:p w14:paraId="29812F21"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Jastrzębia</w:t>
      </w:r>
    </w:p>
    <w:p w14:paraId="5BF9CDF8"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Jedlińsk</w:t>
      </w:r>
    </w:p>
    <w:p w14:paraId="195F79CA"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Jedlnia-Letnisko</w:t>
      </w:r>
    </w:p>
    <w:p w14:paraId="7ECFF3ED"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Kowala</w:t>
      </w:r>
    </w:p>
    <w:p w14:paraId="0ACDB81F"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Pionki</w:t>
      </w:r>
    </w:p>
    <w:p w14:paraId="111D3BD4"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Przytyk</w:t>
      </w:r>
    </w:p>
    <w:p w14:paraId="298D0132"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Skaryszew</w:t>
      </w:r>
    </w:p>
    <w:p w14:paraId="21739217"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Wierzbica</w:t>
      </w:r>
    </w:p>
    <w:p w14:paraId="69B8354C"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Wolanów</w:t>
      </w:r>
    </w:p>
    <w:p w14:paraId="5AE1A69C"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Zakrzew</w:t>
      </w:r>
    </w:p>
    <w:p w14:paraId="1DC18E22"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Miasta Pionki</w:t>
      </w:r>
    </w:p>
    <w:p w14:paraId="25767190"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Miasta Radom</w:t>
      </w:r>
    </w:p>
    <w:p w14:paraId="4BEF7887" w14:textId="77777777" w:rsidR="005D3C9F" w:rsidRPr="005D3C9F" w:rsidRDefault="005D3C9F" w:rsidP="00651A35">
      <w:pPr>
        <w:spacing w:after="0" w:line="276" w:lineRule="auto"/>
        <w:ind w:left="284"/>
        <w:jc w:val="left"/>
        <w:rPr>
          <w:rFonts w:cs="Arial"/>
          <w:szCs w:val="20"/>
        </w:rPr>
      </w:pPr>
      <w:r w:rsidRPr="005D3C9F">
        <w:rPr>
          <w:rFonts w:cs="Arial"/>
          <w:szCs w:val="20"/>
        </w:rPr>
        <w:sym w:font="Symbol" w:char="F081"/>
      </w:r>
      <w:r w:rsidRPr="005D3C9F">
        <w:rPr>
          <w:rFonts w:cs="Arial"/>
          <w:szCs w:val="20"/>
        </w:rPr>
        <w:t xml:space="preserve"> Gminy poza powiatem radomskim i Radomiem</w:t>
      </w:r>
    </w:p>
    <w:p w14:paraId="3CEFBD5E" w14:textId="77777777" w:rsidR="005D3C9F" w:rsidRPr="005D3C9F" w:rsidRDefault="005D3C9F" w:rsidP="00651A35">
      <w:pPr>
        <w:spacing w:after="0"/>
        <w:rPr>
          <w:rFonts w:cs="Arial"/>
          <w:b/>
          <w:bCs/>
          <w:szCs w:val="20"/>
        </w:rPr>
      </w:pPr>
    </w:p>
    <w:p w14:paraId="54408F52" w14:textId="70839F95" w:rsidR="005D3C9F" w:rsidRPr="005D3C9F" w:rsidRDefault="00651A35" w:rsidP="00651A35">
      <w:pPr>
        <w:spacing w:after="0"/>
        <w:rPr>
          <w:rFonts w:cs="Arial"/>
          <w:b/>
          <w:bCs/>
          <w:szCs w:val="20"/>
        </w:rPr>
      </w:pPr>
      <w:r w:rsidRPr="005D3C9F">
        <w:rPr>
          <w:rFonts w:cs="Arial"/>
          <w:b/>
          <w:bCs/>
          <w:szCs w:val="20"/>
        </w:rPr>
        <w:t xml:space="preserve">Płeć: </w:t>
      </w:r>
      <w:r w:rsidRPr="005D3C9F">
        <w:rPr>
          <w:rFonts w:cs="Arial"/>
          <w:b/>
          <w:bCs/>
          <w:szCs w:val="20"/>
        </w:rPr>
        <w:tab/>
      </w:r>
      <w:r w:rsidR="005D3C9F" w:rsidRPr="005D3C9F">
        <w:rPr>
          <w:rFonts w:cs="Arial"/>
          <w:b/>
          <w:bCs/>
          <w:szCs w:val="20"/>
        </w:rPr>
        <w:tab/>
      </w:r>
    </w:p>
    <w:p w14:paraId="4BC72444"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kobieta </w:t>
      </w:r>
    </w:p>
    <w:p w14:paraId="31C718A0"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mężczyzna</w:t>
      </w:r>
    </w:p>
    <w:p w14:paraId="3E087663" w14:textId="77777777" w:rsidR="005D3C9F" w:rsidRPr="005D3C9F" w:rsidRDefault="005D3C9F" w:rsidP="00651A35">
      <w:pPr>
        <w:spacing w:after="0"/>
        <w:rPr>
          <w:rFonts w:cs="Arial"/>
          <w:szCs w:val="20"/>
        </w:rPr>
      </w:pPr>
    </w:p>
    <w:p w14:paraId="65B279A5" w14:textId="62A63AB8" w:rsidR="005D3C9F" w:rsidRPr="005D3C9F" w:rsidRDefault="00651A35" w:rsidP="00651A35">
      <w:pPr>
        <w:spacing w:after="0"/>
        <w:rPr>
          <w:rFonts w:cs="Arial"/>
          <w:b/>
          <w:bCs/>
          <w:szCs w:val="20"/>
        </w:rPr>
      </w:pPr>
      <w:r w:rsidRPr="005D3C9F">
        <w:rPr>
          <w:rFonts w:cs="Arial"/>
          <w:b/>
          <w:bCs/>
          <w:szCs w:val="20"/>
        </w:rPr>
        <w:t>Wiek:</w:t>
      </w:r>
    </w:p>
    <w:p w14:paraId="0AF1AC4D"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poniżej 18 lat </w:t>
      </w:r>
    </w:p>
    <w:p w14:paraId="746BB506"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18-30 lat </w:t>
      </w:r>
    </w:p>
    <w:p w14:paraId="630CAA14"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31-40 lat</w:t>
      </w:r>
    </w:p>
    <w:p w14:paraId="77E5A7B1"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41-50 lat</w:t>
      </w:r>
    </w:p>
    <w:p w14:paraId="405F16C1"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51-60 lat</w:t>
      </w:r>
    </w:p>
    <w:p w14:paraId="1AF8C1DB" w14:textId="51928AD4"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powyżej </w:t>
      </w:r>
      <w:r w:rsidR="00651A35">
        <w:rPr>
          <w:rFonts w:cs="Arial"/>
          <w:szCs w:val="20"/>
        </w:rPr>
        <w:t>60</w:t>
      </w:r>
      <w:r w:rsidRPr="005D3C9F">
        <w:rPr>
          <w:rFonts w:cs="Arial"/>
          <w:szCs w:val="20"/>
        </w:rPr>
        <w:t xml:space="preserve"> lat</w:t>
      </w:r>
    </w:p>
    <w:p w14:paraId="5431BCEF" w14:textId="77777777" w:rsidR="005D3C9F" w:rsidRPr="005D3C9F" w:rsidRDefault="005D3C9F" w:rsidP="00651A35">
      <w:pPr>
        <w:spacing w:after="0"/>
        <w:rPr>
          <w:rFonts w:cs="Arial"/>
          <w:b/>
          <w:bCs/>
          <w:szCs w:val="20"/>
        </w:rPr>
      </w:pPr>
    </w:p>
    <w:p w14:paraId="1329F684" w14:textId="78BF7C93" w:rsidR="005D3C9F" w:rsidRPr="005D3C9F" w:rsidRDefault="00651A35" w:rsidP="00651A35">
      <w:pPr>
        <w:spacing w:after="0"/>
        <w:rPr>
          <w:rFonts w:cs="Arial"/>
          <w:b/>
          <w:bCs/>
          <w:szCs w:val="20"/>
        </w:rPr>
      </w:pPr>
      <w:r>
        <w:rPr>
          <w:rFonts w:cs="Arial"/>
          <w:b/>
          <w:bCs/>
          <w:szCs w:val="20"/>
        </w:rPr>
        <w:t>W</w:t>
      </w:r>
      <w:r w:rsidRPr="005D3C9F">
        <w:rPr>
          <w:rFonts w:cs="Arial"/>
          <w:b/>
          <w:bCs/>
          <w:szCs w:val="20"/>
        </w:rPr>
        <w:t xml:space="preserve">ykształcenie </w:t>
      </w:r>
    </w:p>
    <w:p w14:paraId="4BE2E9B0"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podstawowe </w:t>
      </w:r>
    </w:p>
    <w:p w14:paraId="5B2BE691"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zawodowe </w:t>
      </w:r>
    </w:p>
    <w:p w14:paraId="3E393C84"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średnie </w:t>
      </w:r>
    </w:p>
    <w:p w14:paraId="34D366C0"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wyższe</w:t>
      </w:r>
    </w:p>
    <w:p w14:paraId="2D19A293" w14:textId="77777777" w:rsidR="005D3C9F" w:rsidRPr="005D3C9F" w:rsidRDefault="005D3C9F" w:rsidP="00651A35">
      <w:pPr>
        <w:spacing w:after="0"/>
        <w:rPr>
          <w:rFonts w:cs="Arial"/>
          <w:b/>
          <w:bCs/>
          <w:szCs w:val="20"/>
        </w:rPr>
      </w:pPr>
    </w:p>
    <w:p w14:paraId="4B7EBE8A" w14:textId="5E3C709B" w:rsidR="005D3C9F" w:rsidRPr="005D3C9F" w:rsidRDefault="00651A35" w:rsidP="00651A35">
      <w:pPr>
        <w:spacing w:after="0"/>
        <w:rPr>
          <w:rFonts w:cs="Arial"/>
          <w:b/>
          <w:bCs/>
          <w:szCs w:val="20"/>
        </w:rPr>
      </w:pPr>
      <w:r w:rsidRPr="005D3C9F">
        <w:rPr>
          <w:rFonts w:cs="Arial"/>
          <w:b/>
          <w:bCs/>
          <w:szCs w:val="20"/>
        </w:rPr>
        <w:t>Zatrudnienie:</w:t>
      </w:r>
    </w:p>
    <w:p w14:paraId="58608581"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uczeń</w:t>
      </w:r>
    </w:p>
    <w:p w14:paraId="09EE89BF"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student </w:t>
      </w:r>
    </w:p>
    <w:p w14:paraId="1F271CBC"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rolnik</w:t>
      </w:r>
    </w:p>
    <w:p w14:paraId="3A86228D"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przedsiębiorca</w:t>
      </w:r>
    </w:p>
    <w:p w14:paraId="46E85549"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osoba pracująca</w:t>
      </w:r>
    </w:p>
    <w:p w14:paraId="5A1CB818"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osoba bezrobotna</w:t>
      </w:r>
    </w:p>
    <w:p w14:paraId="1ACF641C"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emeryt / rencista</w:t>
      </w:r>
    </w:p>
    <w:p w14:paraId="21405586" w14:textId="77777777" w:rsidR="005D3C9F" w:rsidRPr="005D3C9F" w:rsidRDefault="005D3C9F" w:rsidP="00651A35">
      <w:pPr>
        <w:spacing w:after="0"/>
        <w:ind w:left="284"/>
        <w:rPr>
          <w:rFonts w:cs="Arial"/>
          <w:szCs w:val="20"/>
        </w:rPr>
      </w:pPr>
      <w:r w:rsidRPr="005D3C9F">
        <w:rPr>
          <w:rFonts w:cs="Arial"/>
          <w:szCs w:val="20"/>
        </w:rPr>
        <w:sym w:font="Symbol" w:char="F081"/>
      </w:r>
      <w:r w:rsidRPr="005D3C9F">
        <w:rPr>
          <w:rFonts w:cs="Arial"/>
          <w:szCs w:val="20"/>
        </w:rPr>
        <w:t xml:space="preserve">  inne (jakie?) .........................................</w:t>
      </w:r>
    </w:p>
    <w:p w14:paraId="5B1C865C" w14:textId="77777777" w:rsidR="00651A35" w:rsidRDefault="00651A35" w:rsidP="005D3C9F">
      <w:pPr>
        <w:rPr>
          <w:rFonts w:cs="Arial"/>
          <w:i/>
          <w:iCs/>
          <w:szCs w:val="20"/>
        </w:rPr>
      </w:pPr>
    </w:p>
    <w:p w14:paraId="402E9746" w14:textId="651B15B4" w:rsidR="005D3C9F" w:rsidRPr="005D3C9F" w:rsidRDefault="005D3C9F" w:rsidP="005D3C9F">
      <w:pPr>
        <w:rPr>
          <w:rFonts w:cs="Arial"/>
          <w:i/>
          <w:iCs/>
          <w:szCs w:val="20"/>
        </w:rPr>
      </w:pPr>
      <w:r w:rsidRPr="005D3C9F">
        <w:rPr>
          <w:rFonts w:cs="Arial"/>
          <w:i/>
          <w:iCs/>
          <w:szCs w:val="20"/>
        </w:rPr>
        <w:t xml:space="preserve">Dziękujemy za poświęcony czas i wypełnienie ankiety. </w:t>
      </w:r>
    </w:p>
    <w:p w14:paraId="15218AA0" w14:textId="761D6CBE" w:rsidR="004E6640" w:rsidRDefault="004E6640">
      <w:pPr>
        <w:jc w:val="left"/>
      </w:pPr>
      <w:r>
        <w:br w:type="page"/>
      </w:r>
    </w:p>
    <w:p w14:paraId="61E1B17A" w14:textId="6B1C4851" w:rsidR="005D3C9F" w:rsidRPr="00D34B8D" w:rsidRDefault="004E6640" w:rsidP="00834254">
      <w:pPr>
        <w:pStyle w:val="Nagwek2"/>
        <w:rPr>
          <w:color w:val="000000" w:themeColor="text1"/>
        </w:rPr>
      </w:pPr>
      <w:bookmarkStart w:id="44" w:name="_Toc84103425"/>
      <w:r w:rsidRPr="00D34B8D">
        <w:rPr>
          <w:color w:val="000000" w:themeColor="text1"/>
        </w:rPr>
        <w:lastRenderedPageBreak/>
        <w:t>Z</w:t>
      </w:r>
      <w:r w:rsidR="00834254" w:rsidRPr="00D34B8D">
        <w:rPr>
          <w:color w:val="000000" w:themeColor="text1"/>
        </w:rPr>
        <w:t>ałącznik</w:t>
      </w:r>
      <w:r w:rsidRPr="00D34B8D">
        <w:rPr>
          <w:color w:val="000000" w:themeColor="text1"/>
        </w:rPr>
        <w:t xml:space="preserve"> nr 2: Tabela ewaluacyjna</w:t>
      </w:r>
      <w:bookmarkEnd w:id="44"/>
    </w:p>
    <w:p w14:paraId="7753C21E" w14:textId="634AF5F4" w:rsidR="004E6640" w:rsidRDefault="004E6640" w:rsidP="004E6640"/>
    <w:p w14:paraId="07225425" w14:textId="77777777" w:rsidR="00A144FF" w:rsidRPr="00A144FF" w:rsidRDefault="00A144FF" w:rsidP="00A144FF">
      <w:pPr>
        <w:jc w:val="center"/>
        <w:rPr>
          <w:rFonts w:cs="Arial"/>
          <w:b/>
          <w:bCs/>
          <w:szCs w:val="18"/>
        </w:rPr>
      </w:pPr>
      <w:r w:rsidRPr="00A144FF">
        <w:rPr>
          <w:rFonts w:cs="Arial"/>
          <w:b/>
          <w:bCs/>
          <w:szCs w:val="18"/>
        </w:rPr>
        <w:t>CEL STRATEGICZNY I: ZAPEWNIENIE MIESZKAŃCOM POWIATU WYSOKIEGO STANDARDU ŻYCIA POPRZEZ PODNOSZENIE JAKOŚCI I DOSTĘPNOŚCI USŁUG W OBSZARZE ZDROWIA, EDUKACJI I POMOCY SPOŁECZNEJ</w:t>
      </w:r>
    </w:p>
    <w:tbl>
      <w:tblPr>
        <w:tblStyle w:val="Tabela-Siatka"/>
        <w:tblW w:w="5166" w:type="pct"/>
        <w:tblInd w:w="-176"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1808"/>
        <w:gridCol w:w="2553"/>
        <w:gridCol w:w="1715"/>
        <w:gridCol w:w="1268"/>
        <w:gridCol w:w="1255"/>
        <w:gridCol w:w="1163"/>
      </w:tblGrid>
      <w:tr w:rsidR="00042C1E" w:rsidRPr="00A144FF" w14:paraId="2C19A1D7" w14:textId="77777777" w:rsidTr="00042C1E">
        <w:trPr>
          <w:trHeight w:val="735"/>
        </w:trPr>
        <w:tc>
          <w:tcPr>
            <w:tcW w:w="899" w:type="pct"/>
            <w:shd w:val="clear" w:color="auto" w:fill="F59D15"/>
            <w:vAlign w:val="center"/>
            <w:hideMark/>
          </w:tcPr>
          <w:p w14:paraId="4B02B3B5"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Cel operacyjny</w:t>
            </w:r>
          </w:p>
        </w:tc>
        <w:tc>
          <w:tcPr>
            <w:tcW w:w="1400" w:type="pct"/>
            <w:shd w:val="clear" w:color="auto" w:fill="1C2847"/>
            <w:vAlign w:val="center"/>
            <w:hideMark/>
          </w:tcPr>
          <w:p w14:paraId="41B4FD4C"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Kierunki działań</w:t>
            </w:r>
          </w:p>
        </w:tc>
        <w:tc>
          <w:tcPr>
            <w:tcW w:w="859" w:type="pct"/>
            <w:shd w:val="clear" w:color="auto" w:fill="1C2847"/>
            <w:vAlign w:val="center"/>
            <w:hideMark/>
          </w:tcPr>
          <w:p w14:paraId="57661E94"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Jednostka odpowiedzialna</w:t>
            </w:r>
          </w:p>
        </w:tc>
        <w:tc>
          <w:tcPr>
            <w:tcW w:w="636" w:type="pct"/>
            <w:shd w:val="clear" w:color="auto" w:fill="1C2847"/>
            <w:vAlign w:val="center"/>
            <w:hideMark/>
          </w:tcPr>
          <w:p w14:paraId="03B00908"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Planowany termin wykonania</w:t>
            </w:r>
          </w:p>
        </w:tc>
        <w:tc>
          <w:tcPr>
            <w:tcW w:w="625" w:type="pct"/>
            <w:shd w:val="clear" w:color="auto" w:fill="1C2847"/>
            <w:vAlign w:val="center"/>
            <w:hideMark/>
          </w:tcPr>
          <w:p w14:paraId="135735A6"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Faktyczny termin wykonania</w:t>
            </w:r>
          </w:p>
        </w:tc>
        <w:tc>
          <w:tcPr>
            <w:tcW w:w="581" w:type="pct"/>
            <w:shd w:val="clear" w:color="auto" w:fill="1C2847"/>
            <w:vAlign w:val="center"/>
            <w:hideMark/>
          </w:tcPr>
          <w:p w14:paraId="13B1EE8F"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Realizacja (TAK / NIE)</w:t>
            </w:r>
          </w:p>
        </w:tc>
      </w:tr>
      <w:tr w:rsidR="00D34B8D" w:rsidRPr="00A144FF" w14:paraId="4AC720A9" w14:textId="77777777" w:rsidTr="00042C1E">
        <w:trPr>
          <w:trHeight w:val="1006"/>
        </w:trPr>
        <w:tc>
          <w:tcPr>
            <w:tcW w:w="899" w:type="pct"/>
            <w:vMerge w:val="restart"/>
            <w:shd w:val="clear" w:color="auto" w:fill="BFBFBF" w:themeFill="background1" w:themeFillShade="BF"/>
            <w:vAlign w:val="center"/>
          </w:tcPr>
          <w:p w14:paraId="6E62904A" w14:textId="77777777" w:rsidR="00A144FF" w:rsidRPr="00A144FF" w:rsidRDefault="00A144FF" w:rsidP="00D34B8D">
            <w:pPr>
              <w:jc w:val="center"/>
              <w:rPr>
                <w:rFonts w:eastAsia="Times New Roman" w:cs="Arial"/>
                <w:b/>
                <w:bCs/>
                <w:sz w:val="18"/>
                <w:szCs w:val="18"/>
                <w:lang w:eastAsia="pl-PL"/>
              </w:rPr>
            </w:pPr>
            <w:r w:rsidRPr="00A144FF">
              <w:rPr>
                <w:rFonts w:eastAsia="Times New Roman" w:cs="Arial"/>
                <w:b/>
                <w:bCs/>
                <w:sz w:val="18"/>
                <w:szCs w:val="18"/>
                <w:lang w:eastAsia="pl-PL"/>
              </w:rPr>
              <w:t>Cel operacyjny 1.1: Rozwój usług pomocy społecznej, pieczy zastępczej i przeciwdziałanie wykluczeniu społecznemu</w:t>
            </w:r>
          </w:p>
        </w:tc>
        <w:tc>
          <w:tcPr>
            <w:tcW w:w="1400" w:type="pct"/>
            <w:shd w:val="clear" w:color="auto" w:fill="F2F2F2" w:themeFill="background1" w:themeFillShade="F2"/>
          </w:tcPr>
          <w:p w14:paraId="56466942"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1.1.1.</w:t>
            </w:r>
            <w:r w:rsidRPr="00A144FF">
              <w:rPr>
                <w:rFonts w:eastAsia="Times New Roman" w:cs="Arial"/>
                <w:sz w:val="18"/>
                <w:szCs w:val="18"/>
                <w:lang w:eastAsia="pl-PL"/>
              </w:rPr>
              <w:tab/>
              <w:t>Poszerzanie oferty placówek pomocy społecznej w zakresie całodobowych i dziennych usług opiekuńczo-rehabilitacyjnych, w tym budowa centrum opiekuńczo-mieszkalnego;</w:t>
            </w:r>
          </w:p>
        </w:tc>
        <w:tc>
          <w:tcPr>
            <w:tcW w:w="859" w:type="pct"/>
            <w:shd w:val="clear" w:color="auto" w:fill="F2F2F2" w:themeFill="background1" w:themeFillShade="F2"/>
            <w:noWrap/>
            <w:hideMark/>
          </w:tcPr>
          <w:p w14:paraId="6640E4E9"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629AB9FA"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64DD84E8"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2140B75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2D11F385" w14:textId="77777777" w:rsidTr="00042C1E">
        <w:trPr>
          <w:trHeight w:val="960"/>
        </w:trPr>
        <w:tc>
          <w:tcPr>
            <w:tcW w:w="899" w:type="pct"/>
            <w:vMerge/>
            <w:shd w:val="clear" w:color="auto" w:fill="BFBFBF" w:themeFill="background1" w:themeFillShade="BF"/>
            <w:vAlign w:val="center"/>
          </w:tcPr>
          <w:p w14:paraId="543CBDDF"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394D02FB"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1.1.2.</w:t>
            </w:r>
            <w:r w:rsidRPr="00A144FF">
              <w:rPr>
                <w:rFonts w:eastAsia="Times New Roman" w:cs="Arial"/>
                <w:sz w:val="18"/>
                <w:szCs w:val="18"/>
                <w:lang w:eastAsia="pl-PL"/>
              </w:rPr>
              <w:tab/>
              <w:t>Podnoszenie standardów funkcjonowania placówek pomocy społecznej poprzez modernizację infrastruktury oraz podnoszenie kompetencji kadry socjalnej;</w:t>
            </w:r>
          </w:p>
        </w:tc>
        <w:tc>
          <w:tcPr>
            <w:tcW w:w="859" w:type="pct"/>
            <w:shd w:val="clear" w:color="auto" w:fill="EDEDED" w:themeFill="accent3" w:themeFillTint="33"/>
            <w:noWrap/>
            <w:hideMark/>
          </w:tcPr>
          <w:p w14:paraId="5A783165"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500BE434"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733E8A09"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414271B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10FC95BC" w14:textId="77777777" w:rsidTr="00042C1E">
        <w:trPr>
          <w:trHeight w:val="720"/>
        </w:trPr>
        <w:tc>
          <w:tcPr>
            <w:tcW w:w="899" w:type="pct"/>
            <w:vMerge/>
            <w:shd w:val="clear" w:color="auto" w:fill="BFBFBF" w:themeFill="background1" w:themeFillShade="BF"/>
            <w:vAlign w:val="center"/>
          </w:tcPr>
          <w:p w14:paraId="24B7EDF7"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F2F2F2" w:themeFill="background1" w:themeFillShade="F2"/>
          </w:tcPr>
          <w:p w14:paraId="3F30DC7F"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1.1.3.</w:t>
            </w:r>
            <w:r w:rsidRPr="00A144FF">
              <w:rPr>
                <w:rFonts w:eastAsia="Times New Roman" w:cs="Arial"/>
                <w:sz w:val="18"/>
                <w:szCs w:val="18"/>
                <w:lang w:eastAsia="pl-PL"/>
              </w:rPr>
              <w:tab/>
              <w:t xml:space="preserve"> Poszerzanie oferty usług opiekuńczych w domu m.in. w formie asystenta rodziny, pomocy </w:t>
            </w:r>
            <w:proofErr w:type="spellStart"/>
            <w:r w:rsidRPr="00A144FF">
              <w:rPr>
                <w:rFonts w:eastAsia="Times New Roman" w:cs="Arial"/>
                <w:sz w:val="18"/>
                <w:szCs w:val="18"/>
                <w:lang w:eastAsia="pl-PL"/>
              </w:rPr>
              <w:t>wytchnieniowej</w:t>
            </w:r>
            <w:proofErr w:type="spellEnd"/>
            <w:r w:rsidRPr="00A144FF">
              <w:rPr>
                <w:rFonts w:eastAsia="Times New Roman" w:cs="Arial"/>
                <w:sz w:val="18"/>
                <w:szCs w:val="18"/>
                <w:lang w:eastAsia="pl-PL"/>
              </w:rPr>
              <w:t>, rehabilitacji domowej;</w:t>
            </w:r>
          </w:p>
        </w:tc>
        <w:tc>
          <w:tcPr>
            <w:tcW w:w="859" w:type="pct"/>
            <w:shd w:val="clear" w:color="auto" w:fill="F2F2F2" w:themeFill="background1" w:themeFillShade="F2"/>
            <w:noWrap/>
            <w:hideMark/>
          </w:tcPr>
          <w:p w14:paraId="5087BDB7"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0285FD8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695D15E3"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331D957C"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5A55B807" w14:textId="77777777" w:rsidTr="00042C1E">
        <w:trPr>
          <w:trHeight w:val="480"/>
        </w:trPr>
        <w:tc>
          <w:tcPr>
            <w:tcW w:w="899" w:type="pct"/>
            <w:vMerge/>
            <w:shd w:val="clear" w:color="auto" w:fill="BFBFBF" w:themeFill="background1" w:themeFillShade="BF"/>
            <w:vAlign w:val="center"/>
          </w:tcPr>
          <w:p w14:paraId="4508FF0D"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052D6094"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1.1.4.</w:t>
            </w:r>
            <w:r w:rsidRPr="00A144FF">
              <w:rPr>
                <w:rFonts w:eastAsia="Times New Roman" w:cs="Arial"/>
                <w:sz w:val="18"/>
                <w:szCs w:val="18"/>
                <w:lang w:eastAsia="pl-PL"/>
              </w:rPr>
              <w:tab/>
              <w:t>Rozwijanie rodzinnych form pieczy zastępczej;</w:t>
            </w:r>
          </w:p>
        </w:tc>
        <w:tc>
          <w:tcPr>
            <w:tcW w:w="859" w:type="pct"/>
            <w:shd w:val="clear" w:color="auto" w:fill="EDEDED" w:themeFill="accent3" w:themeFillTint="33"/>
            <w:noWrap/>
            <w:hideMark/>
          </w:tcPr>
          <w:p w14:paraId="38DED2DA"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574BBAC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0F4A40D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2EA71176"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27BD3113" w14:textId="77777777" w:rsidTr="00042C1E">
        <w:trPr>
          <w:trHeight w:val="960"/>
        </w:trPr>
        <w:tc>
          <w:tcPr>
            <w:tcW w:w="899" w:type="pct"/>
            <w:vMerge/>
            <w:shd w:val="clear" w:color="auto" w:fill="BFBFBF" w:themeFill="background1" w:themeFillShade="BF"/>
            <w:vAlign w:val="center"/>
          </w:tcPr>
          <w:p w14:paraId="2581CE6B"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F2F2F2" w:themeFill="background1" w:themeFillShade="F2"/>
          </w:tcPr>
          <w:p w14:paraId="7FD8AB98"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1.1.5.</w:t>
            </w:r>
            <w:r w:rsidRPr="00A144FF">
              <w:rPr>
                <w:rFonts w:eastAsia="Times New Roman" w:cs="Arial"/>
                <w:sz w:val="18"/>
                <w:szCs w:val="18"/>
                <w:lang w:eastAsia="pl-PL"/>
              </w:rPr>
              <w:tab/>
              <w:t>Aktywizacja zawodowa i społeczna osób z niepełnosprawnością poprzez wspieranie tworzenia zakładów aktywności zawodowej, spółdzielni socjalnych oraz centrum integracji społecznej;</w:t>
            </w:r>
          </w:p>
        </w:tc>
        <w:tc>
          <w:tcPr>
            <w:tcW w:w="859" w:type="pct"/>
            <w:shd w:val="clear" w:color="auto" w:fill="F2F2F2" w:themeFill="background1" w:themeFillShade="F2"/>
            <w:noWrap/>
            <w:hideMark/>
          </w:tcPr>
          <w:p w14:paraId="363BE66C"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33038EF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2A91138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1AA7859A"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7021BDF7" w14:textId="77777777" w:rsidTr="00042C1E">
        <w:trPr>
          <w:trHeight w:val="315"/>
        </w:trPr>
        <w:tc>
          <w:tcPr>
            <w:tcW w:w="899" w:type="pct"/>
            <w:vMerge/>
            <w:shd w:val="clear" w:color="auto" w:fill="BFBFBF" w:themeFill="background1" w:themeFillShade="BF"/>
            <w:vAlign w:val="center"/>
          </w:tcPr>
          <w:p w14:paraId="20106E5C"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31668BB3"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1.1.6.</w:t>
            </w:r>
            <w:r w:rsidRPr="00A144FF">
              <w:rPr>
                <w:rFonts w:eastAsia="Times New Roman" w:cs="Arial"/>
                <w:sz w:val="18"/>
                <w:szCs w:val="18"/>
                <w:lang w:eastAsia="pl-PL"/>
              </w:rPr>
              <w:tab/>
              <w:t>Likwidacja barier funkcjonalnych w obiektach użyteczności publicznej dla osób z niepełnosprawnością;</w:t>
            </w:r>
          </w:p>
        </w:tc>
        <w:tc>
          <w:tcPr>
            <w:tcW w:w="859" w:type="pct"/>
            <w:shd w:val="clear" w:color="auto" w:fill="EDEDED" w:themeFill="accent3" w:themeFillTint="33"/>
            <w:noWrap/>
            <w:hideMark/>
          </w:tcPr>
          <w:p w14:paraId="460A286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0EBD7B46"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162EDD36"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1EE91D9C"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0202A7D9" w14:textId="77777777" w:rsidTr="00042C1E">
        <w:trPr>
          <w:trHeight w:val="315"/>
        </w:trPr>
        <w:tc>
          <w:tcPr>
            <w:tcW w:w="899" w:type="pct"/>
            <w:vMerge/>
            <w:shd w:val="clear" w:color="auto" w:fill="BFBFBF" w:themeFill="background1" w:themeFillShade="BF"/>
            <w:vAlign w:val="center"/>
          </w:tcPr>
          <w:p w14:paraId="598193D5"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F2F2F2" w:themeFill="background1" w:themeFillShade="F2"/>
          </w:tcPr>
          <w:p w14:paraId="5B1129D2" w14:textId="7777777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1.1.7.</w:t>
            </w:r>
            <w:r w:rsidRPr="00A144FF">
              <w:rPr>
                <w:rFonts w:eastAsia="Times New Roman" w:cs="Arial"/>
                <w:sz w:val="18"/>
                <w:szCs w:val="18"/>
                <w:lang w:eastAsia="pl-PL"/>
              </w:rPr>
              <w:tab/>
              <w:t>Rozszerzanie oferty skierowanej do osób starszych;</w:t>
            </w:r>
          </w:p>
        </w:tc>
        <w:tc>
          <w:tcPr>
            <w:tcW w:w="859" w:type="pct"/>
            <w:shd w:val="clear" w:color="auto" w:fill="F2F2F2" w:themeFill="background1" w:themeFillShade="F2"/>
            <w:noWrap/>
          </w:tcPr>
          <w:p w14:paraId="3C7E3628"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F2F2F2" w:themeFill="background1" w:themeFillShade="F2"/>
            <w:noWrap/>
          </w:tcPr>
          <w:p w14:paraId="50F06057"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F2F2F2" w:themeFill="background1" w:themeFillShade="F2"/>
            <w:noWrap/>
          </w:tcPr>
          <w:p w14:paraId="30ACD235"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F2F2F2" w:themeFill="background1" w:themeFillShade="F2"/>
            <w:noWrap/>
          </w:tcPr>
          <w:p w14:paraId="7109049B" w14:textId="77777777" w:rsidR="00A144FF" w:rsidRPr="00A144FF" w:rsidRDefault="00A144FF" w:rsidP="00A144FF">
            <w:pPr>
              <w:jc w:val="left"/>
              <w:rPr>
                <w:rFonts w:eastAsia="Times New Roman" w:cs="Arial"/>
                <w:b/>
                <w:bCs/>
                <w:sz w:val="18"/>
                <w:szCs w:val="18"/>
                <w:lang w:eastAsia="pl-PL"/>
              </w:rPr>
            </w:pPr>
          </w:p>
        </w:tc>
      </w:tr>
      <w:tr w:rsidR="00D34B8D" w:rsidRPr="00A144FF" w14:paraId="65215353" w14:textId="77777777" w:rsidTr="00042C1E">
        <w:trPr>
          <w:trHeight w:val="315"/>
        </w:trPr>
        <w:tc>
          <w:tcPr>
            <w:tcW w:w="899" w:type="pct"/>
            <w:vMerge/>
            <w:shd w:val="clear" w:color="auto" w:fill="BFBFBF" w:themeFill="background1" w:themeFillShade="BF"/>
            <w:vAlign w:val="center"/>
          </w:tcPr>
          <w:p w14:paraId="3AEDD4EC"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510E3834" w14:textId="32BB1A47" w:rsidR="00A144FF" w:rsidRPr="00A144FF" w:rsidRDefault="00A144FF" w:rsidP="00D34B8D">
            <w:pPr>
              <w:rPr>
                <w:rFonts w:eastAsia="Times New Roman" w:cs="Arial"/>
                <w:sz w:val="18"/>
                <w:szCs w:val="18"/>
                <w:lang w:eastAsia="pl-PL"/>
              </w:rPr>
            </w:pPr>
            <w:r w:rsidRPr="00A144FF">
              <w:rPr>
                <w:rFonts w:eastAsia="Times New Roman" w:cs="Arial"/>
                <w:sz w:val="18"/>
                <w:szCs w:val="18"/>
                <w:lang w:eastAsia="pl-PL"/>
              </w:rPr>
              <w:t>1.1.8.</w:t>
            </w:r>
            <w:r w:rsidRPr="00A144FF">
              <w:rPr>
                <w:rFonts w:eastAsia="Times New Roman" w:cs="Arial"/>
                <w:sz w:val="18"/>
                <w:szCs w:val="18"/>
                <w:lang w:eastAsia="pl-PL"/>
              </w:rPr>
              <w:tab/>
              <w:t xml:space="preserve">Budowanie świadomości społecznej </w:t>
            </w:r>
            <w:r w:rsidR="006F533E">
              <w:rPr>
                <w:rFonts w:eastAsia="Times New Roman" w:cs="Arial"/>
                <w:sz w:val="18"/>
                <w:szCs w:val="18"/>
                <w:lang w:eastAsia="pl-PL"/>
              </w:rPr>
              <w:br/>
            </w:r>
            <w:r w:rsidRPr="00A144FF">
              <w:rPr>
                <w:rFonts w:eastAsia="Times New Roman" w:cs="Arial"/>
                <w:sz w:val="18"/>
                <w:szCs w:val="18"/>
                <w:lang w:eastAsia="pl-PL"/>
              </w:rPr>
              <w:t xml:space="preserve">i akceptacji dla osób </w:t>
            </w:r>
            <w:r w:rsidR="006F533E">
              <w:rPr>
                <w:rFonts w:eastAsia="Times New Roman" w:cs="Arial"/>
                <w:sz w:val="18"/>
                <w:szCs w:val="18"/>
                <w:lang w:eastAsia="pl-PL"/>
              </w:rPr>
              <w:br/>
            </w:r>
            <w:r w:rsidRPr="00A144FF">
              <w:rPr>
                <w:rFonts w:eastAsia="Times New Roman" w:cs="Arial"/>
                <w:sz w:val="18"/>
                <w:szCs w:val="18"/>
                <w:lang w:eastAsia="pl-PL"/>
              </w:rPr>
              <w:t xml:space="preserve">z dysfunkcjami poprzez edukację społeczną, promocję </w:t>
            </w:r>
            <w:proofErr w:type="spellStart"/>
            <w:r w:rsidRPr="00A144FF">
              <w:rPr>
                <w:rFonts w:eastAsia="Times New Roman" w:cs="Arial"/>
                <w:sz w:val="18"/>
                <w:szCs w:val="18"/>
                <w:lang w:eastAsia="pl-PL"/>
              </w:rPr>
              <w:t>zachowań</w:t>
            </w:r>
            <w:proofErr w:type="spellEnd"/>
            <w:r w:rsidRPr="00A144FF">
              <w:rPr>
                <w:rFonts w:eastAsia="Times New Roman" w:cs="Arial"/>
                <w:sz w:val="18"/>
                <w:szCs w:val="18"/>
                <w:lang w:eastAsia="pl-PL"/>
              </w:rPr>
              <w:t xml:space="preserve"> pro</w:t>
            </w:r>
            <w:r w:rsidRPr="00A144FF">
              <w:rPr>
                <w:rFonts w:eastAsia="Times New Roman" w:cs="Arial"/>
                <w:sz w:val="18"/>
                <w:szCs w:val="18"/>
                <w:lang w:eastAsia="pl-PL"/>
              </w:rPr>
              <w:lastRenderedPageBreak/>
              <w:t>społecznych i działania integracyjne;</w:t>
            </w:r>
          </w:p>
        </w:tc>
        <w:tc>
          <w:tcPr>
            <w:tcW w:w="859" w:type="pct"/>
            <w:shd w:val="clear" w:color="auto" w:fill="EDEDED" w:themeFill="accent3" w:themeFillTint="33"/>
            <w:noWrap/>
          </w:tcPr>
          <w:p w14:paraId="298F04E6"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EDEDED" w:themeFill="accent3" w:themeFillTint="33"/>
            <w:noWrap/>
          </w:tcPr>
          <w:p w14:paraId="6EBBB582"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EDEDED" w:themeFill="accent3" w:themeFillTint="33"/>
            <w:noWrap/>
          </w:tcPr>
          <w:p w14:paraId="322F20C8"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EDEDED" w:themeFill="accent3" w:themeFillTint="33"/>
            <w:noWrap/>
          </w:tcPr>
          <w:p w14:paraId="55096981" w14:textId="77777777" w:rsidR="00A144FF" w:rsidRPr="00A144FF" w:rsidRDefault="00A144FF" w:rsidP="00A144FF">
            <w:pPr>
              <w:jc w:val="left"/>
              <w:rPr>
                <w:rFonts w:eastAsia="Times New Roman" w:cs="Arial"/>
                <w:b/>
                <w:bCs/>
                <w:sz w:val="18"/>
                <w:szCs w:val="18"/>
                <w:lang w:eastAsia="pl-PL"/>
              </w:rPr>
            </w:pPr>
          </w:p>
        </w:tc>
      </w:tr>
      <w:tr w:rsidR="00D34B8D" w:rsidRPr="00A144FF" w14:paraId="14A1BEA3" w14:textId="77777777" w:rsidTr="00042C1E">
        <w:trPr>
          <w:trHeight w:val="662"/>
        </w:trPr>
        <w:tc>
          <w:tcPr>
            <w:tcW w:w="899" w:type="pct"/>
            <w:vMerge w:val="restart"/>
            <w:shd w:val="clear" w:color="auto" w:fill="BFBFBF" w:themeFill="background1" w:themeFillShade="BF"/>
            <w:vAlign w:val="center"/>
          </w:tcPr>
          <w:p w14:paraId="4A8692B5" w14:textId="77777777" w:rsidR="00A144FF" w:rsidRPr="00A144FF" w:rsidRDefault="00A144FF" w:rsidP="00D34B8D">
            <w:pPr>
              <w:jc w:val="center"/>
              <w:rPr>
                <w:rFonts w:eastAsia="Times New Roman" w:cs="Arial"/>
                <w:b/>
                <w:bCs/>
                <w:sz w:val="18"/>
                <w:szCs w:val="18"/>
                <w:lang w:eastAsia="pl-PL"/>
              </w:rPr>
            </w:pPr>
            <w:r w:rsidRPr="00A144FF">
              <w:rPr>
                <w:rFonts w:cs="Arial"/>
                <w:b/>
                <w:bCs/>
                <w:sz w:val="18"/>
                <w:szCs w:val="18"/>
              </w:rPr>
              <w:t>Cel operacyjny 1.2: Podniesienie jakości kształcenia i rozwój placówek edukacyjnych Powiatu</w:t>
            </w:r>
          </w:p>
        </w:tc>
        <w:tc>
          <w:tcPr>
            <w:tcW w:w="1400" w:type="pct"/>
            <w:shd w:val="clear" w:color="auto" w:fill="F2F2F2" w:themeFill="background1" w:themeFillShade="F2"/>
          </w:tcPr>
          <w:p w14:paraId="27B717C0" w14:textId="77777777" w:rsidR="00A144FF" w:rsidRPr="00A144FF" w:rsidRDefault="00A144FF" w:rsidP="00D34B8D">
            <w:pPr>
              <w:numPr>
                <w:ilvl w:val="0"/>
                <w:numId w:val="40"/>
              </w:numPr>
              <w:rPr>
                <w:rFonts w:cs="Arial"/>
                <w:vanish/>
                <w:sz w:val="18"/>
                <w:szCs w:val="18"/>
              </w:rPr>
            </w:pPr>
          </w:p>
          <w:p w14:paraId="3616ED1A" w14:textId="77777777" w:rsidR="00A144FF" w:rsidRPr="00A144FF" w:rsidRDefault="00A144FF" w:rsidP="00D34B8D">
            <w:pPr>
              <w:numPr>
                <w:ilvl w:val="1"/>
                <w:numId w:val="40"/>
              </w:numPr>
              <w:rPr>
                <w:rFonts w:cs="Arial"/>
                <w:vanish/>
                <w:sz w:val="18"/>
                <w:szCs w:val="18"/>
              </w:rPr>
            </w:pPr>
          </w:p>
          <w:p w14:paraId="2892DBCF" w14:textId="77777777" w:rsidR="00A144FF" w:rsidRPr="00A144FF" w:rsidRDefault="00A144FF" w:rsidP="00D34B8D">
            <w:pPr>
              <w:numPr>
                <w:ilvl w:val="1"/>
                <w:numId w:val="40"/>
              </w:numPr>
              <w:rPr>
                <w:rFonts w:cs="Arial"/>
                <w:vanish/>
                <w:sz w:val="18"/>
                <w:szCs w:val="18"/>
              </w:rPr>
            </w:pPr>
          </w:p>
          <w:p w14:paraId="2507541D" w14:textId="27E47763" w:rsidR="00A144FF" w:rsidRPr="00A144FF" w:rsidRDefault="00A144FF" w:rsidP="00D34B8D">
            <w:pPr>
              <w:numPr>
                <w:ilvl w:val="2"/>
                <w:numId w:val="40"/>
              </w:numPr>
              <w:ind w:left="0" w:firstLine="0"/>
              <w:rPr>
                <w:rFonts w:eastAsia="Times New Roman" w:cs="Arial"/>
                <w:sz w:val="18"/>
                <w:szCs w:val="18"/>
                <w:lang w:eastAsia="pl-PL"/>
              </w:rPr>
            </w:pPr>
            <w:r w:rsidRPr="00A144FF">
              <w:rPr>
                <w:rFonts w:cs="Arial"/>
                <w:sz w:val="18"/>
                <w:szCs w:val="18"/>
              </w:rPr>
              <w:t xml:space="preserve">Rozbudowa </w:t>
            </w:r>
            <w:r w:rsidR="006F533E">
              <w:rPr>
                <w:rFonts w:cs="Arial"/>
                <w:sz w:val="18"/>
                <w:szCs w:val="18"/>
              </w:rPr>
              <w:br/>
            </w:r>
            <w:r w:rsidRPr="00A144FF">
              <w:rPr>
                <w:rFonts w:cs="Arial"/>
                <w:sz w:val="18"/>
                <w:szCs w:val="18"/>
              </w:rPr>
              <w:t>i modernizacja bazy dydaktycznej i sportowej;</w:t>
            </w:r>
          </w:p>
        </w:tc>
        <w:tc>
          <w:tcPr>
            <w:tcW w:w="859" w:type="pct"/>
            <w:shd w:val="clear" w:color="auto" w:fill="F2F2F2" w:themeFill="background1" w:themeFillShade="F2"/>
            <w:noWrap/>
            <w:hideMark/>
          </w:tcPr>
          <w:p w14:paraId="2532B40E"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2532368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1263CBA4"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19881531"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47DDB664" w14:textId="77777777" w:rsidTr="00042C1E">
        <w:trPr>
          <w:trHeight w:val="960"/>
        </w:trPr>
        <w:tc>
          <w:tcPr>
            <w:tcW w:w="899" w:type="pct"/>
            <w:vMerge/>
            <w:shd w:val="clear" w:color="auto" w:fill="BFBFBF" w:themeFill="background1" w:themeFillShade="BF"/>
            <w:vAlign w:val="center"/>
          </w:tcPr>
          <w:p w14:paraId="1C1B31C8"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EDEDED" w:themeFill="accent3" w:themeFillTint="33"/>
          </w:tcPr>
          <w:p w14:paraId="5A5192D5" w14:textId="38FB6182" w:rsidR="00A144FF" w:rsidRPr="00A144FF" w:rsidRDefault="00A144FF" w:rsidP="00D34B8D">
            <w:pPr>
              <w:numPr>
                <w:ilvl w:val="2"/>
                <w:numId w:val="40"/>
              </w:numPr>
              <w:ind w:left="0" w:firstLine="0"/>
              <w:rPr>
                <w:rFonts w:eastAsia="Times New Roman" w:cs="Arial"/>
                <w:sz w:val="18"/>
                <w:szCs w:val="18"/>
                <w:lang w:eastAsia="pl-PL"/>
              </w:rPr>
            </w:pPr>
            <w:r w:rsidRPr="00A144FF">
              <w:rPr>
                <w:rFonts w:cs="Arial"/>
                <w:sz w:val="18"/>
                <w:szCs w:val="18"/>
              </w:rPr>
              <w:t xml:space="preserve">Dostosowanie kierunków nauczania do aktualnych potrzeb lokalnego, wojewódzkiego </w:t>
            </w:r>
            <w:r w:rsidR="006F533E">
              <w:rPr>
                <w:rFonts w:cs="Arial"/>
                <w:sz w:val="18"/>
                <w:szCs w:val="18"/>
              </w:rPr>
              <w:br/>
            </w:r>
            <w:r w:rsidRPr="00A144FF">
              <w:rPr>
                <w:rFonts w:cs="Arial"/>
                <w:sz w:val="18"/>
                <w:szCs w:val="18"/>
              </w:rPr>
              <w:t>i krajowego rynku pracy;</w:t>
            </w:r>
          </w:p>
        </w:tc>
        <w:tc>
          <w:tcPr>
            <w:tcW w:w="859" w:type="pct"/>
            <w:shd w:val="clear" w:color="auto" w:fill="EDEDED" w:themeFill="accent3" w:themeFillTint="33"/>
            <w:noWrap/>
            <w:hideMark/>
          </w:tcPr>
          <w:p w14:paraId="067AD2A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30F0A311"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1AAC9ED1"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6B557105"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72C99B65" w14:textId="77777777" w:rsidTr="00042C1E">
        <w:trPr>
          <w:trHeight w:val="1205"/>
        </w:trPr>
        <w:tc>
          <w:tcPr>
            <w:tcW w:w="899" w:type="pct"/>
            <w:vMerge/>
            <w:shd w:val="clear" w:color="auto" w:fill="BFBFBF" w:themeFill="background1" w:themeFillShade="BF"/>
            <w:vAlign w:val="center"/>
          </w:tcPr>
          <w:p w14:paraId="1FAAF19F"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F2F2F2" w:themeFill="background1" w:themeFillShade="F2"/>
          </w:tcPr>
          <w:p w14:paraId="7C042BB0" w14:textId="77777777" w:rsidR="00A144FF" w:rsidRPr="00A144FF" w:rsidRDefault="00A144FF" w:rsidP="00D34B8D">
            <w:pPr>
              <w:numPr>
                <w:ilvl w:val="2"/>
                <w:numId w:val="40"/>
              </w:numPr>
              <w:ind w:left="0" w:firstLine="0"/>
              <w:rPr>
                <w:rFonts w:eastAsia="Times New Roman" w:cs="Arial"/>
                <w:sz w:val="18"/>
                <w:szCs w:val="18"/>
                <w:lang w:eastAsia="pl-PL"/>
              </w:rPr>
            </w:pPr>
            <w:r w:rsidRPr="00A144FF">
              <w:rPr>
                <w:rFonts w:cs="Arial"/>
                <w:sz w:val="18"/>
                <w:szCs w:val="18"/>
              </w:rPr>
              <w:t>Stworzenie mechanizmów centralnego zarządzania oświatą poprzez wdrożenie Zintegrowanego Systemu Zarządzania Oświatą;</w:t>
            </w:r>
          </w:p>
        </w:tc>
        <w:tc>
          <w:tcPr>
            <w:tcW w:w="859" w:type="pct"/>
            <w:shd w:val="clear" w:color="auto" w:fill="F2F2F2" w:themeFill="background1" w:themeFillShade="F2"/>
            <w:noWrap/>
            <w:hideMark/>
          </w:tcPr>
          <w:p w14:paraId="470CF15A"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5693F19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04A93822"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6ADB1BE2"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5ABA4916" w14:textId="77777777" w:rsidTr="00042C1E">
        <w:trPr>
          <w:trHeight w:val="872"/>
        </w:trPr>
        <w:tc>
          <w:tcPr>
            <w:tcW w:w="899" w:type="pct"/>
            <w:vMerge/>
            <w:shd w:val="clear" w:color="auto" w:fill="BFBFBF" w:themeFill="background1" w:themeFillShade="BF"/>
            <w:vAlign w:val="center"/>
          </w:tcPr>
          <w:p w14:paraId="3B5B59EB"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EDEDED" w:themeFill="accent3" w:themeFillTint="33"/>
          </w:tcPr>
          <w:p w14:paraId="3A955953" w14:textId="77777777" w:rsidR="00A144FF" w:rsidRPr="00A144FF" w:rsidRDefault="00A144FF" w:rsidP="00D34B8D">
            <w:pPr>
              <w:numPr>
                <w:ilvl w:val="2"/>
                <w:numId w:val="40"/>
              </w:numPr>
              <w:ind w:left="0" w:firstLine="0"/>
              <w:rPr>
                <w:rFonts w:cs="Arial"/>
                <w:sz w:val="18"/>
                <w:szCs w:val="18"/>
              </w:rPr>
            </w:pPr>
            <w:r w:rsidRPr="00A144FF">
              <w:rPr>
                <w:rFonts w:cs="Arial"/>
                <w:sz w:val="18"/>
                <w:szCs w:val="18"/>
              </w:rPr>
              <w:t>Doskonalenie kwalifikacji pracowników oświaty w szkołach i placówkach oraz podnoszenie kompetencji uczniów;</w:t>
            </w:r>
          </w:p>
        </w:tc>
        <w:tc>
          <w:tcPr>
            <w:tcW w:w="859" w:type="pct"/>
            <w:shd w:val="clear" w:color="auto" w:fill="EDEDED" w:themeFill="accent3" w:themeFillTint="33"/>
            <w:noWrap/>
          </w:tcPr>
          <w:p w14:paraId="0E908D89"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EDEDED" w:themeFill="accent3" w:themeFillTint="33"/>
            <w:noWrap/>
          </w:tcPr>
          <w:p w14:paraId="5A928614"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EDEDED" w:themeFill="accent3" w:themeFillTint="33"/>
            <w:noWrap/>
          </w:tcPr>
          <w:p w14:paraId="422E87C7"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EDEDED" w:themeFill="accent3" w:themeFillTint="33"/>
            <w:noWrap/>
          </w:tcPr>
          <w:p w14:paraId="0E1BC752" w14:textId="77777777" w:rsidR="00A144FF" w:rsidRPr="00A144FF" w:rsidRDefault="00A144FF" w:rsidP="00A144FF">
            <w:pPr>
              <w:jc w:val="left"/>
              <w:rPr>
                <w:rFonts w:eastAsia="Times New Roman" w:cs="Arial"/>
                <w:b/>
                <w:bCs/>
                <w:sz w:val="18"/>
                <w:szCs w:val="18"/>
                <w:lang w:eastAsia="pl-PL"/>
              </w:rPr>
            </w:pPr>
          </w:p>
        </w:tc>
      </w:tr>
      <w:tr w:rsidR="00D34B8D" w:rsidRPr="00A144FF" w14:paraId="07346503" w14:textId="77777777" w:rsidTr="00042C1E">
        <w:trPr>
          <w:trHeight w:val="872"/>
        </w:trPr>
        <w:tc>
          <w:tcPr>
            <w:tcW w:w="899" w:type="pct"/>
            <w:vMerge/>
            <w:shd w:val="clear" w:color="auto" w:fill="BFBFBF" w:themeFill="background1" w:themeFillShade="BF"/>
            <w:vAlign w:val="center"/>
          </w:tcPr>
          <w:p w14:paraId="3792C8F4"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F2F2F2" w:themeFill="background1" w:themeFillShade="F2"/>
          </w:tcPr>
          <w:p w14:paraId="15340B11" w14:textId="77777777" w:rsidR="00A144FF" w:rsidRPr="00A144FF" w:rsidRDefault="00A144FF" w:rsidP="00D34B8D">
            <w:pPr>
              <w:numPr>
                <w:ilvl w:val="2"/>
                <w:numId w:val="40"/>
              </w:numPr>
              <w:ind w:left="0" w:firstLine="0"/>
              <w:rPr>
                <w:rFonts w:eastAsia="Times New Roman" w:cs="Arial"/>
                <w:sz w:val="18"/>
                <w:szCs w:val="18"/>
                <w:lang w:eastAsia="pl-PL"/>
              </w:rPr>
            </w:pPr>
            <w:r w:rsidRPr="00A144FF">
              <w:rPr>
                <w:rFonts w:cs="Arial"/>
                <w:sz w:val="18"/>
                <w:szCs w:val="18"/>
              </w:rPr>
              <w:t>Wspieranie rozwoju szkolnictwa specjalnego, w tym dostosowywanie placówek edukacyjnych do potrzeb osób z niepełnosprawnościami;</w:t>
            </w:r>
          </w:p>
        </w:tc>
        <w:tc>
          <w:tcPr>
            <w:tcW w:w="859" w:type="pct"/>
            <w:shd w:val="clear" w:color="auto" w:fill="F2F2F2" w:themeFill="background1" w:themeFillShade="F2"/>
            <w:noWrap/>
          </w:tcPr>
          <w:p w14:paraId="0899372A"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F2F2F2" w:themeFill="background1" w:themeFillShade="F2"/>
            <w:noWrap/>
          </w:tcPr>
          <w:p w14:paraId="78E5EB45"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F2F2F2" w:themeFill="background1" w:themeFillShade="F2"/>
            <w:noWrap/>
          </w:tcPr>
          <w:p w14:paraId="277FABEE"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F2F2F2" w:themeFill="background1" w:themeFillShade="F2"/>
            <w:noWrap/>
          </w:tcPr>
          <w:p w14:paraId="67F398A8" w14:textId="77777777" w:rsidR="00A144FF" w:rsidRPr="00A144FF" w:rsidRDefault="00A144FF" w:rsidP="00A144FF">
            <w:pPr>
              <w:jc w:val="left"/>
              <w:rPr>
                <w:rFonts w:eastAsia="Times New Roman" w:cs="Arial"/>
                <w:b/>
                <w:bCs/>
                <w:sz w:val="18"/>
                <w:szCs w:val="18"/>
                <w:lang w:eastAsia="pl-PL"/>
              </w:rPr>
            </w:pPr>
          </w:p>
        </w:tc>
      </w:tr>
      <w:tr w:rsidR="00D34B8D" w:rsidRPr="00A144FF" w14:paraId="52CD770A" w14:textId="77777777" w:rsidTr="00042C1E">
        <w:trPr>
          <w:trHeight w:val="336"/>
        </w:trPr>
        <w:tc>
          <w:tcPr>
            <w:tcW w:w="899" w:type="pct"/>
            <w:vMerge/>
            <w:shd w:val="clear" w:color="auto" w:fill="BFBFBF" w:themeFill="background1" w:themeFillShade="BF"/>
            <w:vAlign w:val="center"/>
          </w:tcPr>
          <w:p w14:paraId="0013E0DC"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EDEDED" w:themeFill="accent3" w:themeFillTint="33"/>
          </w:tcPr>
          <w:p w14:paraId="15A61750" w14:textId="77777777" w:rsidR="00A144FF" w:rsidRPr="00A144FF" w:rsidRDefault="00A144FF" w:rsidP="00D34B8D">
            <w:pPr>
              <w:numPr>
                <w:ilvl w:val="2"/>
                <w:numId w:val="40"/>
              </w:numPr>
              <w:ind w:left="0" w:firstLine="0"/>
              <w:rPr>
                <w:rFonts w:cs="Arial"/>
                <w:sz w:val="18"/>
                <w:szCs w:val="18"/>
              </w:rPr>
            </w:pPr>
            <w:r w:rsidRPr="00A144FF">
              <w:rPr>
                <w:rFonts w:cs="Arial"/>
                <w:sz w:val="18"/>
                <w:szCs w:val="18"/>
              </w:rPr>
              <w:t xml:space="preserve">Utworzenie Uniwersytetu III Wieku; </w:t>
            </w:r>
          </w:p>
        </w:tc>
        <w:tc>
          <w:tcPr>
            <w:tcW w:w="859" w:type="pct"/>
            <w:shd w:val="clear" w:color="auto" w:fill="EDEDED" w:themeFill="accent3" w:themeFillTint="33"/>
            <w:noWrap/>
          </w:tcPr>
          <w:p w14:paraId="1FD9252B"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EDEDED" w:themeFill="accent3" w:themeFillTint="33"/>
            <w:noWrap/>
          </w:tcPr>
          <w:p w14:paraId="6873A03B"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EDEDED" w:themeFill="accent3" w:themeFillTint="33"/>
            <w:noWrap/>
          </w:tcPr>
          <w:p w14:paraId="36D6D53F"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EDEDED" w:themeFill="accent3" w:themeFillTint="33"/>
            <w:noWrap/>
          </w:tcPr>
          <w:p w14:paraId="6ABF953F" w14:textId="77777777" w:rsidR="00A144FF" w:rsidRPr="00A144FF" w:rsidRDefault="00A144FF" w:rsidP="00A144FF">
            <w:pPr>
              <w:jc w:val="left"/>
              <w:rPr>
                <w:rFonts w:eastAsia="Times New Roman" w:cs="Arial"/>
                <w:b/>
                <w:bCs/>
                <w:sz w:val="18"/>
                <w:szCs w:val="18"/>
                <w:lang w:eastAsia="pl-PL"/>
              </w:rPr>
            </w:pPr>
          </w:p>
        </w:tc>
      </w:tr>
      <w:tr w:rsidR="00D34B8D" w:rsidRPr="00A144FF" w14:paraId="7647690D" w14:textId="77777777" w:rsidTr="00042C1E">
        <w:trPr>
          <w:trHeight w:val="872"/>
        </w:trPr>
        <w:tc>
          <w:tcPr>
            <w:tcW w:w="899" w:type="pct"/>
            <w:vMerge/>
            <w:shd w:val="clear" w:color="auto" w:fill="BFBFBF" w:themeFill="background1" w:themeFillShade="BF"/>
            <w:vAlign w:val="center"/>
          </w:tcPr>
          <w:p w14:paraId="2F5C9CB7" w14:textId="77777777" w:rsidR="00A144FF" w:rsidRPr="00A144FF" w:rsidRDefault="00A144FF" w:rsidP="00D34B8D">
            <w:pPr>
              <w:jc w:val="center"/>
              <w:rPr>
                <w:rFonts w:eastAsia="Times New Roman" w:cs="Arial"/>
                <w:b/>
                <w:bCs/>
                <w:sz w:val="18"/>
                <w:szCs w:val="18"/>
                <w:lang w:eastAsia="pl-PL"/>
              </w:rPr>
            </w:pPr>
          </w:p>
        </w:tc>
        <w:tc>
          <w:tcPr>
            <w:tcW w:w="1400" w:type="pct"/>
            <w:shd w:val="clear" w:color="auto" w:fill="F2F2F2" w:themeFill="background1" w:themeFillShade="F2"/>
          </w:tcPr>
          <w:p w14:paraId="0EF4E968" w14:textId="77777777" w:rsidR="00A144FF" w:rsidRPr="00A144FF" w:rsidRDefault="00A144FF" w:rsidP="00D34B8D">
            <w:pPr>
              <w:numPr>
                <w:ilvl w:val="2"/>
                <w:numId w:val="40"/>
              </w:numPr>
              <w:ind w:left="0" w:firstLine="0"/>
              <w:rPr>
                <w:rFonts w:cs="Arial"/>
                <w:sz w:val="18"/>
                <w:szCs w:val="18"/>
              </w:rPr>
            </w:pPr>
            <w:r w:rsidRPr="00A144FF">
              <w:rPr>
                <w:rFonts w:cs="Arial"/>
                <w:sz w:val="18"/>
                <w:szCs w:val="18"/>
              </w:rPr>
              <w:t>Promocja placówek edukacyjnych zarówno wśród uczniów z Powiatu, jak i całego regionu;</w:t>
            </w:r>
          </w:p>
        </w:tc>
        <w:tc>
          <w:tcPr>
            <w:tcW w:w="859" w:type="pct"/>
            <w:shd w:val="clear" w:color="auto" w:fill="F2F2F2" w:themeFill="background1" w:themeFillShade="F2"/>
            <w:noWrap/>
          </w:tcPr>
          <w:p w14:paraId="64AAF4D9" w14:textId="77777777" w:rsidR="00A144FF" w:rsidRPr="00A144FF" w:rsidRDefault="00A144FF" w:rsidP="00A144FF">
            <w:pPr>
              <w:jc w:val="left"/>
              <w:rPr>
                <w:rFonts w:eastAsia="Times New Roman" w:cs="Arial"/>
                <w:b/>
                <w:bCs/>
                <w:sz w:val="18"/>
                <w:szCs w:val="18"/>
                <w:lang w:eastAsia="pl-PL"/>
              </w:rPr>
            </w:pPr>
          </w:p>
        </w:tc>
        <w:tc>
          <w:tcPr>
            <w:tcW w:w="636" w:type="pct"/>
            <w:shd w:val="clear" w:color="auto" w:fill="F2F2F2" w:themeFill="background1" w:themeFillShade="F2"/>
            <w:noWrap/>
          </w:tcPr>
          <w:p w14:paraId="0D802045" w14:textId="77777777" w:rsidR="00A144FF" w:rsidRPr="00A144FF" w:rsidRDefault="00A144FF" w:rsidP="00A144FF">
            <w:pPr>
              <w:jc w:val="left"/>
              <w:rPr>
                <w:rFonts w:eastAsia="Times New Roman" w:cs="Arial"/>
                <w:b/>
                <w:bCs/>
                <w:sz w:val="18"/>
                <w:szCs w:val="18"/>
                <w:lang w:eastAsia="pl-PL"/>
              </w:rPr>
            </w:pPr>
          </w:p>
        </w:tc>
        <w:tc>
          <w:tcPr>
            <w:tcW w:w="625" w:type="pct"/>
            <w:shd w:val="clear" w:color="auto" w:fill="F2F2F2" w:themeFill="background1" w:themeFillShade="F2"/>
            <w:noWrap/>
          </w:tcPr>
          <w:p w14:paraId="0762BF14" w14:textId="77777777" w:rsidR="00A144FF" w:rsidRPr="00A144FF" w:rsidRDefault="00A144FF" w:rsidP="00A144FF">
            <w:pPr>
              <w:jc w:val="left"/>
              <w:rPr>
                <w:rFonts w:eastAsia="Times New Roman" w:cs="Arial"/>
                <w:b/>
                <w:bCs/>
                <w:sz w:val="18"/>
                <w:szCs w:val="18"/>
                <w:lang w:eastAsia="pl-PL"/>
              </w:rPr>
            </w:pPr>
          </w:p>
        </w:tc>
        <w:tc>
          <w:tcPr>
            <w:tcW w:w="581" w:type="pct"/>
            <w:shd w:val="clear" w:color="auto" w:fill="F2F2F2" w:themeFill="background1" w:themeFillShade="F2"/>
            <w:noWrap/>
          </w:tcPr>
          <w:p w14:paraId="724904BB" w14:textId="77777777" w:rsidR="00A144FF" w:rsidRPr="00A144FF" w:rsidRDefault="00A144FF" w:rsidP="00A144FF">
            <w:pPr>
              <w:jc w:val="left"/>
              <w:rPr>
                <w:rFonts w:eastAsia="Times New Roman" w:cs="Arial"/>
                <w:b/>
                <w:bCs/>
                <w:sz w:val="18"/>
                <w:szCs w:val="18"/>
                <w:lang w:eastAsia="pl-PL"/>
              </w:rPr>
            </w:pPr>
          </w:p>
        </w:tc>
      </w:tr>
      <w:tr w:rsidR="00D34B8D" w:rsidRPr="00A144FF" w14:paraId="624D9CA0" w14:textId="77777777" w:rsidTr="00042C1E">
        <w:trPr>
          <w:trHeight w:val="459"/>
        </w:trPr>
        <w:tc>
          <w:tcPr>
            <w:tcW w:w="899" w:type="pct"/>
            <w:vMerge w:val="restart"/>
            <w:shd w:val="clear" w:color="auto" w:fill="BFBFBF" w:themeFill="background1" w:themeFillShade="BF"/>
            <w:vAlign w:val="center"/>
          </w:tcPr>
          <w:p w14:paraId="2C95FFF3" w14:textId="77777777" w:rsidR="00A144FF" w:rsidRPr="00A144FF" w:rsidRDefault="00A144FF" w:rsidP="00D34B8D">
            <w:pPr>
              <w:jc w:val="center"/>
              <w:rPr>
                <w:rFonts w:eastAsia="Times New Roman" w:cs="Arial"/>
                <w:b/>
                <w:bCs/>
                <w:sz w:val="18"/>
                <w:szCs w:val="18"/>
                <w:lang w:eastAsia="pl-PL"/>
              </w:rPr>
            </w:pPr>
            <w:r w:rsidRPr="00A144FF">
              <w:rPr>
                <w:rFonts w:cs="Arial"/>
                <w:b/>
                <w:bCs/>
                <w:sz w:val="18"/>
                <w:szCs w:val="18"/>
              </w:rPr>
              <w:t>Cel operacyjny 1.3: Zapewnienie bezpieczeństwa zdrowotnego mieszkańców Powiatu</w:t>
            </w:r>
          </w:p>
        </w:tc>
        <w:tc>
          <w:tcPr>
            <w:tcW w:w="1400" w:type="pct"/>
            <w:shd w:val="clear" w:color="auto" w:fill="EDEDED" w:themeFill="accent3" w:themeFillTint="33"/>
          </w:tcPr>
          <w:p w14:paraId="1188DA3B" w14:textId="77777777" w:rsidR="00A144FF" w:rsidRPr="00A144FF" w:rsidRDefault="00A144FF" w:rsidP="00D34B8D">
            <w:pPr>
              <w:numPr>
                <w:ilvl w:val="0"/>
                <w:numId w:val="57"/>
              </w:numPr>
              <w:ind w:left="0" w:firstLine="0"/>
              <w:rPr>
                <w:rFonts w:cs="Arial"/>
                <w:vanish/>
                <w:sz w:val="18"/>
                <w:szCs w:val="18"/>
              </w:rPr>
            </w:pPr>
          </w:p>
          <w:p w14:paraId="4A28D1D0" w14:textId="77777777" w:rsidR="00A144FF" w:rsidRPr="00A144FF" w:rsidRDefault="00A144FF" w:rsidP="00D34B8D">
            <w:pPr>
              <w:numPr>
                <w:ilvl w:val="1"/>
                <w:numId w:val="57"/>
              </w:numPr>
              <w:ind w:left="0" w:firstLine="0"/>
              <w:rPr>
                <w:rFonts w:cs="Arial"/>
                <w:vanish/>
                <w:sz w:val="18"/>
                <w:szCs w:val="18"/>
              </w:rPr>
            </w:pPr>
          </w:p>
          <w:p w14:paraId="1B06043D" w14:textId="77777777" w:rsidR="00A144FF" w:rsidRPr="00A144FF" w:rsidRDefault="00A144FF" w:rsidP="00D34B8D">
            <w:pPr>
              <w:numPr>
                <w:ilvl w:val="1"/>
                <w:numId w:val="57"/>
              </w:numPr>
              <w:ind w:left="0" w:firstLine="0"/>
              <w:rPr>
                <w:rFonts w:cs="Arial"/>
                <w:vanish/>
                <w:sz w:val="18"/>
                <w:szCs w:val="18"/>
              </w:rPr>
            </w:pPr>
          </w:p>
          <w:p w14:paraId="50DD4C4F" w14:textId="77777777" w:rsidR="00A144FF" w:rsidRPr="00A144FF" w:rsidRDefault="00A144FF" w:rsidP="00D34B8D">
            <w:pPr>
              <w:numPr>
                <w:ilvl w:val="1"/>
                <w:numId w:val="57"/>
              </w:numPr>
              <w:ind w:left="0" w:firstLine="0"/>
              <w:rPr>
                <w:rFonts w:cs="Arial"/>
                <w:vanish/>
                <w:sz w:val="18"/>
                <w:szCs w:val="18"/>
              </w:rPr>
            </w:pPr>
          </w:p>
          <w:p w14:paraId="54C55CB9" w14:textId="5B86A750"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 xml:space="preserve">Modernizacja </w:t>
            </w:r>
            <w:r w:rsidR="006F533E">
              <w:rPr>
                <w:rFonts w:cs="Arial"/>
                <w:sz w:val="18"/>
                <w:szCs w:val="18"/>
              </w:rPr>
              <w:br/>
            </w:r>
            <w:r w:rsidRPr="00A144FF">
              <w:rPr>
                <w:rFonts w:cs="Arial"/>
                <w:sz w:val="18"/>
                <w:szCs w:val="18"/>
              </w:rPr>
              <w:t>i rozwój placówek opieki zdrowotnej;</w:t>
            </w:r>
          </w:p>
        </w:tc>
        <w:tc>
          <w:tcPr>
            <w:tcW w:w="859" w:type="pct"/>
            <w:shd w:val="clear" w:color="auto" w:fill="EDEDED" w:themeFill="accent3" w:themeFillTint="33"/>
            <w:noWrap/>
            <w:hideMark/>
          </w:tcPr>
          <w:p w14:paraId="3282FFD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669EDF9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77F53617"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15290911"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3C597F3D" w14:textId="77777777" w:rsidTr="00042C1E">
        <w:trPr>
          <w:trHeight w:val="770"/>
        </w:trPr>
        <w:tc>
          <w:tcPr>
            <w:tcW w:w="899" w:type="pct"/>
            <w:vMerge/>
            <w:shd w:val="clear" w:color="auto" w:fill="BFBFBF" w:themeFill="background1" w:themeFillShade="BF"/>
          </w:tcPr>
          <w:p w14:paraId="567EA2F4"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F2F2F2" w:themeFill="background1" w:themeFillShade="F2"/>
          </w:tcPr>
          <w:p w14:paraId="533E5C02"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Podniesienie dostępności i jakości opieki zdrowotnej poprzez poprawę warunków pracy kadry medycznej oraz zwiększenie liczby lekarzy (np. przez wprowadzenie programu stypendialnego dla studentów medycyny);</w:t>
            </w:r>
          </w:p>
        </w:tc>
        <w:tc>
          <w:tcPr>
            <w:tcW w:w="859" w:type="pct"/>
            <w:shd w:val="clear" w:color="auto" w:fill="F2F2F2" w:themeFill="background1" w:themeFillShade="F2"/>
            <w:noWrap/>
            <w:hideMark/>
          </w:tcPr>
          <w:p w14:paraId="1A5C8BC0"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6B6A021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5CE009A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19DFDE22"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32EF9320" w14:textId="77777777" w:rsidTr="00042C1E">
        <w:trPr>
          <w:trHeight w:val="603"/>
        </w:trPr>
        <w:tc>
          <w:tcPr>
            <w:tcW w:w="899" w:type="pct"/>
            <w:vMerge/>
            <w:shd w:val="clear" w:color="auto" w:fill="BFBFBF" w:themeFill="background1" w:themeFillShade="BF"/>
          </w:tcPr>
          <w:p w14:paraId="50732C8A"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6D807AC1"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Prowadzenie działań profilaktyki zdrowotnej;</w:t>
            </w:r>
          </w:p>
        </w:tc>
        <w:tc>
          <w:tcPr>
            <w:tcW w:w="859" w:type="pct"/>
            <w:shd w:val="clear" w:color="auto" w:fill="EDEDED" w:themeFill="accent3" w:themeFillTint="33"/>
            <w:noWrap/>
            <w:hideMark/>
          </w:tcPr>
          <w:p w14:paraId="74F22908"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091D1FE8"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3D5DAE78"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4DFB0B5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1CCCB770" w14:textId="77777777" w:rsidTr="00042C1E">
        <w:trPr>
          <w:trHeight w:val="720"/>
        </w:trPr>
        <w:tc>
          <w:tcPr>
            <w:tcW w:w="899" w:type="pct"/>
            <w:vMerge/>
            <w:shd w:val="clear" w:color="auto" w:fill="BFBFBF" w:themeFill="background1" w:themeFillShade="BF"/>
          </w:tcPr>
          <w:p w14:paraId="2BEC1023"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F2F2F2" w:themeFill="background1" w:themeFillShade="F2"/>
          </w:tcPr>
          <w:p w14:paraId="1A33DC91"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Promocja zdrowego stylu życia wśród mieszkańców;</w:t>
            </w:r>
          </w:p>
        </w:tc>
        <w:tc>
          <w:tcPr>
            <w:tcW w:w="859" w:type="pct"/>
            <w:shd w:val="clear" w:color="auto" w:fill="F2F2F2" w:themeFill="background1" w:themeFillShade="F2"/>
            <w:noWrap/>
            <w:hideMark/>
          </w:tcPr>
          <w:p w14:paraId="52A175F3"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F2F2F2" w:themeFill="background1" w:themeFillShade="F2"/>
            <w:noWrap/>
            <w:hideMark/>
          </w:tcPr>
          <w:p w14:paraId="1736CBD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F2F2F2" w:themeFill="background1" w:themeFillShade="F2"/>
            <w:noWrap/>
            <w:hideMark/>
          </w:tcPr>
          <w:p w14:paraId="2C3795E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F2F2F2" w:themeFill="background1" w:themeFillShade="F2"/>
            <w:noWrap/>
            <w:hideMark/>
          </w:tcPr>
          <w:p w14:paraId="6B7FB196"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D34B8D" w:rsidRPr="00A144FF" w14:paraId="2680F79D" w14:textId="77777777" w:rsidTr="00042C1E">
        <w:trPr>
          <w:trHeight w:val="480"/>
        </w:trPr>
        <w:tc>
          <w:tcPr>
            <w:tcW w:w="899" w:type="pct"/>
            <w:vMerge/>
            <w:shd w:val="clear" w:color="auto" w:fill="BFBFBF" w:themeFill="background1" w:themeFillShade="BF"/>
          </w:tcPr>
          <w:p w14:paraId="74A6058C" w14:textId="77777777" w:rsidR="00A144FF" w:rsidRPr="00A144FF" w:rsidRDefault="00A144FF" w:rsidP="00A144FF">
            <w:pPr>
              <w:jc w:val="left"/>
              <w:rPr>
                <w:rFonts w:eastAsia="Times New Roman" w:cs="Arial"/>
                <w:b/>
                <w:bCs/>
                <w:sz w:val="18"/>
                <w:szCs w:val="18"/>
                <w:lang w:eastAsia="pl-PL"/>
              </w:rPr>
            </w:pPr>
          </w:p>
        </w:tc>
        <w:tc>
          <w:tcPr>
            <w:tcW w:w="1400" w:type="pct"/>
            <w:shd w:val="clear" w:color="auto" w:fill="EDEDED" w:themeFill="accent3" w:themeFillTint="33"/>
          </w:tcPr>
          <w:p w14:paraId="202FBF1A" w14:textId="5947D21A"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 xml:space="preserve">Współpraca </w:t>
            </w:r>
            <w:r w:rsidR="006F533E">
              <w:rPr>
                <w:rFonts w:cs="Arial"/>
                <w:sz w:val="18"/>
                <w:szCs w:val="18"/>
              </w:rPr>
              <w:br/>
            </w:r>
            <w:r w:rsidRPr="00A144FF">
              <w:rPr>
                <w:rFonts w:cs="Arial"/>
                <w:sz w:val="18"/>
                <w:szCs w:val="18"/>
              </w:rPr>
              <w:t>z Policją i Strażą Pożarną na rzecz zachowania wysokich standardów bezpieczeństwa obywateli</w:t>
            </w:r>
          </w:p>
        </w:tc>
        <w:tc>
          <w:tcPr>
            <w:tcW w:w="859" w:type="pct"/>
            <w:shd w:val="clear" w:color="auto" w:fill="EDEDED" w:themeFill="accent3" w:themeFillTint="33"/>
            <w:noWrap/>
            <w:hideMark/>
          </w:tcPr>
          <w:p w14:paraId="62C30A01"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36" w:type="pct"/>
            <w:shd w:val="clear" w:color="auto" w:fill="EDEDED" w:themeFill="accent3" w:themeFillTint="33"/>
            <w:noWrap/>
            <w:hideMark/>
          </w:tcPr>
          <w:p w14:paraId="6F63C617"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625" w:type="pct"/>
            <w:shd w:val="clear" w:color="auto" w:fill="EDEDED" w:themeFill="accent3" w:themeFillTint="33"/>
            <w:noWrap/>
            <w:hideMark/>
          </w:tcPr>
          <w:p w14:paraId="61B3589D"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581" w:type="pct"/>
            <w:shd w:val="clear" w:color="auto" w:fill="EDEDED" w:themeFill="accent3" w:themeFillTint="33"/>
            <w:noWrap/>
            <w:hideMark/>
          </w:tcPr>
          <w:p w14:paraId="385B6D68"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bl>
    <w:p w14:paraId="3CA80ACB" w14:textId="77777777" w:rsidR="00A144FF" w:rsidRPr="00A144FF" w:rsidRDefault="00A144FF" w:rsidP="00A144FF">
      <w:pPr>
        <w:jc w:val="left"/>
        <w:rPr>
          <w:rFonts w:cs="Arial"/>
          <w:szCs w:val="20"/>
        </w:rPr>
      </w:pPr>
    </w:p>
    <w:p w14:paraId="15B2CF89" w14:textId="77777777" w:rsidR="00A144FF" w:rsidRPr="00A144FF" w:rsidRDefault="00A144FF" w:rsidP="00A144FF">
      <w:pPr>
        <w:jc w:val="center"/>
        <w:rPr>
          <w:rFonts w:cs="Arial"/>
          <w:szCs w:val="20"/>
        </w:rPr>
      </w:pPr>
      <w:r w:rsidRPr="00A144FF">
        <w:rPr>
          <w:rFonts w:asciiTheme="minorHAnsi" w:hAnsiTheme="minorHAnsi"/>
          <w:b/>
          <w:bCs/>
          <w:sz w:val="22"/>
        </w:rPr>
        <w:t>CEL STRATEGICZNY II: ZRÓWNOWAŻONY I SPÓJNY ROZWÓJ PRZESTRZENNY POWIATU PRZY ZACHOWANIU JEGO WALORÓW PRZYRODNICZYCH</w:t>
      </w:r>
    </w:p>
    <w:tbl>
      <w:tblPr>
        <w:tblStyle w:val="Tabela-Siatka"/>
        <w:tblW w:w="9579" w:type="dxa"/>
        <w:tblInd w:w="-176"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1784"/>
        <w:gridCol w:w="2530"/>
        <w:gridCol w:w="1715"/>
        <w:gridCol w:w="1268"/>
        <w:gridCol w:w="1255"/>
        <w:gridCol w:w="1163"/>
      </w:tblGrid>
      <w:tr w:rsidR="00A144FF" w:rsidRPr="00A144FF" w14:paraId="096CA266" w14:textId="77777777" w:rsidTr="00042C1E">
        <w:trPr>
          <w:trHeight w:val="735"/>
        </w:trPr>
        <w:tc>
          <w:tcPr>
            <w:tcW w:w="1709" w:type="dxa"/>
            <w:shd w:val="clear" w:color="auto" w:fill="F59D15"/>
            <w:vAlign w:val="center"/>
            <w:hideMark/>
          </w:tcPr>
          <w:p w14:paraId="07D080AE"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Cel operacyjny</w:t>
            </w:r>
          </w:p>
        </w:tc>
        <w:tc>
          <w:tcPr>
            <w:tcW w:w="2686" w:type="dxa"/>
            <w:shd w:val="clear" w:color="auto" w:fill="1C2847"/>
            <w:vAlign w:val="center"/>
            <w:hideMark/>
          </w:tcPr>
          <w:p w14:paraId="64E558BE"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Kierunki działań</w:t>
            </w:r>
          </w:p>
        </w:tc>
        <w:tc>
          <w:tcPr>
            <w:tcW w:w="1649" w:type="dxa"/>
            <w:shd w:val="clear" w:color="auto" w:fill="1C2847"/>
            <w:vAlign w:val="center"/>
            <w:hideMark/>
          </w:tcPr>
          <w:p w14:paraId="4D8A6071"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Jednostka odpowiedzialna</w:t>
            </w:r>
          </w:p>
        </w:tc>
        <w:tc>
          <w:tcPr>
            <w:tcW w:w="1221" w:type="dxa"/>
            <w:shd w:val="clear" w:color="auto" w:fill="1C2847"/>
            <w:vAlign w:val="center"/>
            <w:hideMark/>
          </w:tcPr>
          <w:p w14:paraId="50A2ACB6"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Planowany termin wykonania</w:t>
            </w:r>
          </w:p>
        </w:tc>
        <w:tc>
          <w:tcPr>
            <w:tcW w:w="1199" w:type="dxa"/>
            <w:shd w:val="clear" w:color="auto" w:fill="1C2847"/>
            <w:vAlign w:val="center"/>
            <w:hideMark/>
          </w:tcPr>
          <w:p w14:paraId="0BC89DE8"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Faktyczny termin wykonania</w:t>
            </w:r>
          </w:p>
        </w:tc>
        <w:tc>
          <w:tcPr>
            <w:tcW w:w="1115" w:type="dxa"/>
            <w:shd w:val="clear" w:color="auto" w:fill="1C2847"/>
            <w:vAlign w:val="center"/>
            <w:hideMark/>
          </w:tcPr>
          <w:p w14:paraId="2A5E9451"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Realizacja (TAK / NIE)</w:t>
            </w:r>
          </w:p>
        </w:tc>
      </w:tr>
      <w:tr w:rsidR="00A144FF" w:rsidRPr="00A144FF" w14:paraId="0A27FF03" w14:textId="77777777" w:rsidTr="00042C1E">
        <w:trPr>
          <w:trHeight w:val="1006"/>
        </w:trPr>
        <w:tc>
          <w:tcPr>
            <w:tcW w:w="1709" w:type="dxa"/>
            <w:vMerge w:val="restart"/>
            <w:shd w:val="clear" w:color="auto" w:fill="BFBFBF" w:themeFill="background1" w:themeFillShade="BF"/>
            <w:vAlign w:val="center"/>
          </w:tcPr>
          <w:p w14:paraId="279ED4A9" w14:textId="77777777" w:rsidR="00A144FF" w:rsidRPr="00A144FF" w:rsidRDefault="00A144FF" w:rsidP="00A144FF">
            <w:pPr>
              <w:jc w:val="center"/>
              <w:rPr>
                <w:rFonts w:eastAsia="Times New Roman" w:cs="Arial"/>
                <w:b/>
                <w:bCs/>
                <w:sz w:val="18"/>
                <w:szCs w:val="18"/>
                <w:lang w:eastAsia="pl-PL"/>
              </w:rPr>
            </w:pPr>
            <w:r w:rsidRPr="00A144FF">
              <w:rPr>
                <w:rFonts w:cs="Arial"/>
                <w:b/>
                <w:bCs/>
                <w:sz w:val="18"/>
                <w:szCs w:val="18"/>
              </w:rPr>
              <w:t>Cel operacyjny 2.1: Poprawa dostępności komunikacyjnej Powiatu i mobilności mieszkańców</w:t>
            </w:r>
          </w:p>
        </w:tc>
        <w:tc>
          <w:tcPr>
            <w:tcW w:w="2686" w:type="dxa"/>
            <w:shd w:val="clear" w:color="auto" w:fill="F2F2F2" w:themeFill="background1" w:themeFillShade="F2"/>
          </w:tcPr>
          <w:p w14:paraId="13511450" w14:textId="77777777" w:rsidR="00A144FF" w:rsidRPr="00A144FF" w:rsidRDefault="00A144FF" w:rsidP="00D34B8D">
            <w:pPr>
              <w:numPr>
                <w:ilvl w:val="0"/>
                <w:numId w:val="57"/>
              </w:numPr>
              <w:ind w:left="0" w:firstLine="0"/>
              <w:rPr>
                <w:rFonts w:cs="Arial"/>
                <w:vanish/>
                <w:sz w:val="18"/>
                <w:szCs w:val="18"/>
              </w:rPr>
            </w:pPr>
          </w:p>
          <w:p w14:paraId="28850E64" w14:textId="77777777" w:rsidR="00A144FF" w:rsidRPr="00A144FF" w:rsidRDefault="00A144FF" w:rsidP="00D34B8D">
            <w:pPr>
              <w:numPr>
                <w:ilvl w:val="1"/>
                <w:numId w:val="57"/>
              </w:numPr>
              <w:ind w:left="0" w:firstLine="0"/>
              <w:rPr>
                <w:rFonts w:cs="Arial"/>
                <w:vanish/>
                <w:sz w:val="18"/>
                <w:szCs w:val="18"/>
              </w:rPr>
            </w:pPr>
          </w:p>
          <w:p w14:paraId="1385D731"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Budowa i modernizacja dróg powiatowych oraz współpraca z gminami i województwem w zakresie rozwoju spójnej  i bezpiecznej sieci komunikacji drogowej w regionie;</w:t>
            </w:r>
          </w:p>
        </w:tc>
        <w:tc>
          <w:tcPr>
            <w:tcW w:w="1649" w:type="dxa"/>
            <w:shd w:val="clear" w:color="auto" w:fill="F2F2F2" w:themeFill="background1" w:themeFillShade="F2"/>
            <w:noWrap/>
            <w:hideMark/>
          </w:tcPr>
          <w:p w14:paraId="109D2382"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221" w:type="dxa"/>
            <w:shd w:val="clear" w:color="auto" w:fill="F2F2F2" w:themeFill="background1" w:themeFillShade="F2"/>
            <w:noWrap/>
            <w:hideMark/>
          </w:tcPr>
          <w:p w14:paraId="7767E83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199" w:type="dxa"/>
            <w:shd w:val="clear" w:color="auto" w:fill="F2F2F2" w:themeFill="background1" w:themeFillShade="F2"/>
            <w:noWrap/>
            <w:hideMark/>
          </w:tcPr>
          <w:p w14:paraId="6845B7AA"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115" w:type="dxa"/>
            <w:shd w:val="clear" w:color="auto" w:fill="F2F2F2" w:themeFill="background1" w:themeFillShade="F2"/>
            <w:noWrap/>
            <w:hideMark/>
          </w:tcPr>
          <w:p w14:paraId="55A3DB7C"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A144FF" w:rsidRPr="00A144FF" w14:paraId="38FC2FE0" w14:textId="77777777" w:rsidTr="00042C1E">
        <w:trPr>
          <w:trHeight w:val="1006"/>
        </w:trPr>
        <w:tc>
          <w:tcPr>
            <w:tcW w:w="1709" w:type="dxa"/>
            <w:vMerge/>
            <w:shd w:val="clear" w:color="auto" w:fill="BFBFBF" w:themeFill="background1" w:themeFillShade="BF"/>
            <w:vAlign w:val="center"/>
          </w:tcPr>
          <w:p w14:paraId="3B6EDD33"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2728AF77"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Poprawa jakości infrastruktury drogowej szczególnie w zakresie bezpieczeństwa ruchu;</w:t>
            </w:r>
          </w:p>
        </w:tc>
        <w:tc>
          <w:tcPr>
            <w:tcW w:w="1649" w:type="dxa"/>
            <w:shd w:val="clear" w:color="auto" w:fill="EDEDED" w:themeFill="accent3" w:themeFillTint="33"/>
            <w:noWrap/>
          </w:tcPr>
          <w:p w14:paraId="5EE03C13"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5B6D888E"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141C9FC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292985BB" w14:textId="77777777" w:rsidR="00A144FF" w:rsidRPr="00A144FF" w:rsidRDefault="00A144FF" w:rsidP="00A144FF">
            <w:pPr>
              <w:jc w:val="left"/>
              <w:rPr>
                <w:rFonts w:eastAsia="Times New Roman" w:cs="Arial"/>
                <w:b/>
                <w:bCs/>
                <w:sz w:val="18"/>
                <w:szCs w:val="18"/>
                <w:lang w:eastAsia="pl-PL"/>
              </w:rPr>
            </w:pPr>
          </w:p>
        </w:tc>
      </w:tr>
      <w:tr w:rsidR="00A144FF" w:rsidRPr="00A144FF" w14:paraId="6DF12C91" w14:textId="77777777" w:rsidTr="00042C1E">
        <w:trPr>
          <w:trHeight w:val="1006"/>
        </w:trPr>
        <w:tc>
          <w:tcPr>
            <w:tcW w:w="1709" w:type="dxa"/>
            <w:vMerge/>
            <w:shd w:val="clear" w:color="auto" w:fill="BFBFBF" w:themeFill="background1" w:themeFillShade="BF"/>
            <w:vAlign w:val="center"/>
          </w:tcPr>
          <w:p w14:paraId="3DC56F27"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5A460FA5"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Stworzenie zintegrowanego systemu komunikacji uwzględniającego zbiorowy transport publiczny i prywatny ze szczególny uwzględnieniem rozwiązań nisko- i zeroemisyjnych;</w:t>
            </w:r>
          </w:p>
        </w:tc>
        <w:tc>
          <w:tcPr>
            <w:tcW w:w="1649" w:type="dxa"/>
            <w:shd w:val="clear" w:color="auto" w:fill="F2F2F2" w:themeFill="background1" w:themeFillShade="F2"/>
            <w:noWrap/>
          </w:tcPr>
          <w:p w14:paraId="4CD31D09"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5A0DB1EB"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5A6F616E"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7DF9A9B9" w14:textId="77777777" w:rsidR="00A144FF" w:rsidRPr="00A144FF" w:rsidRDefault="00A144FF" w:rsidP="00A144FF">
            <w:pPr>
              <w:jc w:val="left"/>
              <w:rPr>
                <w:rFonts w:eastAsia="Times New Roman" w:cs="Arial"/>
                <w:b/>
                <w:bCs/>
                <w:sz w:val="18"/>
                <w:szCs w:val="18"/>
                <w:lang w:eastAsia="pl-PL"/>
              </w:rPr>
            </w:pPr>
          </w:p>
        </w:tc>
      </w:tr>
      <w:tr w:rsidR="00A144FF" w:rsidRPr="00A144FF" w14:paraId="7F930064" w14:textId="77777777" w:rsidTr="00042C1E">
        <w:trPr>
          <w:trHeight w:val="1006"/>
        </w:trPr>
        <w:tc>
          <w:tcPr>
            <w:tcW w:w="1709" w:type="dxa"/>
            <w:vMerge/>
            <w:shd w:val="clear" w:color="auto" w:fill="BFBFBF" w:themeFill="background1" w:themeFillShade="BF"/>
            <w:vAlign w:val="center"/>
          </w:tcPr>
          <w:p w14:paraId="5847BB5F"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52EC1FBA"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Rozbudowa sieci ścieżek rowerowych zarówno z funkcją komunikacyjną jak i turystyczną;</w:t>
            </w:r>
          </w:p>
        </w:tc>
        <w:tc>
          <w:tcPr>
            <w:tcW w:w="1649" w:type="dxa"/>
            <w:shd w:val="clear" w:color="auto" w:fill="EDEDED" w:themeFill="accent3" w:themeFillTint="33"/>
            <w:noWrap/>
          </w:tcPr>
          <w:p w14:paraId="4789F1D8"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120FCC0E"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0313EDBC"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2E940510" w14:textId="77777777" w:rsidR="00A144FF" w:rsidRPr="00A144FF" w:rsidRDefault="00A144FF" w:rsidP="00A144FF">
            <w:pPr>
              <w:jc w:val="left"/>
              <w:rPr>
                <w:rFonts w:eastAsia="Times New Roman" w:cs="Arial"/>
                <w:b/>
                <w:bCs/>
                <w:sz w:val="18"/>
                <w:szCs w:val="18"/>
                <w:lang w:eastAsia="pl-PL"/>
              </w:rPr>
            </w:pPr>
          </w:p>
        </w:tc>
      </w:tr>
      <w:tr w:rsidR="00A144FF" w:rsidRPr="00A144FF" w14:paraId="3F3CEF36" w14:textId="77777777" w:rsidTr="00042C1E">
        <w:trPr>
          <w:trHeight w:val="1006"/>
        </w:trPr>
        <w:tc>
          <w:tcPr>
            <w:tcW w:w="1709" w:type="dxa"/>
            <w:vMerge/>
            <w:shd w:val="clear" w:color="auto" w:fill="BFBFBF" w:themeFill="background1" w:themeFillShade="BF"/>
            <w:vAlign w:val="center"/>
          </w:tcPr>
          <w:p w14:paraId="4582FB68"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4CF3A104" w14:textId="77777777" w:rsidR="00A144FF" w:rsidRPr="00A144FF" w:rsidRDefault="00A144FF" w:rsidP="00D34B8D">
            <w:pPr>
              <w:numPr>
                <w:ilvl w:val="2"/>
                <w:numId w:val="57"/>
              </w:numPr>
              <w:ind w:left="0" w:firstLine="0"/>
              <w:rPr>
                <w:rFonts w:eastAsia="Times New Roman" w:cs="Arial"/>
                <w:sz w:val="18"/>
                <w:szCs w:val="18"/>
                <w:lang w:eastAsia="pl-PL"/>
              </w:rPr>
            </w:pPr>
            <w:r w:rsidRPr="00A144FF">
              <w:rPr>
                <w:rFonts w:cs="Arial"/>
                <w:sz w:val="18"/>
                <w:szCs w:val="18"/>
              </w:rPr>
              <w:t>Wsparcie rozwoju infrastruktury sieci Internetu szerokopasmowego oraz wspieranie rozwoju usług elektronicznych;</w:t>
            </w:r>
          </w:p>
        </w:tc>
        <w:tc>
          <w:tcPr>
            <w:tcW w:w="1649" w:type="dxa"/>
            <w:shd w:val="clear" w:color="auto" w:fill="F2F2F2" w:themeFill="background1" w:themeFillShade="F2"/>
            <w:noWrap/>
          </w:tcPr>
          <w:p w14:paraId="3975074C"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59A5B737"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4572933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5785B350" w14:textId="77777777" w:rsidR="00A144FF" w:rsidRPr="00A144FF" w:rsidRDefault="00A144FF" w:rsidP="00A144FF">
            <w:pPr>
              <w:jc w:val="left"/>
              <w:rPr>
                <w:rFonts w:eastAsia="Times New Roman" w:cs="Arial"/>
                <w:b/>
                <w:bCs/>
                <w:sz w:val="18"/>
                <w:szCs w:val="18"/>
                <w:lang w:eastAsia="pl-PL"/>
              </w:rPr>
            </w:pPr>
          </w:p>
        </w:tc>
      </w:tr>
      <w:tr w:rsidR="00A144FF" w:rsidRPr="00A144FF" w14:paraId="49FCD8AF" w14:textId="77777777" w:rsidTr="00042C1E">
        <w:trPr>
          <w:trHeight w:val="1006"/>
        </w:trPr>
        <w:tc>
          <w:tcPr>
            <w:tcW w:w="1709" w:type="dxa"/>
            <w:vMerge w:val="restart"/>
            <w:shd w:val="clear" w:color="auto" w:fill="BFBFBF" w:themeFill="background1" w:themeFillShade="BF"/>
            <w:vAlign w:val="center"/>
          </w:tcPr>
          <w:p w14:paraId="1FB1BAB8" w14:textId="77777777" w:rsidR="00A144FF" w:rsidRPr="00A144FF" w:rsidRDefault="00A144FF" w:rsidP="00A144FF">
            <w:pPr>
              <w:jc w:val="center"/>
              <w:rPr>
                <w:rFonts w:cs="Arial"/>
                <w:b/>
                <w:bCs/>
                <w:sz w:val="18"/>
                <w:szCs w:val="18"/>
              </w:rPr>
            </w:pPr>
            <w:r w:rsidRPr="00A144FF">
              <w:rPr>
                <w:rFonts w:cs="Arial"/>
                <w:b/>
                <w:bCs/>
                <w:sz w:val="18"/>
                <w:szCs w:val="18"/>
              </w:rPr>
              <w:t>Cel operacyjny 2.2: Rozwój współpracy w zakresie kształtowania atrakcyjnej przestrzeni publicznej dla mieszkańców i przedsiębiorców</w:t>
            </w:r>
          </w:p>
        </w:tc>
        <w:tc>
          <w:tcPr>
            <w:tcW w:w="2686" w:type="dxa"/>
            <w:shd w:val="clear" w:color="auto" w:fill="EDEDED" w:themeFill="accent3" w:themeFillTint="33"/>
          </w:tcPr>
          <w:p w14:paraId="0054DEFE" w14:textId="77777777" w:rsidR="00A144FF" w:rsidRPr="00A144FF" w:rsidRDefault="00A144FF" w:rsidP="00D34B8D">
            <w:pPr>
              <w:numPr>
                <w:ilvl w:val="0"/>
                <w:numId w:val="58"/>
              </w:numPr>
              <w:ind w:left="0" w:firstLine="0"/>
              <w:rPr>
                <w:rFonts w:cs="Arial"/>
                <w:vanish/>
                <w:sz w:val="18"/>
                <w:szCs w:val="18"/>
              </w:rPr>
            </w:pPr>
          </w:p>
          <w:p w14:paraId="52FB67F3" w14:textId="77777777" w:rsidR="00A144FF" w:rsidRPr="00A144FF" w:rsidRDefault="00A144FF" w:rsidP="00D34B8D">
            <w:pPr>
              <w:numPr>
                <w:ilvl w:val="0"/>
                <w:numId w:val="58"/>
              </w:numPr>
              <w:ind w:left="0" w:firstLine="0"/>
              <w:rPr>
                <w:rFonts w:cs="Arial"/>
                <w:vanish/>
                <w:sz w:val="18"/>
                <w:szCs w:val="18"/>
              </w:rPr>
            </w:pPr>
          </w:p>
          <w:p w14:paraId="11CFBF88" w14:textId="77777777" w:rsidR="00A144FF" w:rsidRPr="00A144FF" w:rsidRDefault="00A144FF" w:rsidP="00D34B8D">
            <w:pPr>
              <w:numPr>
                <w:ilvl w:val="1"/>
                <w:numId w:val="58"/>
              </w:numPr>
              <w:ind w:left="0" w:firstLine="0"/>
              <w:rPr>
                <w:rFonts w:cs="Arial"/>
                <w:vanish/>
                <w:sz w:val="18"/>
                <w:szCs w:val="18"/>
              </w:rPr>
            </w:pPr>
          </w:p>
          <w:p w14:paraId="69F375A2" w14:textId="77777777" w:rsidR="00A144FF" w:rsidRPr="00A144FF" w:rsidRDefault="00A144FF" w:rsidP="00D34B8D">
            <w:pPr>
              <w:numPr>
                <w:ilvl w:val="1"/>
                <w:numId w:val="58"/>
              </w:numPr>
              <w:ind w:left="0" w:firstLine="0"/>
              <w:rPr>
                <w:rFonts w:cs="Arial"/>
                <w:vanish/>
                <w:sz w:val="18"/>
                <w:szCs w:val="18"/>
              </w:rPr>
            </w:pPr>
          </w:p>
          <w:p w14:paraId="3BF4AEA7" w14:textId="77F80612" w:rsidR="00A144FF" w:rsidRPr="00A144FF" w:rsidRDefault="00A144FF" w:rsidP="00D34B8D">
            <w:pPr>
              <w:numPr>
                <w:ilvl w:val="2"/>
                <w:numId w:val="58"/>
              </w:numPr>
              <w:ind w:left="0" w:firstLine="0"/>
              <w:rPr>
                <w:rFonts w:cs="Arial"/>
                <w:sz w:val="18"/>
                <w:szCs w:val="18"/>
              </w:rPr>
            </w:pPr>
            <w:r w:rsidRPr="00A144FF">
              <w:rPr>
                <w:rFonts w:cs="Arial"/>
                <w:sz w:val="18"/>
                <w:szCs w:val="18"/>
              </w:rPr>
              <w:t xml:space="preserve">Współpraca </w:t>
            </w:r>
            <w:r w:rsidR="006F533E">
              <w:rPr>
                <w:rFonts w:cs="Arial"/>
                <w:sz w:val="18"/>
                <w:szCs w:val="18"/>
              </w:rPr>
              <w:br/>
            </w:r>
            <w:r w:rsidRPr="00A144FF">
              <w:rPr>
                <w:rFonts w:cs="Arial"/>
                <w:sz w:val="18"/>
                <w:szCs w:val="18"/>
              </w:rPr>
              <w:t xml:space="preserve">z gminami w zakresie opracowywania planów miejscowych zgodnych </w:t>
            </w:r>
            <w:r w:rsidR="006F533E">
              <w:rPr>
                <w:rFonts w:cs="Arial"/>
                <w:sz w:val="18"/>
                <w:szCs w:val="18"/>
              </w:rPr>
              <w:br/>
            </w:r>
            <w:r w:rsidRPr="00A144FF">
              <w:rPr>
                <w:rFonts w:cs="Arial"/>
                <w:sz w:val="18"/>
                <w:szCs w:val="18"/>
              </w:rPr>
              <w:t>z regułami i porządkiem architektoniczno-budowlanym;</w:t>
            </w:r>
          </w:p>
        </w:tc>
        <w:tc>
          <w:tcPr>
            <w:tcW w:w="1649" w:type="dxa"/>
            <w:shd w:val="clear" w:color="auto" w:fill="EDEDED" w:themeFill="accent3" w:themeFillTint="33"/>
            <w:noWrap/>
          </w:tcPr>
          <w:p w14:paraId="34DD1E9A"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21EBBCEF"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6BBBDF2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216C120A" w14:textId="77777777" w:rsidR="00A144FF" w:rsidRPr="00A144FF" w:rsidRDefault="00A144FF" w:rsidP="00A144FF">
            <w:pPr>
              <w:jc w:val="left"/>
              <w:rPr>
                <w:rFonts w:eastAsia="Times New Roman" w:cs="Arial"/>
                <w:b/>
                <w:bCs/>
                <w:sz w:val="18"/>
                <w:szCs w:val="18"/>
                <w:lang w:eastAsia="pl-PL"/>
              </w:rPr>
            </w:pPr>
          </w:p>
        </w:tc>
      </w:tr>
      <w:tr w:rsidR="00A144FF" w:rsidRPr="00A144FF" w14:paraId="5A8FE867" w14:textId="77777777" w:rsidTr="00042C1E">
        <w:trPr>
          <w:trHeight w:val="1006"/>
        </w:trPr>
        <w:tc>
          <w:tcPr>
            <w:tcW w:w="1709" w:type="dxa"/>
            <w:vMerge/>
            <w:shd w:val="clear" w:color="auto" w:fill="BFBFBF" w:themeFill="background1" w:themeFillShade="BF"/>
            <w:vAlign w:val="center"/>
          </w:tcPr>
          <w:p w14:paraId="04117D41"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2DFEEBA0" w14:textId="77777777" w:rsidR="00A144FF" w:rsidRPr="00A144FF" w:rsidRDefault="00A144FF" w:rsidP="00D34B8D">
            <w:pPr>
              <w:numPr>
                <w:ilvl w:val="2"/>
                <w:numId w:val="58"/>
              </w:numPr>
              <w:ind w:left="0" w:firstLine="0"/>
              <w:rPr>
                <w:rFonts w:cs="Arial"/>
                <w:sz w:val="18"/>
                <w:szCs w:val="18"/>
              </w:rPr>
            </w:pPr>
            <w:r w:rsidRPr="00A144FF">
              <w:rPr>
                <w:rFonts w:cs="Arial"/>
                <w:sz w:val="18"/>
                <w:szCs w:val="18"/>
              </w:rPr>
              <w:t>Wspieranie działań w zakresie rozwoju infrastruktury wodno-kanalizacyjnej i gazowej w Powiecie;</w:t>
            </w:r>
          </w:p>
        </w:tc>
        <w:tc>
          <w:tcPr>
            <w:tcW w:w="1649" w:type="dxa"/>
            <w:shd w:val="clear" w:color="auto" w:fill="F2F2F2" w:themeFill="background1" w:themeFillShade="F2"/>
            <w:noWrap/>
          </w:tcPr>
          <w:p w14:paraId="27A217C4"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10768E5A"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2F3FC580"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3C8878D2" w14:textId="77777777" w:rsidR="00A144FF" w:rsidRPr="00A144FF" w:rsidRDefault="00A144FF" w:rsidP="00A144FF">
            <w:pPr>
              <w:jc w:val="left"/>
              <w:rPr>
                <w:rFonts w:eastAsia="Times New Roman" w:cs="Arial"/>
                <w:b/>
                <w:bCs/>
                <w:sz w:val="18"/>
                <w:szCs w:val="18"/>
                <w:lang w:eastAsia="pl-PL"/>
              </w:rPr>
            </w:pPr>
          </w:p>
        </w:tc>
      </w:tr>
      <w:tr w:rsidR="00A144FF" w:rsidRPr="00A144FF" w14:paraId="4C1607E2" w14:textId="77777777" w:rsidTr="00042C1E">
        <w:trPr>
          <w:trHeight w:val="1006"/>
        </w:trPr>
        <w:tc>
          <w:tcPr>
            <w:tcW w:w="1709" w:type="dxa"/>
            <w:vMerge/>
            <w:shd w:val="clear" w:color="auto" w:fill="BFBFBF" w:themeFill="background1" w:themeFillShade="BF"/>
            <w:vAlign w:val="center"/>
          </w:tcPr>
          <w:p w14:paraId="5DD3A8A2"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1BF93A4D" w14:textId="52E0640E" w:rsidR="00A144FF" w:rsidRPr="00A144FF" w:rsidRDefault="00A144FF" w:rsidP="00D34B8D">
            <w:pPr>
              <w:numPr>
                <w:ilvl w:val="2"/>
                <w:numId w:val="58"/>
              </w:numPr>
              <w:ind w:left="0" w:firstLine="0"/>
              <w:rPr>
                <w:rFonts w:cs="Arial"/>
                <w:sz w:val="18"/>
                <w:szCs w:val="18"/>
              </w:rPr>
            </w:pPr>
            <w:r w:rsidRPr="00A144FF">
              <w:rPr>
                <w:rFonts w:cs="Arial"/>
                <w:sz w:val="18"/>
                <w:szCs w:val="18"/>
              </w:rPr>
              <w:t xml:space="preserve">Współpraca </w:t>
            </w:r>
            <w:r w:rsidR="006F533E">
              <w:rPr>
                <w:rFonts w:cs="Arial"/>
                <w:sz w:val="18"/>
                <w:szCs w:val="18"/>
              </w:rPr>
              <w:br/>
            </w:r>
            <w:r w:rsidRPr="00A144FF">
              <w:rPr>
                <w:rFonts w:cs="Arial"/>
                <w:sz w:val="18"/>
                <w:szCs w:val="18"/>
              </w:rPr>
              <w:t xml:space="preserve">z gminami w zakresie kompleksowego przygotowywania terenów pod działalność gospodarczą </w:t>
            </w:r>
            <w:r w:rsidR="006F533E">
              <w:rPr>
                <w:rFonts w:cs="Arial"/>
                <w:sz w:val="18"/>
                <w:szCs w:val="18"/>
              </w:rPr>
              <w:br/>
            </w:r>
            <w:r w:rsidRPr="00A144FF">
              <w:rPr>
                <w:rFonts w:cs="Arial"/>
                <w:sz w:val="18"/>
                <w:szCs w:val="18"/>
              </w:rPr>
              <w:t>i nowe budownictwo mieszkaniowe;</w:t>
            </w:r>
          </w:p>
        </w:tc>
        <w:tc>
          <w:tcPr>
            <w:tcW w:w="1649" w:type="dxa"/>
            <w:shd w:val="clear" w:color="auto" w:fill="EDEDED" w:themeFill="accent3" w:themeFillTint="33"/>
            <w:noWrap/>
          </w:tcPr>
          <w:p w14:paraId="433E6195"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4B326127"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66C5EEB5"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526371EA" w14:textId="77777777" w:rsidR="00A144FF" w:rsidRPr="00A144FF" w:rsidRDefault="00A144FF" w:rsidP="00A144FF">
            <w:pPr>
              <w:jc w:val="left"/>
              <w:rPr>
                <w:rFonts w:eastAsia="Times New Roman" w:cs="Arial"/>
                <w:b/>
                <w:bCs/>
                <w:sz w:val="18"/>
                <w:szCs w:val="18"/>
                <w:lang w:eastAsia="pl-PL"/>
              </w:rPr>
            </w:pPr>
          </w:p>
        </w:tc>
      </w:tr>
      <w:tr w:rsidR="00A144FF" w:rsidRPr="00A144FF" w14:paraId="4BD406C0" w14:textId="77777777" w:rsidTr="00042C1E">
        <w:trPr>
          <w:trHeight w:val="1006"/>
        </w:trPr>
        <w:tc>
          <w:tcPr>
            <w:tcW w:w="1709" w:type="dxa"/>
            <w:vMerge/>
            <w:shd w:val="clear" w:color="auto" w:fill="BFBFBF" w:themeFill="background1" w:themeFillShade="BF"/>
            <w:vAlign w:val="center"/>
          </w:tcPr>
          <w:p w14:paraId="043935D5"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21D2DFDB" w14:textId="7F973581" w:rsidR="00A144FF" w:rsidRPr="00A144FF" w:rsidRDefault="00A144FF" w:rsidP="00D34B8D">
            <w:pPr>
              <w:numPr>
                <w:ilvl w:val="2"/>
                <w:numId w:val="58"/>
              </w:numPr>
              <w:ind w:left="0" w:firstLine="0"/>
              <w:rPr>
                <w:rFonts w:cs="Arial"/>
                <w:sz w:val="18"/>
                <w:szCs w:val="18"/>
              </w:rPr>
            </w:pPr>
            <w:r w:rsidRPr="00A144FF">
              <w:rPr>
                <w:rFonts w:cs="Arial"/>
                <w:sz w:val="18"/>
                <w:szCs w:val="18"/>
              </w:rPr>
              <w:t xml:space="preserve">Poprawa jakości </w:t>
            </w:r>
            <w:r w:rsidR="006F533E">
              <w:rPr>
                <w:rFonts w:cs="Arial"/>
                <w:sz w:val="18"/>
                <w:szCs w:val="18"/>
              </w:rPr>
              <w:br/>
            </w:r>
            <w:r w:rsidRPr="00A144FF">
              <w:rPr>
                <w:rFonts w:cs="Arial"/>
                <w:sz w:val="18"/>
                <w:szCs w:val="18"/>
              </w:rPr>
              <w:t xml:space="preserve">i efektywności usług świadczonych przez Starostwo Powiatowe </w:t>
            </w:r>
            <w:r w:rsidR="006F533E">
              <w:rPr>
                <w:rFonts w:cs="Arial"/>
                <w:sz w:val="18"/>
                <w:szCs w:val="18"/>
              </w:rPr>
              <w:br/>
            </w:r>
            <w:r w:rsidRPr="00A144FF">
              <w:rPr>
                <w:rFonts w:cs="Arial"/>
                <w:sz w:val="18"/>
                <w:szCs w:val="18"/>
              </w:rPr>
              <w:t>w Radomiu i jednostki podległe m.in. poprzez informatyzację (e-usługi) oraz wdrożenie cyfrowego systemu komunikacji społecznej i zarządzania oświatą;</w:t>
            </w:r>
          </w:p>
        </w:tc>
        <w:tc>
          <w:tcPr>
            <w:tcW w:w="1649" w:type="dxa"/>
            <w:shd w:val="clear" w:color="auto" w:fill="F2F2F2" w:themeFill="background1" w:themeFillShade="F2"/>
            <w:noWrap/>
          </w:tcPr>
          <w:p w14:paraId="31E2A63B"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5F0FFED2"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03AFB2E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066E2D7F" w14:textId="77777777" w:rsidR="00A144FF" w:rsidRPr="00A144FF" w:rsidRDefault="00A144FF" w:rsidP="00A144FF">
            <w:pPr>
              <w:jc w:val="left"/>
              <w:rPr>
                <w:rFonts w:eastAsia="Times New Roman" w:cs="Arial"/>
                <w:b/>
                <w:bCs/>
                <w:sz w:val="18"/>
                <w:szCs w:val="18"/>
                <w:lang w:eastAsia="pl-PL"/>
              </w:rPr>
            </w:pPr>
          </w:p>
        </w:tc>
      </w:tr>
      <w:tr w:rsidR="00A144FF" w:rsidRPr="00A144FF" w14:paraId="166B2E4B" w14:textId="77777777" w:rsidTr="00042C1E">
        <w:trPr>
          <w:trHeight w:val="1006"/>
        </w:trPr>
        <w:tc>
          <w:tcPr>
            <w:tcW w:w="1709" w:type="dxa"/>
            <w:vMerge/>
            <w:shd w:val="clear" w:color="auto" w:fill="BFBFBF" w:themeFill="background1" w:themeFillShade="BF"/>
            <w:vAlign w:val="center"/>
          </w:tcPr>
          <w:p w14:paraId="2013D4A2"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33D11F5F" w14:textId="77777777" w:rsidR="00A144FF" w:rsidRPr="00A144FF" w:rsidRDefault="00A144FF" w:rsidP="00D34B8D">
            <w:pPr>
              <w:numPr>
                <w:ilvl w:val="2"/>
                <w:numId w:val="58"/>
              </w:numPr>
              <w:ind w:left="0" w:firstLine="0"/>
              <w:rPr>
                <w:rFonts w:cs="Arial"/>
                <w:sz w:val="18"/>
                <w:szCs w:val="18"/>
              </w:rPr>
            </w:pPr>
            <w:r w:rsidRPr="00A144FF">
              <w:rPr>
                <w:rFonts w:cs="Arial"/>
                <w:sz w:val="18"/>
                <w:szCs w:val="18"/>
              </w:rPr>
              <w:t>Stałe aktualizowanie i rozwijanie e-usług w zakresie geodezji i kartografii;</w:t>
            </w:r>
          </w:p>
        </w:tc>
        <w:tc>
          <w:tcPr>
            <w:tcW w:w="1649" w:type="dxa"/>
            <w:shd w:val="clear" w:color="auto" w:fill="EDEDED" w:themeFill="accent3" w:themeFillTint="33"/>
            <w:noWrap/>
          </w:tcPr>
          <w:p w14:paraId="78AD5527"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2CA8AA9C"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5DA5FCCF"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43E07EBF" w14:textId="77777777" w:rsidR="00A144FF" w:rsidRPr="00A144FF" w:rsidRDefault="00A144FF" w:rsidP="00A144FF">
            <w:pPr>
              <w:jc w:val="left"/>
              <w:rPr>
                <w:rFonts w:eastAsia="Times New Roman" w:cs="Arial"/>
                <w:b/>
                <w:bCs/>
                <w:sz w:val="18"/>
                <w:szCs w:val="18"/>
                <w:lang w:eastAsia="pl-PL"/>
              </w:rPr>
            </w:pPr>
          </w:p>
        </w:tc>
      </w:tr>
      <w:tr w:rsidR="00A144FF" w:rsidRPr="00A144FF" w14:paraId="5AAF046F" w14:textId="77777777" w:rsidTr="00042C1E">
        <w:trPr>
          <w:trHeight w:val="1006"/>
        </w:trPr>
        <w:tc>
          <w:tcPr>
            <w:tcW w:w="1709" w:type="dxa"/>
            <w:vMerge/>
            <w:shd w:val="clear" w:color="auto" w:fill="BFBFBF" w:themeFill="background1" w:themeFillShade="BF"/>
            <w:vAlign w:val="center"/>
          </w:tcPr>
          <w:p w14:paraId="28DBC2F9"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11D38820" w14:textId="2FAA5750" w:rsidR="00A144FF" w:rsidRPr="00A144FF" w:rsidRDefault="00A144FF" w:rsidP="00D34B8D">
            <w:pPr>
              <w:numPr>
                <w:ilvl w:val="2"/>
                <w:numId w:val="58"/>
              </w:numPr>
              <w:ind w:left="0" w:firstLine="0"/>
              <w:rPr>
                <w:rFonts w:cs="Arial"/>
                <w:sz w:val="18"/>
                <w:szCs w:val="18"/>
              </w:rPr>
            </w:pPr>
            <w:r w:rsidRPr="00A144FF">
              <w:rPr>
                <w:rFonts w:cs="Arial"/>
                <w:sz w:val="18"/>
                <w:szCs w:val="18"/>
              </w:rPr>
              <w:t xml:space="preserve">Wzmacnianie skutecznej współpracy </w:t>
            </w:r>
            <w:r w:rsidR="006F533E">
              <w:rPr>
                <w:rFonts w:cs="Arial"/>
                <w:sz w:val="18"/>
                <w:szCs w:val="18"/>
              </w:rPr>
              <w:br/>
            </w:r>
            <w:r w:rsidRPr="00A144FF">
              <w:rPr>
                <w:rFonts w:cs="Arial"/>
                <w:sz w:val="18"/>
                <w:szCs w:val="18"/>
              </w:rPr>
              <w:t>w zakresie rozwoju Powiatu z Miastem Radom oraz gminami;</w:t>
            </w:r>
          </w:p>
        </w:tc>
        <w:tc>
          <w:tcPr>
            <w:tcW w:w="1649" w:type="dxa"/>
            <w:shd w:val="clear" w:color="auto" w:fill="F2F2F2" w:themeFill="background1" w:themeFillShade="F2"/>
            <w:noWrap/>
          </w:tcPr>
          <w:p w14:paraId="7B19F9E8"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2E9521A8"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2A3904EC"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687E91DF" w14:textId="77777777" w:rsidR="00A144FF" w:rsidRPr="00A144FF" w:rsidRDefault="00A144FF" w:rsidP="00A144FF">
            <w:pPr>
              <w:jc w:val="left"/>
              <w:rPr>
                <w:rFonts w:eastAsia="Times New Roman" w:cs="Arial"/>
                <w:b/>
                <w:bCs/>
                <w:sz w:val="18"/>
                <w:szCs w:val="18"/>
                <w:lang w:eastAsia="pl-PL"/>
              </w:rPr>
            </w:pPr>
          </w:p>
        </w:tc>
      </w:tr>
      <w:tr w:rsidR="00A144FF" w:rsidRPr="00A144FF" w14:paraId="4E9DC774" w14:textId="77777777" w:rsidTr="00042C1E">
        <w:trPr>
          <w:trHeight w:val="795"/>
        </w:trPr>
        <w:tc>
          <w:tcPr>
            <w:tcW w:w="1709" w:type="dxa"/>
            <w:vMerge w:val="restart"/>
            <w:shd w:val="clear" w:color="auto" w:fill="BFBFBF" w:themeFill="background1" w:themeFillShade="BF"/>
            <w:vAlign w:val="center"/>
          </w:tcPr>
          <w:p w14:paraId="0749E9CC" w14:textId="77777777" w:rsidR="00A144FF" w:rsidRPr="00A144FF" w:rsidRDefault="00A144FF" w:rsidP="00A144FF">
            <w:pPr>
              <w:jc w:val="center"/>
              <w:rPr>
                <w:rFonts w:cs="Arial"/>
                <w:b/>
                <w:bCs/>
                <w:sz w:val="18"/>
                <w:szCs w:val="18"/>
              </w:rPr>
            </w:pPr>
            <w:r w:rsidRPr="00A144FF">
              <w:rPr>
                <w:rFonts w:cs="Arial"/>
                <w:b/>
                <w:bCs/>
                <w:sz w:val="18"/>
                <w:szCs w:val="18"/>
              </w:rPr>
              <w:t>Cel operacyjny 2.3: Poprawa stanu środowiska naturalnego</w:t>
            </w:r>
          </w:p>
        </w:tc>
        <w:tc>
          <w:tcPr>
            <w:tcW w:w="2686" w:type="dxa"/>
            <w:shd w:val="clear" w:color="auto" w:fill="EDEDED" w:themeFill="accent3" w:themeFillTint="33"/>
          </w:tcPr>
          <w:p w14:paraId="399AF7EC" w14:textId="77777777" w:rsidR="00A144FF" w:rsidRPr="00A144FF" w:rsidRDefault="00A144FF" w:rsidP="00D34B8D">
            <w:pPr>
              <w:numPr>
                <w:ilvl w:val="0"/>
                <w:numId w:val="59"/>
              </w:numPr>
              <w:ind w:left="0" w:firstLine="0"/>
              <w:rPr>
                <w:rFonts w:cs="Arial"/>
                <w:vanish/>
                <w:sz w:val="18"/>
                <w:szCs w:val="18"/>
              </w:rPr>
            </w:pPr>
          </w:p>
          <w:p w14:paraId="0925F726" w14:textId="77777777" w:rsidR="00A144FF" w:rsidRPr="00A144FF" w:rsidRDefault="00A144FF" w:rsidP="00D34B8D">
            <w:pPr>
              <w:numPr>
                <w:ilvl w:val="0"/>
                <w:numId w:val="59"/>
              </w:numPr>
              <w:ind w:left="0" w:firstLine="0"/>
              <w:rPr>
                <w:rFonts w:cs="Arial"/>
                <w:vanish/>
                <w:sz w:val="18"/>
                <w:szCs w:val="18"/>
              </w:rPr>
            </w:pPr>
          </w:p>
          <w:p w14:paraId="10871B30" w14:textId="77777777" w:rsidR="00A144FF" w:rsidRPr="00A144FF" w:rsidRDefault="00A144FF" w:rsidP="00D34B8D">
            <w:pPr>
              <w:numPr>
                <w:ilvl w:val="1"/>
                <w:numId w:val="59"/>
              </w:numPr>
              <w:ind w:left="0" w:firstLine="0"/>
              <w:rPr>
                <w:rFonts w:cs="Arial"/>
                <w:vanish/>
                <w:sz w:val="18"/>
                <w:szCs w:val="18"/>
              </w:rPr>
            </w:pPr>
          </w:p>
          <w:p w14:paraId="2A2AC4A0" w14:textId="77777777" w:rsidR="00A144FF" w:rsidRPr="00A144FF" w:rsidRDefault="00A144FF" w:rsidP="00D34B8D">
            <w:pPr>
              <w:numPr>
                <w:ilvl w:val="1"/>
                <w:numId w:val="59"/>
              </w:numPr>
              <w:ind w:left="0" w:firstLine="0"/>
              <w:rPr>
                <w:rFonts w:cs="Arial"/>
                <w:vanish/>
                <w:sz w:val="18"/>
                <w:szCs w:val="18"/>
              </w:rPr>
            </w:pPr>
          </w:p>
          <w:p w14:paraId="45C5ECD7" w14:textId="77777777" w:rsidR="00A144FF" w:rsidRPr="00A144FF" w:rsidRDefault="00A144FF" w:rsidP="00D34B8D">
            <w:pPr>
              <w:numPr>
                <w:ilvl w:val="1"/>
                <w:numId w:val="59"/>
              </w:numPr>
              <w:ind w:left="0" w:firstLine="0"/>
              <w:rPr>
                <w:rFonts w:cs="Arial"/>
                <w:vanish/>
                <w:sz w:val="18"/>
                <w:szCs w:val="18"/>
              </w:rPr>
            </w:pPr>
          </w:p>
          <w:p w14:paraId="551BCF38"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Ochrona cennych przyrodniczo obszarów przed degradacją;</w:t>
            </w:r>
          </w:p>
        </w:tc>
        <w:tc>
          <w:tcPr>
            <w:tcW w:w="1649" w:type="dxa"/>
            <w:shd w:val="clear" w:color="auto" w:fill="EDEDED" w:themeFill="accent3" w:themeFillTint="33"/>
            <w:noWrap/>
          </w:tcPr>
          <w:p w14:paraId="26E96C64"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63EFF205"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0724A4C7"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23D21C8B" w14:textId="77777777" w:rsidR="00A144FF" w:rsidRPr="00A144FF" w:rsidRDefault="00A144FF" w:rsidP="00A144FF">
            <w:pPr>
              <w:jc w:val="left"/>
              <w:rPr>
                <w:rFonts w:eastAsia="Times New Roman" w:cs="Arial"/>
                <w:b/>
                <w:bCs/>
                <w:sz w:val="18"/>
                <w:szCs w:val="18"/>
                <w:lang w:eastAsia="pl-PL"/>
              </w:rPr>
            </w:pPr>
          </w:p>
        </w:tc>
      </w:tr>
      <w:tr w:rsidR="00A144FF" w:rsidRPr="00A144FF" w14:paraId="7F1BD1BA" w14:textId="77777777" w:rsidTr="00042C1E">
        <w:trPr>
          <w:trHeight w:val="1006"/>
        </w:trPr>
        <w:tc>
          <w:tcPr>
            <w:tcW w:w="1709" w:type="dxa"/>
            <w:vMerge/>
            <w:shd w:val="clear" w:color="auto" w:fill="BFBFBF" w:themeFill="background1" w:themeFillShade="BF"/>
            <w:vAlign w:val="center"/>
          </w:tcPr>
          <w:p w14:paraId="15F98782"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20D03BF4" w14:textId="49FF21BD" w:rsidR="00A144FF" w:rsidRPr="00A144FF" w:rsidRDefault="00A144FF" w:rsidP="00D34B8D">
            <w:pPr>
              <w:numPr>
                <w:ilvl w:val="2"/>
                <w:numId w:val="59"/>
              </w:numPr>
              <w:ind w:left="0" w:firstLine="0"/>
              <w:rPr>
                <w:rFonts w:cs="Arial"/>
                <w:sz w:val="18"/>
                <w:szCs w:val="18"/>
              </w:rPr>
            </w:pPr>
            <w:r w:rsidRPr="00A144FF">
              <w:rPr>
                <w:rFonts w:cs="Arial"/>
                <w:sz w:val="18"/>
                <w:szCs w:val="18"/>
              </w:rPr>
              <w:t xml:space="preserve">Propagowanie </w:t>
            </w:r>
            <w:r w:rsidR="006F533E">
              <w:rPr>
                <w:rFonts w:cs="Arial"/>
                <w:sz w:val="18"/>
                <w:szCs w:val="18"/>
              </w:rPr>
              <w:br/>
            </w:r>
            <w:r w:rsidRPr="00A144FF">
              <w:rPr>
                <w:rFonts w:cs="Arial"/>
                <w:sz w:val="18"/>
                <w:szCs w:val="18"/>
              </w:rPr>
              <w:t xml:space="preserve">i wspieranie działań </w:t>
            </w:r>
            <w:r w:rsidR="006F533E">
              <w:rPr>
                <w:rFonts w:cs="Arial"/>
                <w:sz w:val="18"/>
                <w:szCs w:val="18"/>
              </w:rPr>
              <w:br/>
            </w:r>
            <w:r w:rsidRPr="00A144FF">
              <w:rPr>
                <w:rFonts w:cs="Arial"/>
                <w:sz w:val="18"/>
                <w:szCs w:val="18"/>
              </w:rPr>
              <w:t>w zakresie ochrony powietrza, wód oraz gleb;</w:t>
            </w:r>
          </w:p>
        </w:tc>
        <w:tc>
          <w:tcPr>
            <w:tcW w:w="1649" w:type="dxa"/>
            <w:shd w:val="clear" w:color="auto" w:fill="F2F2F2" w:themeFill="background1" w:themeFillShade="F2"/>
            <w:noWrap/>
          </w:tcPr>
          <w:p w14:paraId="6F98BC2E"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517827EC"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09A06247"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68E6F397" w14:textId="77777777" w:rsidR="00A144FF" w:rsidRPr="00A144FF" w:rsidRDefault="00A144FF" w:rsidP="00A144FF">
            <w:pPr>
              <w:jc w:val="left"/>
              <w:rPr>
                <w:rFonts w:eastAsia="Times New Roman" w:cs="Arial"/>
                <w:b/>
                <w:bCs/>
                <w:sz w:val="18"/>
                <w:szCs w:val="18"/>
                <w:lang w:eastAsia="pl-PL"/>
              </w:rPr>
            </w:pPr>
          </w:p>
        </w:tc>
      </w:tr>
      <w:tr w:rsidR="00A144FF" w:rsidRPr="00A144FF" w14:paraId="72178C8C" w14:textId="77777777" w:rsidTr="00042C1E">
        <w:trPr>
          <w:trHeight w:val="1006"/>
        </w:trPr>
        <w:tc>
          <w:tcPr>
            <w:tcW w:w="1709" w:type="dxa"/>
            <w:vMerge/>
            <w:shd w:val="clear" w:color="auto" w:fill="BFBFBF" w:themeFill="background1" w:themeFillShade="BF"/>
            <w:vAlign w:val="center"/>
          </w:tcPr>
          <w:p w14:paraId="6949BFA8"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4D4A903C"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 xml:space="preserve">Wspieranie działań w zakresie uporządkowania gospodarki odpadami, w tym w procesie usuwania i unieszkodliwiania wyrobów zawierających azbest; </w:t>
            </w:r>
          </w:p>
        </w:tc>
        <w:tc>
          <w:tcPr>
            <w:tcW w:w="1649" w:type="dxa"/>
            <w:shd w:val="clear" w:color="auto" w:fill="EDEDED" w:themeFill="accent3" w:themeFillTint="33"/>
            <w:noWrap/>
          </w:tcPr>
          <w:p w14:paraId="408C1F78"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5AA017FB"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4AC4ECC6"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7FBC33AE" w14:textId="77777777" w:rsidR="00A144FF" w:rsidRPr="00A144FF" w:rsidRDefault="00A144FF" w:rsidP="00A144FF">
            <w:pPr>
              <w:jc w:val="left"/>
              <w:rPr>
                <w:rFonts w:eastAsia="Times New Roman" w:cs="Arial"/>
                <w:b/>
                <w:bCs/>
                <w:sz w:val="18"/>
                <w:szCs w:val="18"/>
                <w:lang w:eastAsia="pl-PL"/>
              </w:rPr>
            </w:pPr>
          </w:p>
        </w:tc>
      </w:tr>
      <w:tr w:rsidR="00A144FF" w:rsidRPr="00A144FF" w14:paraId="345AFB06" w14:textId="77777777" w:rsidTr="00042C1E">
        <w:trPr>
          <w:trHeight w:val="553"/>
        </w:trPr>
        <w:tc>
          <w:tcPr>
            <w:tcW w:w="1709" w:type="dxa"/>
            <w:vMerge/>
            <w:shd w:val="clear" w:color="auto" w:fill="BFBFBF" w:themeFill="background1" w:themeFillShade="BF"/>
            <w:vAlign w:val="center"/>
          </w:tcPr>
          <w:p w14:paraId="0C77DE42"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6D964624"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Upowszechnienie oraz wspieranie stosowania metod rolnictwa ekologicznego i rozwoju produkcji żywności ekologicznej;</w:t>
            </w:r>
          </w:p>
        </w:tc>
        <w:tc>
          <w:tcPr>
            <w:tcW w:w="1649" w:type="dxa"/>
            <w:shd w:val="clear" w:color="auto" w:fill="F2F2F2" w:themeFill="background1" w:themeFillShade="F2"/>
            <w:noWrap/>
          </w:tcPr>
          <w:p w14:paraId="390DCDD0"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619D6C6B"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6F552620"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30A490FD" w14:textId="77777777" w:rsidR="00A144FF" w:rsidRPr="00A144FF" w:rsidRDefault="00A144FF" w:rsidP="00A144FF">
            <w:pPr>
              <w:jc w:val="left"/>
              <w:rPr>
                <w:rFonts w:eastAsia="Times New Roman" w:cs="Arial"/>
                <w:b/>
                <w:bCs/>
                <w:sz w:val="18"/>
                <w:szCs w:val="18"/>
                <w:lang w:eastAsia="pl-PL"/>
              </w:rPr>
            </w:pPr>
          </w:p>
        </w:tc>
      </w:tr>
      <w:tr w:rsidR="00A144FF" w:rsidRPr="00A144FF" w14:paraId="1E4C2389" w14:textId="77777777" w:rsidTr="00042C1E">
        <w:trPr>
          <w:trHeight w:val="1006"/>
        </w:trPr>
        <w:tc>
          <w:tcPr>
            <w:tcW w:w="1709" w:type="dxa"/>
            <w:vMerge/>
            <w:shd w:val="clear" w:color="auto" w:fill="BFBFBF" w:themeFill="background1" w:themeFillShade="BF"/>
            <w:vAlign w:val="center"/>
          </w:tcPr>
          <w:p w14:paraId="215CE91A"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04674EB5"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Prowadzenie zrównoważonej gospodarki leśnej w lasach niestanowiących własności Skarbu Państwa;</w:t>
            </w:r>
          </w:p>
        </w:tc>
        <w:tc>
          <w:tcPr>
            <w:tcW w:w="1649" w:type="dxa"/>
            <w:shd w:val="clear" w:color="auto" w:fill="EDEDED" w:themeFill="accent3" w:themeFillTint="33"/>
            <w:noWrap/>
          </w:tcPr>
          <w:p w14:paraId="0A433B71"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504C0EAE"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10DBFEA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62C44306" w14:textId="77777777" w:rsidR="00A144FF" w:rsidRPr="00A144FF" w:rsidRDefault="00A144FF" w:rsidP="00A144FF">
            <w:pPr>
              <w:jc w:val="left"/>
              <w:rPr>
                <w:rFonts w:eastAsia="Times New Roman" w:cs="Arial"/>
                <w:b/>
                <w:bCs/>
                <w:sz w:val="18"/>
                <w:szCs w:val="18"/>
                <w:lang w:eastAsia="pl-PL"/>
              </w:rPr>
            </w:pPr>
          </w:p>
        </w:tc>
      </w:tr>
      <w:tr w:rsidR="00A144FF" w:rsidRPr="00A144FF" w14:paraId="5673667B" w14:textId="77777777" w:rsidTr="00042C1E">
        <w:trPr>
          <w:trHeight w:val="1006"/>
        </w:trPr>
        <w:tc>
          <w:tcPr>
            <w:tcW w:w="1709" w:type="dxa"/>
            <w:vMerge/>
            <w:shd w:val="clear" w:color="auto" w:fill="BFBFBF" w:themeFill="background1" w:themeFillShade="BF"/>
            <w:vAlign w:val="center"/>
          </w:tcPr>
          <w:p w14:paraId="69FBF6E3"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023B648B"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Zwiększenie efektywności zapobiegania i usuwania skutków klęsk żywiołowych;</w:t>
            </w:r>
          </w:p>
        </w:tc>
        <w:tc>
          <w:tcPr>
            <w:tcW w:w="1649" w:type="dxa"/>
            <w:shd w:val="clear" w:color="auto" w:fill="F2F2F2" w:themeFill="background1" w:themeFillShade="F2"/>
            <w:noWrap/>
          </w:tcPr>
          <w:p w14:paraId="3B8CE88F"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27C29B68"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6FD0AD02"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338A29D4" w14:textId="77777777" w:rsidR="00A144FF" w:rsidRPr="00A144FF" w:rsidRDefault="00A144FF" w:rsidP="00A144FF">
            <w:pPr>
              <w:jc w:val="left"/>
              <w:rPr>
                <w:rFonts w:eastAsia="Times New Roman" w:cs="Arial"/>
                <w:b/>
                <w:bCs/>
                <w:sz w:val="18"/>
                <w:szCs w:val="18"/>
                <w:lang w:eastAsia="pl-PL"/>
              </w:rPr>
            </w:pPr>
          </w:p>
        </w:tc>
      </w:tr>
      <w:tr w:rsidR="00A144FF" w:rsidRPr="00A144FF" w14:paraId="279F8942" w14:textId="77777777" w:rsidTr="00042C1E">
        <w:trPr>
          <w:trHeight w:val="1006"/>
        </w:trPr>
        <w:tc>
          <w:tcPr>
            <w:tcW w:w="1709" w:type="dxa"/>
            <w:vMerge/>
            <w:shd w:val="clear" w:color="auto" w:fill="BFBFBF" w:themeFill="background1" w:themeFillShade="BF"/>
            <w:vAlign w:val="center"/>
          </w:tcPr>
          <w:p w14:paraId="242F6CEE" w14:textId="77777777" w:rsidR="00A144FF" w:rsidRPr="00A144FF" w:rsidRDefault="00A144FF" w:rsidP="00A144FF">
            <w:pPr>
              <w:jc w:val="center"/>
              <w:rPr>
                <w:rFonts w:cs="Arial"/>
                <w:b/>
                <w:bCs/>
                <w:sz w:val="18"/>
                <w:szCs w:val="18"/>
              </w:rPr>
            </w:pPr>
          </w:p>
        </w:tc>
        <w:tc>
          <w:tcPr>
            <w:tcW w:w="2686" w:type="dxa"/>
            <w:shd w:val="clear" w:color="auto" w:fill="EDEDED" w:themeFill="accent3" w:themeFillTint="33"/>
          </w:tcPr>
          <w:p w14:paraId="4A729DAF"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Planowanie, realizacja i monitoring działań z zakresu zarządzania kryzysowego w Powiecie;</w:t>
            </w:r>
          </w:p>
        </w:tc>
        <w:tc>
          <w:tcPr>
            <w:tcW w:w="1649" w:type="dxa"/>
            <w:shd w:val="clear" w:color="auto" w:fill="EDEDED" w:themeFill="accent3" w:themeFillTint="33"/>
            <w:noWrap/>
          </w:tcPr>
          <w:p w14:paraId="2A181765"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794648D7"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1865676E"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053D9C3D" w14:textId="77777777" w:rsidR="00A144FF" w:rsidRPr="00A144FF" w:rsidRDefault="00A144FF" w:rsidP="00A144FF">
            <w:pPr>
              <w:jc w:val="left"/>
              <w:rPr>
                <w:rFonts w:eastAsia="Times New Roman" w:cs="Arial"/>
                <w:b/>
                <w:bCs/>
                <w:sz w:val="18"/>
                <w:szCs w:val="18"/>
                <w:lang w:eastAsia="pl-PL"/>
              </w:rPr>
            </w:pPr>
          </w:p>
        </w:tc>
      </w:tr>
      <w:tr w:rsidR="00A144FF" w:rsidRPr="00A144FF" w14:paraId="3DBCF003" w14:textId="77777777" w:rsidTr="00042C1E">
        <w:trPr>
          <w:trHeight w:val="1006"/>
        </w:trPr>
        <w:tc>
          <w:tcPr>
            <w:tcW w:w="1709" w:type="dxa"/>
            <w:vMerge/>
            <w:shd w:val="clear" w:color="auto" w:fill="BFBFBF" w:themeFill="background1" w:themeFillShade="BF"/>
            <w:vAlign w:val="center"/>
          </w:tcPr>
          <w:p w14:paraId="2E616C30" w14:textId="77777777" w:rsidR="00A144FF" w:rsidRPr="00A144FF" w:rsidRDefault="00A144FF" w:rsidP="00A144FF">
            <w:pPr>
              <w:jc w:val="center"/>
              <w:rPr>
                <w:rFonts w:cs="Arial"/>
                <w:b/>
                <w:bCs/>
                <w:sz w:val="18"/>
                <w:szCs w:val="18"/>
              </w:rPr>
            </w:pPr>
          </w:p>
        </w:tc>
        <w:tc>
          <w:tcPr>
            <w:tcW w:w="2686" w:type="dxa"/>
            <w:shd w:val="clear" w:color="auto" w:fill="F2F2F2" w:themeFill="background1" w:themeFillShade="F2"/>
          </w:tcPr>
          <w:p w14:paraId="6A8044A7" w14:textId="77777777" w:rsidR="00A144FF" w:rsidRPr="00A144FF" w:rsidRDefault="00A144FF" w:rsidP="00D34B8D">
            <w:pPr>
              <w:numPr>
                <w:ilvl w:val="2"/>
                <w:numId w:val="59"/>
              </w:numPr>
              <w:ind w:left="0" w:firstLine="0"/>
              <w:rPr>
                <w:rFonts w:cs="Arial"/>
                <w:sz w:val="18"/>
                <w:szCs w:val="18"/>
              </w:rPr>
            </w:pPr>
            <w:r w:rsidRPr="00A144FF">
              <w:rPr>
                <w:rFonts w:cs="Arial"/>
                <w:sz w:val="18"/>
                <w:szCs w:val="18"/>
              </w:rPr>
              <w:t xml:space="preserve">Promowanie wśród mieszkańców wiedzy na temat </w:t>
            </w:r>
            <w:proofErr w:type="spellStart"/>
            <w:r w:rsidRPr="00A144FF">
              <w:rPr>
                <w:rFonts w:cs="Arial"/>
                <w:sz w:val="18"/>
                <w:szCs w:val="18"/>
              </w:rPr>
              <w:t>zachowań</w:t>
            </w:r>
            <w:proofErr w:type="spellEnd"/>
            <w:r w:rsidRPr="00A144FF">
              <w:rPr>
                <w:rFonts w:cs="Arial"/>
                <w:sz w:val="18"/>
                <w:szCs w:val="18"/>
              </w:rPr>
              <w:t xml:space="preserve"> proekologicznych oraz dbania o środowisko naturalne;</w:t>
            </w:r>
          </w:p>
        </w:tc>
        <w:tc>
          <w:tcPr>
            <w:tcW w:w="1649" w:type="dxa"/>
            <w:shd w:val="clear" w:color="auto" w:fill="F2F2F2" w:themeFill="background1" w:themeFillShade="F2"/>
            <w:noWrap/>
          </w:tcPr>
          <w:p w14:paraId="55D6A4FD"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26847473"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427420E4"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7C1E9EBF" w14:textId="77777777" w:rsidR="00A144FF" w:rsidRPr="00A144FF" w:rsidRDefault="00A144FF" w:rsidP="00A144FF">
            <w:pPr>
              <w:jc w:val="left"/>
              <w:rPr>
                <w:rFonts w:eastAsia="Times New Roman" w:cs="Arial"/>
                <w:b/>
                <w:bCs/>
                <w:sz w:val="18"/>
                <w:szCs w:val="18"/>
                <w:lang w:eastAsia="pl-PL"/>
              </w:rPr>
            </w:pPr>
          </w:p>
        </w:tc>
      </w:tr>
    </w:tbl>
    <w:p w14:paraId="145068DA" w14:textId="77777777" w:rsidR="00A144FF" w:rsidRPr="00A144FF" w:rsidRDefault="00A144FF" w:rsidP="00A144FF">
      <w:pPr>
        <w:jc w:val="left"/>
        <w:rPr>
          <w:rFonts w:cs="Arial"/>
          <w:sz w:val="18"/>
          <w:szCs w:val="18"/>
        </w:rPr>
      </w:pPr>
    </w:p>
    <w:p w14:paraId="6BD32ACA" w14:textId="77777777" w:rsidR="00A144FF" w:rsidRPr="00A144FF" w:rsidRDefault="00A144FF" w:rsidP="00A144FF">
      <w:pPr>
        <w:jc w:val="center"/>
        <w:rPr>
          <w:rFonts w:cs="Arial"/>
          <w:b/>
          <w:bCs/>
          <w:sz w:val="18"/>
          <w:szCs w:val="18"/>
        </w:rPr>
      </w:pPr>
      <w:r w:rsidRPr="00A144FF">
        <w:rPr>
          <w:rFonts w:cs="Arial"/>
          <w:b/>
          <w:bCs/>
          <w:sz w:val="18"/>
          <w:szCs w:val="18"/>
        </w:rPr>
        <w:t>CEL STRATEGICZNY III: WZROST KONKURENCYJNOŚCI POWIATU DZIĘKI WYKORZYSTANIU JEGO POTENCJAŁU GOSPODARCZEGO, KULTURALNEGO ORAZ TURYSTYCZNEGO</w:t>
      </w:r>
    </w:p>
    <w:tbl>
      <w:tblPr>
        <w:tblStyle w:val="Tabela-Siatka"/>
        <w:tblW w:w="9576" w:type="dxa"/>
        <w:tblInd w:w="-176"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1969"/>
        <w:gridCol w:w="2376"/>
        <w:gridCol w:w="1715"/>
        <w:gridCol w:w="1268"/>
        <w:gridCol w:w="1255"/>
        <w:gridCol w:w="1163"/>
      </w:tblGrid>
      <w:tr w:rsidR="00A144FF" w:rsidRPr="00A144FF" w14:paraId="25F5D732" w14:textId="77777777" w:rsidTr="00042C1E">
        <w:trPr>
          <w:trHeight w:val="735"/>
        </w:trPr>
        <w:tc>
          <w:tcPr>
            <w:tcW w:w="1702" w:type="dxa"/>
            <w:shd w:val="clear" w:color="auto" w:fill="F59D15"/>
            <w:vAlign w:val="center"/>
            <w:hideMark/>
          </w:tcPr>
          <w:p w14:paraId="1F1D7F0C"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Cel operacyjny</w:t>
            </w:r>
          </w:p>
        </w:tc>
        <w:tc>
          <w:tcPr>
            <w:tcW w:w="2690" w:type="dxa"/>
            <w:shd w:val="clear" w:color="auto" w:fill="1C2847"/>
            <w:vAlign w:val="center"/>
            <w:hideMark/>
          </w:tcPr>
          <w:p w14:paraId="499FA5FB"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Kierunki działań</w:t>
            </w:r>
          </w:p>
        </w:tc>
        <w:tc>
          <w:tcPr>
            <w:tcW w:w="1649" w:type="dxa"/>
            <w:shd w:val="clear" w:color="auto" w:fill="1C2847"/>
            <w:vAlign w:val="center"/>
            <w:hideMark/>
          </w:tcPr>
          <w:p w14:paraId="0CAF77FC"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Jednostka odpowiedzialna</w:t>
            </w:r>
          </w:p>
        </w:tc>
        <w:tc>
          <w:tcPr>
            <w:tcW w:w="1221" w:type="dxa"/>
            <w:shd w:val="clear" w:color="auto" w:fill="1C2847"/>
            <w:vAlign w:val="center"/>
            <w:hideMark/>
          </w:tcPr>
          <w:p w14:paraId="429AC44E"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Planowany termin wykonania</w:t>
            </w:r>
          </w:p>
        </w:tc>
        <w:tc>
          <w:tcPr>
            <w:tcW w:w="1199" w:type="dxa"/>
            <w:shd w:val="clear" w:color="auto" w:fill="1C2847"/>
            <w:vAlign w:val="center"/>
            <w:hideMark/>
          </w:tcPr>
          <w:p w14:paraId="4669C24C"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Faktyczny termin wykonania</w:t>
            </w:r>
          </w:p>
        </w:tc>
        <w:tc>
          <w:tcPr>
            <w:tcW w:w="1115" w:type="dxa"/>
            <w:shd w:val="clear" w:color="auto" w:fill="1C2847"/>
            <w:vAlign w:val="center"/>
            <w:hideMark/>
          </w:tcPr>
          <w:p w14:paraId="624FAEE8" w14:textId="77777777" w:rsidR="00A144FF" w:rsidRPr="00A144FF" w:rsidRDefault="00A144FF" w:rsidP="00A144FF">
            <w:pPr>
              <w:jc w:val="center"/>
              <w:rPr>
                <w:rFonts w:eastAsia="Times New Roman" w:cs="Arial"/>
                <w:b/>
                <w:bCs/>
                <w:sz w:val="18"/>
                <w:szCs w:val="18"/>
                <w:lang w:eastAsia="pl-PL"/>
              </w:rPr>
            </w:pPr>
            <w:r w:rsidRPr="00A144FF">
              <w:rPr>
                <w:rFonts w:eastAsia="Times New Roman" w:cs="Arial"/>
                <w:b/>
                <w:bCs/>
                <w:sz w:val="18"/>
                <w:szCs w:val="18"/>
                <w:lang w:eastAsia="pl-PL"/>
              </w:rPr>
              <w:t>Realizacja (TAK / NIE)</w:t>
            </w:r>
          </w:p>
        </w:tc>
      </w:tr>
      <w:tr w:rsidR="00A144FF" w:rsidRPr="00A144FF" w14:paraId="14891ED8" w14:textId="77777777" w:rsidTr="00042C1E">
        <w:trPr>
          <w:trHeight w:val="1006"/>
        </w:trPr>
        <w:tc>
          <w:tcPr>
            <w:tcW w:w="1702" w:type="dxa"/>
            <w:vMerge w:val="restart"/>
            <w:shd w:val="clear" w:color="auto" w:fill="BFBFBF" w:themeFill="background1" w:themeFillShade="BF"/>
            <w:vAlign w:val="center"/>
          </w:tcPr>
          <w:p w14:paraId="634D55A1" w14:textId="77777777" w:rsidR="00A144FF" w:rsidRPr="00A144FF" w:rsidRDefault="00A144FF" w:rsidP="00A144FF">
            <w:pPr>
              <w:jc w:val="center"/>
              <w:rPr>
                <w:rFonts w:eastAsia="Times New Roman" w:cs="Arial"/>
                <w:b/>
                <w:bCs/>
                <w:sz w:val="18"/>
                <w:szCs w:val="18"/>
                <w:lang w:eastAsia="pl-PL"/>
              </w:rPr>
            </w:pPr>
            <w:r w:rsidRPr="00A144FF">
              <w:rPr>
                <w:rFonts w:cs="Arial"/>
                <w:b/>
                <w:bCs/>
                <w:sz w:val="18"/>
                <w:szCs w:val="18"/>
              </w:rPr>
              <w:t>Cel operacyjny 3.1: Rozwój przedsiębiorczości oraz przeciwdziałanie bezrobociu</w:t>
            </w:r>
          </w:p>
        </w:tc>
        <w:tc>
          <w:tcPr>
            <w:tcW w:w="2690" w:type="dxa"/>
            <w:shd w:val="clear" w:color="auto" w:fill="F2F2F2" w:themeFill="background1" w:themeFillShade="F2"/>
          </w:tcPr>
          <w:p w14:paraId="28DAF1BC" w14:textId="77777777" w:rsidR="00A144FF" w:rsidRPr="00A144FF" w:rsidRDefault="00A144FF" w:rsidP="00D34B8D">
            <w:pPr>
              <w:numPr>
                <w:ilvl w:val="0"/>
                <w:numId w:val="60"/>
              </w:numPr>
              <w:ind w:left="42" w:hanging="42"/>
              <w:rPr>
                <w:rFonts w:cs="Arial"/>
                <w:vanish/>
                <w:sz w:val="18"/>
                <w:szCs w:val="18"/>
              </w:rPr>
            </w:pPr>
          </w:p>
          <w:p w14:paraId="72787084" w14:textId="77777777" w:rsidR="00A144FF" w:rsidRPr="00A144FF" w:rsidRDefault="00A144FF" w:rsidP="00D34B8D">
            <w:pPr>
              <w:numPr>
                <w:ilvl w:val="0"/>
                <w:numId w:val="60"/>
              </w:numPr>
              <w:ind w:left="42" w:hanging="42"/>
              <w:rPr>
                <w:rFonts w:cs="Arial"/>
                <w:vanish/>
                <w:sz w:val="18"/>
                <w:szCs w:val="18"/>
              </w:rPr>
            </w:pPr>
          </w:p>
          <w:p w14:paraId="11817323" w14:textId="77777777" w:rsidR="00A144FF" w:rsidRPr="00A144FF" w:rsidRDefault="00A144FF" w:rsidP="00D34B8D">
            <w:pPr>
              <w:numPr>
                <w:ilvl w:val="0"/>
                <w:numId w:val="60"/>
              </w:numPr>
              <w:ind w:left="42" w:hanging="42"/>
              <w:rPr>
                <w:rFonts w:cs="Arial"/>
                <w:vanish/>
                <w:sz w:val="18"/>
                <w:szCs w:val="18"/>
              </w:rPr>
            </w:pPr>
          </w:p>
          <w:p w14:paraId="2E2AD0DF" w14:textId="77777777" w:rsidR="00A144FF" w:rsidRPr="00A144FF" w:rsidRDefault="00A144FF" w:rsidP="00D34B8D">
            <w:pPr>
              <w:numPr>
                <w:ilvl w:val="1"/>
                <w:numId w:val="60"/>
              </w:numPr>
              <w:ind w:left="42" w:hanging="42"/>
              <w:rPr>
                <w:rFonts w:cs="Arial"/>
                <w:vanish/>
                <w:sz w:val="18"/>
                <w:szCs w:val="18"/>
              </w:rPr>
            </w:pPr>
          </w:p>
          <w:p w14:paraId="3B9BB59B" w14:textId="25853EBA" w:rsidR="00A144FF" w:rsidRPr="00A144FF" w:rsidRDefault="00A144FF" w:rsidP="00D34B8D">
            <w:pPr>
              <w:numPr>
                <w:ilvl w:val="2"/>
                <w:numId w:val="60"/>
              </w:numPr>
              <w:ind w:left="42" w:hanging="42"/>
              <w:rPr>
                <w:rFonts w:eastAsia="Times New Roman" w:cs="Arial"/>
                <w:sz w:val="18"/>
                <w:szCs w:val="18"/>
                <w:lang w:eastAsia="pl-PL"/>
              </w:rPr>
            </w:pPr>
            <w:r w:rsidRPr="00A144FF">
              <w:rPr>
                <w:rFonts w:cs="Arial"/>
                <w:sz w:val="18"/>
                <w:szCs w:val="18"/>
              </w:rPr>
              <w:t xml:space="preserve">Współpraca </w:t>
            </w:r>
            <w:r w:rsidR="006F533E">
              <w:rPr>
                <w:rFonts w:cs="Arial"/>
                <w:sz w:val="18"/>
                <w:szCs w:val="18"/>
              </w:rPr>
              <w:br/>
            </w:r>
            <w:r w:rsidRPr="00A144FF">
              <w:rPr>
                <w:rFonts w:cs="Arial"/>
                <w:sz w:val="18"/>
                <w:szCs w:val="18"/>
              </w:rPr>
              <w:t xml:space="preserve">z gminami  w zakresie opracowania wspólnej oferty inwestycyjnej </w:t>
            </w:r>
            <w:r w:rsidR="006F533E">
              <w:rPr>
                <w:rFonts w:cs="Arial"/>
                <w:sz w:val="18"/>
                <w:szCs w:val="18"/>
              </w:rPr>
              <w:br/>
            </w:r>
            <w:r w:rsidRPr="00A144FF">
              <w:rPr>
                <w:rFonts w:cs="Arial"/>
                <w:sz w:val="18"/>
                <w:szCs w:val="18"/>
              </w:rPr>
              <w:t>i rozwoju atrakcyjnych terenów inwestycyjnych;</w:t>
            </w:r>
          </w:p>
        </w:tc>
        <w:tc>
          <w:tcPr>
            <w:tcW w:w="1649" w:type="dxa"/>
            <w:shd w:val="clear" w:color="auto" w:fill="F2F2F2" w:themeFill="background1" w:themeFillShade="F2"/>
            <w:noWrap/>
            <w:hideMark/>
          </w:tcPr>
          <w:p w14:paraId="5F92D6CB"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221" w:type="dxa"/>
            <w:shd w:val="clear" w:color="auto" w:fill="F2F2F2" w:themeFill="background1" w:themeFillShade="F2"/>
            <w:noWrap/>
            <w:hideMark/>
          </w:tcPr>
          <w:p w14:paraId="1F4721A2"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199" w:type="dxa"/>
            <w:shd w:val="clear" w:color="auto" w:fill="F2F2F2" w:themeFill="background1" w:themeFillShade="F2"/>
            <w:noWrap/>
            <w:hideMark/>
          </w:tcPr>
          <w:p w14:paraId="06E20F4F"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c>
          <w:tcPr>
            <w:tcW w:w="1115" w:type="dxa"/>
            <w:shd w:val="clear" w:color="auto" w:fill="F2F2F2" w:themeFill="background1" w:themeFillShade="F2"/>
            <w:noWrap/>
            <w:hideMark/>
          </w:tcPr>
          <w:p w14:paraId="2971F9CE" w14:textId="77777777" w:rsidR="00A144FF" w:rsidRPr="00A144FF" w:rsidRDefault="00A144FF" w:rsidP="00A144FF">
            <w:pPr>
              <w:jc w:val="left"/>
              <w:rPr>
                <w:rFonts w:eastAsia="Times New Roman" w:cs="Arial"/>
                <w:b/>
                <w:bCs/>
                <w:sz w:val="18"/>
                <w:szCs w:val="18"/>
                <w:lang w:eastAsia="pl-PL"/>
              </w:rPr>
            </w:pPr>
            <w:r w:rsidRPr="00A144FF">
              <w:rPr>
                <w:rFonts w:eastAsia="Times New Roman" w:cs="Arial"/>
                <w:b/>
                <w:bCs/>
                <w:sz w:val="18"/>
                <w:szCs w:val="18"/>
                <w:lang w:eastAsia="pl-PL"/>
              </w:rPr>
              <w:t> </w:t>
            </w:r>
          </w:p>
        </w:tc>
      </w:tr>
      <w:tr w:rsidR="00A144FF" w:rsidRPr="00A144FF" w14:paraId="624A6831" w14:textId="77777777" w:rsidTr="00042C1E">
        <w:trPr>
          <w:trHeight w:val="1006"/>
        </w:trPr>
        <w:tc>
          <w:tcPr>
            <w:tcW w:w="1702" w:type="dxa"/>
            <w:vMerge/>
            <w:shd w:val="clear" w:color="auto" w:fill="BFBFBF" w:themeFill="background1" w:themeFillShade="BF"/>
            <w:vAlign w:val="center"/>
          </w:tcPr>
          <w:p w14:paraId="6B70F120"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66DF3C5A" w14:textId="77777777" w:rsidR="00A144FF" w:rsidRPr="00A144FF" w:rsidRDefault="00A144FF" w:rsidP="00D34B8D">
            <w:pPr>
              <w:numPr>
                <w:ilvl w:val="2"/>
                <w:numId w:val="60"/>
              </w:numPr>
              <w:ind w:left="42" w:hanging="42"/>
              <w:rPr>
                <w:rFonts w:eastAsia="Times New Roman" w:cs="Arial"/>
                <w:sz w:val="18"/>
                <w:szCs w:val="18"/>
                <w:lang w:eastAsia="pl-PL"/>
              </w:rPr>
            </w:pPr>
            <w:r w:rsidRPr="00A144FF">
              <w:rPr>
                <w:rFonts w:cs="Arial"/>
                <w:sz w:val="18"/>
                <w:szCs w:val="18"/>
              </w:rPr>
              <w:t>Rozwój oferty usług świadczonych przez instytucje rynku pracy na rzecz aktywizacji zawodowej;</w:t>
            </w:r>
          </w:p>
        </w:tc>
        <w:tc>
          <w:tcPr>
            <w:tcW w:w="1649" w:type="dxa"/>
            <w:shd w:val="clear" w:color="auto" w:fill="EDEDED" w:themeFill="accent3" w:themeFillTint="33"/>
            <w:noWrap/>
          </w:tcPr>
          <w:p w14:paraId="1D1B3FE9"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396F80BF"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05AAF496"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0A75BFC4" w14:textId="77777777" w:rsidR="00A144FF" w:rsidRPr="00A144FF" w:rsidRDefault="00A144FF" w:rsidP="00A144FF">
            <w:pPr>
              <w:jc w:val="left"/>
              <w:rPr>
                <w:rFonts w:eastAsia="Times New Roman" w:cs="Arial"/>
                <w:b/>
                <w:bCs/>
                <w:sz w:val="18"/>
                <w:szCs w:val="18"/>
                <w:lang w:eastAsia="pl-PL"/>
              </w:rPr>
            </w:pPr>
          </w:p>
        </w:tc>
      </w:tr>
      <w:tr w:rsidR="00A144FF" w:rsidRPr="00A144FF" w14:paraId="5256F085" w14:textId="77777777" w:rsidTr="00042C1E">
        <w:trPr>
          <w:trHeight w:val="1006"/>
        </w:trPr>
        <w:tc>
          <w:tcPr>
            <w:tcW w:w="1702" w:type="dxa"/>
            <w:vMerge/>
            <w:shd w:val="clear" w:color="auto" w:fill="BFBFBF" w:themeFill="background1" w:themeFillShade="BF"/>
            <w:vAlign w:val="center"/>
          </w:tcPr>
          <w:p w14:paraId="5B8BFD29"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F2F2F2" w:themeFill="background1" w:themeFillShade="F2"/>
          </w:tcPr>
          <w:p w14:paraId="247BF42C" w14:textId="22137B75" w:rsidR="00A144FF" w:rsidRPr="00A144FF" w:rsidRDefault="00A144FF" w:rsidP="00D34B8D">
            <w:pPr>
              <w:numPr>
                <w:ilvl w:val="2"/>
                <w:numId w:val="60"/>
              </w:numPr>
              <w:ind w:left="42" w:hanging="42"/>
              <w:rPr>
                <w:rFonts w:eastAsia="Times New Roman" w:cs="Arial"/>
                <w:sz w:val="18"/>
                <w:szCs w:val="18"/>
                <w:lang w:eastAsia="pl-PL"/>
              </w:rPr>
            </w:pPr>
            <w:r w:rsidRPr="00A144FF">
              <w:rPr>
                <w:rFonts w:cs="Arial"/>
                <w:sz w:val="18"/>
                <w:szCs w:val="18"/>
              </w:rPr>
              <w:t xml:space="preserve">Promocja zawodów technicznych jako dobrej perspektywy na rynku pracy </w:t>
            </w:r>
            <w:r w:rsidR="006F533E">
              <w:rPr>
                <w:rFonts w:cs="Arial"/>
                <w:sz w:val="18"/>
                <w:szCs w:val="18"/>
              </w:rPr>
              <w:br/>
            </w:r>
            <w:r w:rsidRPr="00A144FF">
              <w:rPr>
                <w:rFonts w:cs="Arial"/>
                <w:sz w:val="18"/>
                <w:szCs w:val="18"/>
              </w:rPr>
              <w:t>w oparciu o przemysłowe i rzemieślnicze tradycje regionu;</w:t>
            </w:r>
          </w:p>
        </w:tc>
        <w:tc>
          <w:tcPr>
            <w:tcW w:w="1649" w:type="dxa"/>
            <w:shd w:val="clear" w:color="auto" w:fill="F2F2F2" w:themeFill="background1" w:themeFillShade="F2"/>
            <w:noWrap/>
          </w:tcPr>
          <w:p w14:paraId="42531380"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081FF556"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4D13A3EE"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0584CA70" w14:textId="77777777" w:rsidR="00A144FF" w:rsidRPr="00A144FF" w:rsidRDefault="00A144FF" w:rsidP="00A144FF">
            <w:pPr>
              <w:jc w:val="left"/>
              <w:rPr>
                <w:rFonts w:eastAsia="Times New Roman" w:cs="Arial"/>
                <w:b/>
                <w:bCs/>
                <w:sz w:val="18"/>
                <w:szCs w:val="18"/>
                <w:lang w:eastAsia="pl-PL"/>
              </w:rPr>
            </w:pPr>
          </w:p>
        </w:tc>
      </w:tr>
      <w:tr w:rsidR="00A144FF" w:rsidRPr="00A144FF" w14:paraId="1BE4699F" w14:textId="77777777" w:rsidTr="00042C1E">
        <w:trPr>
          <w:trHeight w:val="1006"/>
        </w:trPr>
        <w:tc>
          <w:tcPr>
            <w:tcW w:w="1702" w:type="dxa"/>
            <w:vMerge/>
            <w:shd w:val="clear" w:color="auto" w:fill="BFBFBF" w:themeFill="background1" w:themeFillShade="BF"/>
            <w:vAlign w:val="center"/>
          </w:tcPr>
          <w:p w14:paraId="6C56033E"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3AC75510" w14:textId="77777777" w:rsidR="00A144FF" w:rsidRPr="00A144FF" w:rsidRDefault="00A144FF" w:rsidP="00D34B8D">
            <w:pPr>
              <w:numPr>
                <w:ilvl w:val="2"/>
                <w:numId w:val="60"/>
              </w:numPr>
              <w:ind w:left="42" w:hanging="42"/>
              <w:rPr>
                <w:rFonts w:eastAsia="Times New Roman" w:cs="Arial"/>
                <w:sz w:val="18"/>
                <w:szCs w:val="18"/>
                <w:lang w:eastAsia="pl-PL"/>
              </w:rPr>
            </w:pPr>
            <w:r w:rsidRPr="00A144FF">
              <w:rPr>
                <w:rFonts w:cs="Arial"/>
                <w:sz w:val="18"/>
                <w:szCs w:val="18"/>
              </w:rPr>
              <w:t>Prowadzenie edukacji konsumenckiej skierowanej do wszystkich grup społecznych;</w:t>
            </w:r>
          </w:p>
        </w:tc>
        <w:tc>
          <w:tcPr>
            <w:tcW w:w="1649" w:type="dxa"/>
            <w:shd w:val="clear" w:color="auto" w:fill="EDEDED" w:themeFill="accent3" w:themeFillTint="33"/>
            <w:noWrap/>
          </w:tcPr>
          <w:p w14:paraId="0C172440"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6ED67221"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33E555BF"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001760AC" w14:textId="77777777" w:rsidR="00A144FF" w:rsidRPr="00A144FF" w:rsidRDefault="00A144FF" w:rsidP="00A144FF">
            <w:pPr>
              <w:jc w:val="left"/>
              <w:rPr>
                <w:rFonts w:eastAsia="Times New Roman" w:cs="Arial"/>
                <w:b/>
                <w:bCs/>
                <w:sz w:val="18"/>
                <w:szCs w:val="18"/>
                <w:lang w:eastAsia="pl-PL"/>
              </w:rPr>
            </w:pPr>
          </w:p>
        </w:tc>
      </w:tr>
      <w:tr w:rsidR="00A144FF" w:rsidRPr="00A144FF" w14:paraId="26E1B01E" w14:textId="77777777" w:rsidTr="00042C1E">
        <w:trPr>
          <w:trHeight w:val="1006"/>
        </w:trPr>
        <w:tc>
          <w:tcPr>
            <w:tcW w:w="1702" w:type="dxa"/>
            <w:vMerge w:val="restart"/>
            <w:shd w:val="clear" w:color="auto" w:fill="BFBFBF" w:themeFill="background1" w:themeFillShade="BF"/>
            <w:vAlign w:val="center"/>
          </w:tcPr>
          <w:p w14:paraId="24B4C903" w14:textId="77777777" w:rsidR="00A144FF" w:rsidRPr="00A144FF" w:rsidRDefault="00A144FF" w:rsidP="00A144FF">
            <w:pPr>
              <w:jc w:val="center"/>
              <w:rPr>
                <w:rFonts w:eastAsia="Times New Roman" w:cs="Arial"/>
                <w:b/>
                <w:bCs/>
                <w:sz w:val="18"/>
                <w:szCs w:val="18"/>
                <w:lang w:eastAsia="pl-PL"/>
              </w:rPr>
            </w:pPr>
            <w:r w:rsidRPr="00A144FF">
              <w:rPr>
                <w:rFonts w:cs="Arial"/>
                <w:b/>
                <w:bCs/>
                <w:sz w:val="18"/>
                <w:szCs w:val="18"/>
              </w:rPr>
              <w:t>Cel operacyjny 3.2: Rozwój infrastruktury turystycznej</w:t>
            </w:r>
          </w:p>
        </w:tc>
        <w:tc>
          <w:tcPr>
            <w:tcW w:w="2690" w:type="dxa"/>
            <w:shd w:val="clear" w:color="auto" w:fill="F2F2F2" w:themeFill="background1" w:themeFillShade="F2"/>
          </w:tcPr>
          <w:p w14:paraId="46904DCF" w14:textId="77777777" w:rsidR="00A144FF" w:rsidRPr="00A144FF" w:rsidRDefault="00A144FF" w:rsidP="00D34B8D">
            <w:pPr>
              <w:numPr>
                <w:ilvl w:val="0"/>
                <w:numId w:val="61"/>
              </w:numPr>
              <w:ind w:left="42" w:hanging="42"/>
              <w:rPr>
                <w:rFonts w:cs="Arial"/>
                <w:vanish/>
                <w:sz w:val="18"/>
                <w:szCs w:val="18"/>
              </w:rPr>
            </w:pPr>
          </w:p>
          <w:p w14:paraId="2905D03F" w14:textId="77777777" w:rsidR="00A144FF" w:rsidRPr="00A144FF" w:rsidRDefault="00A144FF" w:rsidP="00D34B8D">
            <w:pPr>
              <w:numPr>
                <w:ilvl w:val="0"/>
                <w:numId w:val="61"/>
              </w:numPr>
              <w:ind w:left="42" w:hanging="42"/>
              <w:rPr>
                <w:rFonts w:cs="Arial"/>
                <w:vanish/>
                <w:sz w:val="18"/>
                <w:szCs w:val="18"/>
              </w:rPr>
            </w:pPr>
          </w:p>
          <w:p w14:paraId="5F12D6C1" w14:textId="77777777" w:rsidR="00A144FF" w:rsidRPr="00A144FF" w:rsidRDefault="00A144FF" w:rsidP="00D34B8D">
            <w:pPr>
              <w:numPr>
                <w:ilvl w:val="0"/>
                <w:numId w:val="61"/>
              </w:numPr>
              <w:ind w:left="42" w:hanging="42"/>
              <w:rPr>
                <w:rFonts w:cs="Arial"/>
                <w:vanish/>
                <w:sz w:val="18"/>
                <w:szCs w:val="18"/>
              </w:rPr>
            </w:pPr>
          </w:p>
          <w:p w14:paraId="70C58A18" w14:textId="77777777" w:rsidR="00A144FF" w:rsidRPr="00A144FF" w:rsidRDefault="00A144FF" w:rsidP="00D34B8D">
            <w:pPr>
              <w:numPr>
                <w:ilvl w:val="1"/>
                <w:numId w:val="61"/>
              </w:numPr>
              <w:ind w:left="42" w:hanging="42"/>
              <w:rPr>
                <w:rFonts w:cs="Arial"/>
                <w:vanish/>
                <w:sz w:val="18"/>
                <w:szCs w:val="18"/>
              </w:rPr>
            </w:pPr>
          </w:p>
          <w:p w14:paraId="654FAEB5" w14:textId="77777777" w:rsidR="00A144FF" w:rsidRPr="00A144FF" w:rsidRDefault="00A144FF" w:rsidP="00D34B8D">
            <w:pPr>
              <w:numPr>
                <w:ilvl w:val="1"/>
                <w:numId w:val="61"/>
              </w:numPr>
              <w:ind w:left="42" w:hanging="42"/>
              <w:rPr>
                <w:rFonts w:cs="Arial"/>
                <w:vanish/>
                <w:sz w:val="18"/>
                <w:szCs w:val="18"/>
              </w:rPr>
            </w:pPr>
          </w:p>
          <w:p w14:paraId="3CEE367D" w14:textId="67F9C8E5" w:rsidR="00A144FF" w:rsidRPr="00A144FF" w:rsidRDefault="00A144FF" w:rsidP="00D34B8D">
            <w:pPr>
              <w:numPr>
                <w:ilvl w:val="2"/>
                <w:numId w:val="61"/>
              </w:numPr>
              <w:ind w:left="42" w:hanging="42"/>
              <w:rPr>
                <w:rFonts w:cs="Arial"/>
                <w:sz w:val="18"/>
                <w:szCs w:val="18"/>
              </w:rPr>
            </w:pPr>
            <w:r w:rsidRPr="00A144FF">
              <w:rPr>
                <w:rFonts w:cs="Arial"/>
                <w:sz w:val="18"/>
                <w:szCs w:val="18"/>
              </w:rPr>
              <w:t xml:space="preserve">Tworzenie </w:t>
            </w:r>
            <w:r w:rsidR="006F533E">
              <w:rPr>
                <w:rFonts w:cs="Arial"/>
                <w:sz w:val="18"/>
                <w:szCs w:val="18"/>
              </w:rPr>
              <w:br/>
            </w:r>
            <w:r w:rsidRPr="00A144FF">
              <w:rPr>
                <w:rFonts w:cs="Arial"/>
                <w:sz w:val="18"/>
                <w:szCs w:val="18"/>
              </w:rPr>
              <w:t xml:space="preserve">i promocja powiatowych produktów turystycznych w oparciu </w:t>
            </w:r>
            <w:r w:rsidR="006F533E">
              <w:rPr>
                <w:rFonts w:cs="Arial"/>
                <w:sz w:val="18"/>
                <w:szCs w:val="18"/>
              </w:rPr>
              <w:br/>
            </w:r>
            <w:r w:rsidRPr="00A144FF">
              <w:rPr>
                <w:rFonts w:cs="Arial"/>
                <w:sz w:val="18"/>
                <w:szCs w:val="18"/>
              </w:rPr>
              <w:t>o lokalną historię i tradycję;</w:t>
            </w:r>
          </w:p>
        </w:tc>
        <w:tc>
          <w:tcPr>
            <w:tcW w:w="1649" w:type="dxa"/>
            <w:shd w:val="clear" w:color="auto" w:fill="F2F2F2" w:themeFill="background1" w:themeFillShade="F2"/>
            <w:noWrap/>
          </w:tcPr>
          <w:p w14:paraId="19AD1FFF"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21B13129"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25B7BC3A"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14BCB7BE" w14:textId="77777777" w:rsidR="00A144FF" w:rsidRPr="00A144FF" w:rsidRDefault="00A144FF" w:rsidP="00A144FF">
            <w:pPr>
              <w:jc w:val="left"/>
              <w:rPr>
                <w:rFonts w:eastAsia="Times New Roman" w:cs="Arial"/>
                <w:b/>
                <w:bCs/>
                <w:sz w:val="18"/>
                <w:szCs w:val="18"/>
                <w:lang w:eastAsia="pl-PL"/>
              </w:rPr>
            </w:pPr>
          </w:p>
        </w:tc>
      </w:tr>
      <w:tr w:rsidR="00A144FF" w:rsidRPr="00A144FF" w14:paraId="16C0D34F" w14:textId="77777777" w:rsidTr="00042C1E">
        <w:trPr>
          <w:trHeight w:val="1006"/>
        </w:trPr>
        <w:tc>
          <w:tcPr>
            <w:tcW w:w="1702" w:type="dxa"/>
            <w:vMerge/>
            <w:shd w:val="clear" w:color="auto" w:fill="BFBFBF" w:themeFill="background1" w:themeFillShade="BF"/>
            <w:vAlign w:val="center"/>
          </w:tcPr>
          <w:p w14:paraId="3B2E3C4D"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77CC21CC" w14:textId="07FFBCA5" w:rsidR="00A144FF" w:rsidRPr="00A144FF" w:rsidRDefault="00A144FF" w:rsidP="00D34B8D">
            <w:pPr>
              <w:numPr>
                <w:ilvl w:val="2"/>
                <w:numId w:val="61"/>
              </w:numPr>
              <w:ind w:left="42" w:hanging="42"/>
              <w:rPr>
                <w:rFonts w:cs="Arial"/>
                <w:sz w:val="18"/>
                <w:szCs w:val="18"/>
              </w:rPr>
            </w:pPr>
            <w:r w:rsidRPr="00A144FF">
              <w:rPr>
                <w:rFonts w:cs="Arial"/>
                <w:sz w:val="18"/>
                <w:szCs w:val="18"/>
              </w:rPr>
              <w:t xml:space="preserve">Poszerzanie oferty turystycznej wraz z niezbędną infrastrukturą zarówno </w:t>
            </w:r>
            <w:r w:rsidR="006F533E">
              <w:rPr>
                <w:rFonts w:cs="Arial"/>
                <w:sz w:val="18"/>
                <w:szCs w:val="18"/>
              </w:rPr>
              <w:br/>
            </w:r>
            <w:r w:rsidRPr="00A144FF">
              <w:rPr>
                <w:rFonts w:cs="Arial"/>
                <w:sz w:val="18"/>
                <w:szCs w:val="18"/>
              </w:rPr>
              <w:t>w obrębie Powiatu, jak i będących częścią szlaków ponadregionalnych lub krajowych we współpracy z gminami;</w:t>
            </w:r>
          </w:p>
        </w:tc>
        <w:tc>
          <w:tcPr>
            <w:tcW w:w="1649" w:type="dxa"/>
            <w:shd w:val="clear" w:color="auto" w:fill="EDEDED" w:themeFill="accent3" w:themeFillTint="33"/>
            <w:noWrap/>
          </w:tcPr>
          <w:p w14:paraId="6D39886A"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53334DB5"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7238F4B0"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0E0FFF46" w14:textId="77777777" w:rsidR="00A144FF" w:rsidRPr="00A144FF" w:rsidRDefault="00A144FF" w:rsidP="00A144FF">
            <w:pPr>
              <w:jc w:val="left"/>
              <w:rPr>
                <w:rFonts w:eastAsia="Times New Roman" w:cs="Arial"/>
                <w:b/>
                <w:bCs/>
                <w:sz w:val="18"/>
                <w:szCs w:val="18"/>
                <w:lang w:eastAsia="pl-PL"/>
              </w:rPr>
            </w:pPr>
          </w:p>
        </w:tc>
      </w:tr>
      <w:tr w:rsidR="00A144FF" w:rsidRPr="00A144FF" w14:paraId="0349976D" w14:textId="77777777" w:rsidTr="00042C1E">
        <w:trPr>
          <w:trHeight w:val="1006"/>
        </w:trPr>
        <w:tc>
          <w:tcPr>
            <w:tcW w:w="1702" w:type="dxa"/>
            <w:vMerge/>
            <w:shd w:val="clear" w:color="auto" w:fill="BFBFBF" w:themeFill="background1" w:themeFillShade="BF"/>
            <w:vAlign w:val="center"/>
          </w:tcPr>
          <w:p w14:paraId="7E773DFC"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F2F2F2" w:themeFill="background1" w:themeFillShade="F2"/>
          </w:tcPr>
          <w:p w14:paraId="3F91E6E8" w14:textId="431F1064" w:rsidR="00A144FF" w:rsidRPr="00A144FF" w:rsidRDefault="00A144FF" w:rsidP="00D34B8D">
            <w:pPr>
              <w:numPr>
                <w:ilvl w:val="2"/>
                <w:numId w:val="61"/>
              </w:numPr>
              <w:ind w:left="42" w:hanging="42"/>
              <w:rPr>
                <w:rFonts w:cs="Arial"/>
                <w:sz w:val="18"/>
                <w:szCs w:val="18"/>
              </w:rPr>
            </w:pPr>
            <w:r w:rsidRPr="00A144FF">
              <w:rPr>
                <w:rFonts w:cs="Arial"/>
                <w:sz w:val="18"/>
                <w:szCs w:val="18"/>
              </w:rPr>
              <w:t xml:space="preserve">Utworzenie interaktywnej aplikacji mobilnej promującej ofertę turystyczną </w:t>
            </w:r>
            <w:r w:rsidR="006F533E">
              <w:rPr>
                <w:rFonts w:cs="Arial"/>
                <w:sz w:val="18"/>
                <w:szCs w:val="18"/>
              </w:rPr>
              <w:br/>
            </w:r>
            <w:r w:rsidRPr="00A144FF">
              <w:rPr>
                <w:rFonts w:cs="Arial"/>
                <w:sz w:val="18"/>
                <w:szCs w:val="18"/>
              </w:rPr>
              <w:t>i kulturalną Powiatu;</w:t>
            </w:r>
          </w:p>
        </w:tc>
        <w:tc>
          <w:tcPr>
            <w:tcW w:w="1649" w:type="dxa"/>
            <w:shd w:val="clear" w:color="auto" w:fill="F2F2F2" w:themeFill="background1" w:themeFillShade="F2"/>
            <w:noWrap/>
          </w:tcPr>
          <w:p w14:paraId="5B541D95"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44FFCC06"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2442D56D"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330288DF" w14:textId="77777777" w:rsidR="00A144FF" w:rsidRPr="00A144FF" w:rsidRDefault="00A144FF" w:rsidP="00A144FF">
            <w:pPr>
              <w:jc w:val="left"/>
              <w:rPr>
                <w:rFonts w:eastAsia="Times New Roman" w:cs="Arial"/>
                <w:b/>
                <w:bCs/>
                <w:sz w:val="18"/>
                <w:szCs w:val="18"/>
                <w:lang w:eastAsia="pl-PL"/>
              </w:rPr>
            </w:pPr>
          </w:p>
        </w:tc>
      </w:tr>
      <w:tr w:rsidR="00A144FF" w:rsidRPr="00A144FF" w14:paraId="49B1B790" w14:textId="77777777" w:rsidTr="00042C1E">
        <w:trPr>
          <w:trHeight w:val="1006"/>
        </w:trPr>
        <w:tc>
          <w:tcPr>
            <w:tcW w:w="1702" w:type="dxa"/>
            <w:vMerge/>
            <w:shd w:val="clear" w:color="auto" w:fill="BFBFBF" w:themeFill="background1" w:themeFillShade="BF"/>
            <w:vAlign w:val="center"/>
          </w:tcPr>
          <w:p w14:paraId="3942DDDB"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5545E94F" w14:textId="77777777" w:rsidR="00A144FF" w:rsidRPr="00A144FF" w:rsidRDefault="00A144FF" w:rsidP="00D34B8D">
            <w:pPr>
              <w:numPr>
                <w:ilvl w:val="2"/>
                <w:numId w:val="61"/>
              </w:numPr>
              <w:ind w:left="42" w:hanging="42"/>
              <w:rPr>
                <w:rFonts w:cs="Arial"/>
                <w:sz w:val="18"/>
                <w:szCs w:val="18"/>
              </w:rPr>
            </w:pPr>
            <w:r w:rsidRPr="00A144FF">
              <w:rPr>
                <w:rFonts w:cs="Arial"/>
                <w:sz w:val="18"/>
                <w:szCs w:val="18"/>
              </w:rPr>
              <w:t>Rozwój układu komunikacyjnego, w tym sieci ścieżek rowerowych, w zakresie ułatwiającym dostęp do atrakcji turystycznych Powiatu;</w:t>
            </w:r>
          </w:p>
        </w:tc>
        <w:tc>
          <w:tcPr>
            <w:tcW w:w="1649" w:type="dxa"/>
            <w:shd w:val="clear" w:color="auto" w:fill="EDEDED" w:themeFill="accent3" w:themeFillTint="33"/>
            <w:noWrap/>
          </w:tcPr>
          <w:p w14:paraId="761468DE"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0807FF71"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35DF5004"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530D8B9C" w14:textId="77777777" w:rsidR="00A144FF" w:rsidRPr="00A144FF" w:rsidRDefault="00A144FF" w:rsidP="00A144FF">
            <w:pPr>
              <w:jc w:val="left"/>
              <w:rPr>
                <w:rFonts w:eastAsia="Times New Roman" w:cs="Arial"/>
                <w:b/>
                <w:bCs/>
                <w:sz w:val="18"/>
                <w:szCs w:val="18"/>
                <w:lang w:eastAsia="pl-PL"/>
              </w:rPr>
            </w:pPr>
          </w:p>
        </w:tc>
      </w:tr>
      <w:tr w:rsidR="00A144FF" w:rsidRPr="00A144FF" w14:paraId="5AAC4226" w14:textId="77777777" w:rsidTr="00042C1E">
        <w:trPr>
          <w:trHeight w:val="583"/>
        </w:trPr>
        <w:tc>
          <w:tcPr>
            <w:tcW w:w="1702" w:type="dxa"/>
            <w:vMerge/>
            <w:shd w:val="clear" w:color="auto" w:fill="BFBFBF" w:themeFill="background1" w:themeFillShade="BF"/>
            <w:vAlign w:val="center"/>
          </w:tcPr>
          <w:p w14:paraId="41DBEBA0"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F2F2F2" w:themeFill="background1" w:themeFillShade="F2"/>
          </w:tcPr>
          <w:p w14:paraId="2CEB2A93" w14:textId="77777777" w:rsidR="00A144FF" w:rsidRPr="00A144FF" w:rsidRDefault="00A144FF" w:rsidP="00D34B8D">
            <w:pPr>
              <w:numPr>
                <w:ilvl w:val="2"/>
                <w:numId w:val="61"/>
              </w:numPr>
              <w:ind w:left="42" w:hanging="42"/>
              <w:rPr>
                <w:rFonts w:cs="Arial"/>
                <w:sz w:val="18"/>
                <w:szCs w:val="18"/>
              </w:rPr>
            </w:pPr>
            <w:r w:rsidRPr="00A144FF">
              <w:rPr>
                <w:rFonts w:cs="Arial"/>
                <w:sz w:val="18"/>
                <w:szCs w:val="18"/>
              </w:rPr>
              <w:t>Utworzenie interaktywnej mapy ścieżek rowerowych Powiatu;</w:t>
            </w:r>
          </w:p>
        </w:tc>
        <w:tc>
          <w:tcPr>
            <w:tcW w:w="1649" w:type="dxa"/>
            <w:shd w:val="clear" w:color="auto" w:fill="F2F2F2" w:themeFill="background1" w:themeFillShade="F2"/>
            <w:noWrap/>
          </w:tcPr>
          <w:p w14:paraId="54CD0DE3"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599A980D"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1AC81BB8"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09DC1207" w14:textId="77777777" w:rsidR="00A144FF" w:rsidRPr="00A144FF" w:rsidRDefault="00A144FF" w:rsidP="00A144FF">
            <w:pPr>
              <w:jc w:val="left"/>
              <w:rPr>
                <w:rFonts w:eastAsia="Times New Roman" w:cs="Arial"/>
                <w:b/>
                <w:bCs/>
                <w:sz w:val="18"/>
                <w:szCs w:val="18"/>
                <w:lang w:eastAsia="pl-PL"/>
              </w:rPr>
            </w:pPr>
          </w:p>
        </w:tc>
      </w:tr>
      <w:tr w:rsidR="00A144FF" w:rsidRPr="00A144FF" w14:paraId="7AFEBDC2" w14:textId="77777777" w:rsidTr="00042C1E">
        <w:trPr>
          <w:trHeight w:val="663"/>
        </w:trPr>
        <w:tc>
          <w:tcPr>
            <w:tcW w:w="1702" w:type="dxa"/>
            <w:vMerge/>
            <w:shd w:val="clear" w:color="auto" w:fill="BFBFBF" w:themeFill="background1" w:themeFillShade="BF"/>
            <w:vAlign w:val="center"/>
          </w:tcPr>
          <w:p w14:paraId="1D72A112"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5199ED47" w14:textId="77777777" w:rsidR="00A144FF" w:rsidRPr="00A144FF" w:rsidRDefault="00A144FF" w:rsidP="00D34B8D">
            <w:pPr>
              <w:numPr>
                <w:ilvl w:val="2"/>
                <w:numId w:val="61"/>
              </w:numPr>
              <w:ind w:left="42" w:hanging="42"/>
              <w:rPr>
                <w:rFonts w:cs="Arial"/>
                <w:sz w:val="18"/>
                <w:szCs w:val="18"/>
              </w:rPr>
            </w:pPr>
            <w:r w:rsidRPr="00A144FF">
              <w:rPr>
                <w:rFonts w:cs="Arial"/>
                <w:sz w:val="18"/>
                <w:szCs w:val="18"/>
              </w:rPr>
              <w:t>Wspieranie rozwoju bazy noclegowej i gastronomicznej;</w:t>
            </w:r>
          </w:p>
        </w:tc>
        <w:tc>
          <w:tcPr>
            <w:tcW w:w="1649" w:type="dxa"/>
            <w:shd w:val="clear" w:color="auto" w:fill="EDEDED" w:themeFill="accent3" w:themeFillTint="33"/>
            <w:noWrap/>
          </w:tcPr>
          <w:p w14:paraId="1930B069"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7BEC6A08"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37ACB675"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77E08296" w14:textId="77777777" w:rsidR="00A144FF" w:rsidRPr="00A144FF" w:rsidRDefault="00A144FF" w:rsidP="00A144FF">
            <w:pPr>
              <w:jc w:val="left"/>
              <w:rPr>
                <w:rFonts w:eastAsia="Times New Roman" w:cs="Arial"/>
                <w:b/>
                <w:bCs/>
                <w:sz w:val="18"/>
                <w:szCs w:val="18"/>
                <w:lang w:eastAsia="pl-PL"/>
              </w:rPr>
            </w:pPr>
          </w:p>
        </w:tc>
      </w:tr>
      <w:tr w:rsidR="00A144FF" w:rsidRPr="00A144FF" w14:paraId="2866EC9C" w14:textId="77777777" w:rsidTr="00042C1E">
        <w:trPr>
          <w:trHeight w:val="411"/>
        </w:trPr>
        <w:tc>
          <w:tcPr>
            <w:tcW w:w="1702" w:type="dxa"/>
            <w:vMerge/>
            <w:shd w:val="clear" w:color="auto" w:fill="BFBFBF" w:themeFill="background1" w:themeFillShade="BF"/>
            <w:vAlign w:val="center"/>
          </w:tcPr>
          <w:p w14:paraId="19C2B2B1"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F2F2F2" w:themeFill="background1" w:themeFillShade="F2"/>
          </w:tcPr>
          <w:p w14:paraId="5D4DE37A" w14:textId="77777777" w:rsidR="00A144FF" w:rsidRPr="00A144FF" w:rsidRDefault="00A144FF" w:rsidP="00D34B8D">
            <w:pPr>
              <w:numPr>
                <w:ilvl w:val="2"/>
                <w:numId w:val="61"/>
              </w:numPr>
              <w:ind w:left="42" w:hanging="42"/>
              <w:rPr>
                <w:rFonts w:cs="Arial"/>
                <w:sz w:val="18"/>
                <w:szCs w:val="18"/>
              </w:rPr>
            </w:pPr>
            <w:r w:rsidRPr="00A144FF">
              <w:rPr>
                <w:rFonts w:cs="Arial"/>
                <w:sz w:val="18"/>
                <w:szCs w:val="18"/>
              </w:rPr>
              <w:t>Wspieranie renowacji i rewitalizacji obiektów zabytkowych i pomników historii na terenie Powiatu Radomskiego;</w:t>
            </w:r>
          </w:p>
        </w:tc>
        <w:tc>
          <w:tcPr>
            <w:tcW w:w="1649" w:type="dxa"/>
            <w:shd w:val="clear" w:color="auto" w:fill="F2F2F2" w:themeFill="background1" w:themeFillShade="F2"/>
            <w:noWrap/>
          </w:tcPr>
          <w:p w14:paraId="101C9B7C"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3485A78F"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0679E5AE"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0D6CF7B1" w14:textId="77777777" w:rsidR="00A144FF" w:rsidRPr="00A144FF" w:rsidRDefault="00A144FF" w:rsidP="00A144FF">
            <w:pPr>
              <w:jc w:val="left"/>
              <w:rPr>
                <w:rFonts w:eastAsia="Times New Roman" w:cs="Arial"/>
                <w:b/>
                <w:bCs/>
                <w:sz w:val="18"/>
                <w:szCs w:val="18"/>
                <w:lang w:eastAsia="pl-PL"/>
              </w:rPr>
            </w:pPr>
          </w:p>
        </w:tc>
      </w:tr>
      <w:tr w:rsidR="00A144FF" w:rsidRPr="00A144FF" w14:paraId="4C9C9576" w14:textId="77777777" w:rsidTr="00042C1E">
        <w:trPr>
          <w:trHeight w:val="1006"/>
        </w:trPr>
        <w:tc>
          <w:tcPr>
            <w:tcW w:w="1702" w:type="dxa"/>
            <w:vMerge w:val="restart"/>
            <w:shd w:val="clear" w:color="auto" w:fill="BFBFBF" w:themeFill="background1" w:themeFillShade="BF"/>
            <w:vAlign w:val="center"/>
          </w:tcPr>
          <w:p w14:paraId="0F8FF611" w14:textId="77777777" w:rsidR="00A144FF" w:rsidRPr="00A144FF" w:rsidRDefault="00A144FF" w:rsidP="00A144FF">
            <w:pPr>
              <w:jc w:val="center"/>
              <w:rPr>
                <w:rFonts w:eastAsia="Times New Roman" w:cs="Arial"/>
                <w:b/>
                <w:bCs/>
                <w:sz w:val="18"/>
                <w:szCs w:val="18"/>
                <w:lang w:eastAsia="pl-PL"/>
              </w:rPr>
            </w:pPr>
            <w:r w:rsidRPr="00A144FF">
              <w:rPr>
                <w:rFonts w:cs="Arial"/>
                <w:b/>
                <w:bCs/>
                <w:sz w:val="18"/>
                <w:szCs w:val="18"/>
              </w:rPr>
              <w:t>Cel operacyjny 3.3: Promocja Powiatu i jego oferty turystyczno-gospodarczej</w:t>
            </w:r>
          </w:p>
        </w:tc>
        <w:tc>
          <w:tcPr>
            <w:tcW w:w="2690" w:type="dxa"/>
            <w:shd w:val="clear" w:color="auto" w:fill="EDEDED" w:themeFill="accent3" w:themeFillTint="33"/>
          </w:tcPr>
          <w:p w14:paraId="20DF920A" w14:textId="77777777" w:rsidR="00A144FF" w:rsidRPr="00A144FF" w:rsidRDefault="00A144FF" w:rsidP="00D34B8D">
            <w:pPr>
              <w:numPr>
                <w:ilvl w:val="0"/>
                <w:numId w:val="62"/>
              </w:numPr>
              <w:ind w:left="42" w:hanging="42"/>
              <w:rPr>
                <w:rFonts w:cs="Arial"/>
                <w:vanish/>
                <w:sz w:val="18"/>
                <w:szCs w:val="18"/>
              </w:rPr>
            </w:pPr>
          </w:p>
          <w:p w14:paraId="3BF25563" w14:textId="77777777" w:rsidR="00A144FF" w:rsidRPr="00A144FF" w:rsidRDefault="00A144FF" w:rsidP="00D34B8D">
            <w:pPr>
              <w:numPr>
                <w:ilvl w:val="0"/>
                <w:numId w:val="62"/>
              </w:numPr>
              <w:ind w:left="42" w:hanging="42"/>
              <w:rPr>
                <w:rFonts w:cs="Arial"/>
                <w:vanish/>
                <w:sz w:val="18"/>
                <w:szCs w:val="18"/>
              </w:rPr>
            </w:pPr>
          </w:p>
          <w:p w14:paraId="5AC282F1" w14:textId="77777777" w:rsidR="00A144FF" w:rsidRPr="00A144FF" w:rsidRDefault="00A144FF" w:rsidP="00D34B8D">
            <w:pPr>
              <w:numPr>
                <w:ilvl w:val="0"/>
                <w:numId w:val="62"/>
              </w:numPr>
              <w:ind w:left="42" w:hanging="42"/>
              <w:rPr>
                <w:rFonts w:cs="Arial"/>
                <w:vanish/>
                <w:sz w:val="18"/>
                <w:szCs w:val="18"/>
              </w:rPr>
            </w:pPr>
          </w:p>
          <w:p w14:paraId="7326386E" w14:textId="77777777" w:rsidR="00A144FF" w:rsidRPr="00A144FF" w:rsidRDefault="00A144FF" w:rsidP="00D34B8D">
            <w:pPr>
              <w:numPr>
                <w:ilvl w:val="1"/>
                <w:numId w:val="62"/>
              </w:numPr>
              <w:ind w:left="42" w:hanging="42"/>
              <w:rPr>
                <w:rFonts w:cs="Arial"/>
                <w:vanish/>
                <w:sz w:val="18"/>
                <w:szCs w:val="18"/>
              </w:rPr>
            </w:pPr>
          </w:p>
          <w:p w14:paraId="1C4FCED9" w14:textId="77777777" w:rsidR="00A144FF" w:rsidRPr="00A144FF" w:rsidRDefault="00A144FF" w:rsidP="00D34B8D">
            <w:pPr>
              <w:numPr>
                <w:ilvl w:val="1"/>
                <w:numId w:val="62"/>
              </w:numPr>
              <w:ind w:left="42" w:hanging="42"/>
              <w:rPr>
                <w:rFonts w:cs="Arial"/>
                <w:vanish/>
                <w:sz w:val="18"/>
                <w:szCs w:val="18"/>
              </w:rPr>
            </w:pPr>
          </w:p>
          <w:p w14:paraId="3CBF0A1D" w14:textId="77777777" w:rsidR="00A144FF" w:rsidRPr="00A144FF" w:rsidRDefault="00A144FF" w:rsidP="00D34B8D">
            <w:pPr>
              <w:numPr>
                <w:ilvl w:val="1"/>
                <w:numId w:val="62"/>
              </w:numPr>
              <w:ind w:left="42" w:hanging="42"/>
              <w:rPr>
                <w:rFonts w:cs="Arial"/>
                <w:vanish/>
                <w:sz w:val="18"/>
                <w:szCs w:val="18"/>
              </w:rPr>
            </w:pPr>
          </w:p>
          <w:p w14:paraId="07F3C59E" w14:textId="77777777" w:rsidR="00A144FF" w:rsidRPr="00A144FF" w:rsidRDefault="00A144FF" w:rsidP="00D34B8D">
            <w:pPr>
              <w:numPr>
                <w:ilvl w:val="2"/>
                <w:numId w:val="62"/>
              </w:numPr>
              <w:ind w:left="42" w:hanging="42"/>
              <w:rPr>
                <w:rFonts w:cs="Arial"/>
                <w:sz w:val="18"/>
                <w:szCs w:val="18"/>
              </w:rPr>
            </w:pPr>
            <w:r w:rsidRPr="00A144FF">
              <w:rPr>
                <w:rFonts w:cs="Arial"/>
                <w:sz w:val="18"/>
                <w:szCs w:val="18"/>
              </w:rPr>
              <w:t>Wspieranie organizacji imprez kulturalnych, sportowych i gospodarczych o zasięgu lokalnym i ponadlokalnym na terenie Powiatu;</w:t>
            </w:r>
          </w:p>
        </w:tc>
        <w:tc>
          <w:tcPr>
            <w:tcW w:w="1649" w:type="dxa"/>
            <w:shd w:val="clear" w:color="auto" w:fill="EDEDED" w:themeFill="accent3" w:themeFillTint="33"/>
            <w:noWrap/>
          </w:tcPr>
          <w:p w14:paraId="2DF0F207"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0F81AFCB"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7D41A987"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5B119561" w14:textId="77777777" w:rsidR="00A144FF" w:rsidRPr="00A144FF" w:rsidRDefault="00A144FF" w:rsidP="00A144FF">
            <w:pPr>
              <w:jc w:val="left"/>
              <w:rPr>
                <w:rFonts w:eastAsia="Times New Roman" w:cs="Arial"/>
                <w:b/>
                <w:bCs/>
                <w:sz w:val="18"/>
                <w:szCs w:val="18"/>
                <w:lang w:eastAsia="pl-PL"/>
              </w:rPr>
            </w:pPr>
          </w:p>
        </w:tc>
      </w:tr>
      <w:tr w:rsidR="00A144FF" w:rsidRPr="00A144FF" w14:paraId="33BDE535" w14:textId="77777777" w:rsidTr="00042C1E">
        <w:trPr>
          <w:trHeight w:val="1006"/>
        </w:trPr>
        <w:tc>
          <w:tcPr>
            <w:tcW w:w="1702" w:type="dxa"/>
            <w:vMerge/>
            <w:shd w:val="clear" w:color="auto" w:fill="BFBFBF" w:themeFill="background1" w:themeFillShade="BF"/>
            <w:vAlign w:val="center"/>
          </w:tcPr>
          <w:p w14:paraId="2E1EA6EF"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F2F2F2" w:themeFill="background1" w:themeFillShade="F2"/>
          </w:tcPr>
          <w:p w14:paraId="68F6FB35" w14:textId="77777777" w:rsidR="00A144FF" w:rsidRPr="00A144FF" w:rsidRDefault="00A144FF" w:rsidP="00D34B8D">
            <w:pPr>
              <w:numPr>
                <w:ilvl w:val="2"/>
                <w:numId w:val="62"/>
              </w:numPr>
              <w:ind w:left="42" w:hanging="42"/>
              <w:rPr>
                <w:rFonts w:cs="Arial"/>
                <w:sz w:val="18"/>
                <w:szCs w:val="18"/>
              </w:rPr>
            </w:pPr>
            <w:r w:rsidRPr="00A144FF">
              <w:rPr>
                <w:rFonts w:cs="Arial"/>
                <w:sz w:val="18"/>
                <w:szCs w:val="18"/>
              </w:rPr>
              <w:t>Wypromowanie wydarzenia o randze krajowej organizowanego na terenie Powiatu, które mogłoby stać się wizytówką całego subregionu;</w:t>
            </w:r>
          </w:p>
        </w:tc>
        <w:tc>
          <w:tcPr>
            <w:tcW w:w="1649" w:type="dxa"/>
            <w:shd w:val="clear" w:color="auto" w:fill="F2F2F2" w:themeFill="background1" w:themeFillShade="F2"/>
            <w:noWrap/>
          </w:tcPr>
          <w:p w14:paraId="66101F08"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F2F2F2" w:themeFill="background1" w:themeFillShade="F2"/>
            <w:noWrap/>
          </w:tcPr>
          <w:p w14:paraId="13835CA3"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F2F2F2" w:themeFill="background1" w:themeFillShade="F2"/>
            <w:noWrap/>
          </w:tcPr>
          <w:p w14:paraId="31858DD1"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F2F2F2" w:themeFill="background1" w:themeFillShade="F2"/>
            <w:noWrap/>
          </w:tcPr>
          <w:p w14:paraId="6B9E5208" w14:textId="77777777" w:rsidR="00A144FF" w:rsidRPr="00A144FF" w:rsidRDefault="00A144FF" w:rsidP="00A144FF">
            <w:pPr>
              <w:jc w:val="left"/>
              <w:rPr>
                <w:rFonts w:eastAsia="Times New Roman" w:cs="Arial"/>
                <w:b/>
                <w:bCs/>
                <w:sz w:val="18"/>
                <w:szCs w:val="18"/>
                <w:lang w:eastAsia="pl-PL"/>
              </w:rPr>
            </w:pPr>
          </w:p>
        </w:tc>
      </w:tr>
      <w:tr w:rsidR="00A144FF" w:rsidRPr="00A144FF" w14:paraId="3B191A3C" w14:textId="77777777" w:rsidTr="00042C1E">
        <w:trPr>
          <w:trHeight w:val="431"/>
        </w:trPr>
        <w:tc>
          <w:tcPr>
            <w:tcW w:w="1702" w:type="dxa"/>
            <w:vMerge/>
            <w:shd w:val="clear" w:color="auto" w:fill="BFBFBF" w:themeFill="background1" w:themeFillShade="BF"/>
            <w:vAlign w:val="center"/>
          </w:tcPr>
          <w:p w14:paraId="170EF61A" w14:textId="77777777" w:rsidR="00A144FF" w:rsidRPr="00A144FF" w:rsidRDefault="00A144FF" w:rsidP="00A144FF">
            <w:pPr>
              <w:jc w:val="center"/>
              <w:rPr>
                <w:rFonts w:eastAsia="Times New Roman" w:cs="Arial"/>
                <w:b/>
                <w:bCs/>
                <w:sz w:val="18"/>
                <w:szCs w:val="18"/>
                <w:lang w:eastAsia="pl-PL"/>
              </w:rPr>
            </w:pPr>
          </w:p>
        </w:tc>
        <w:tc>
          <w:tcPr>
            <w:tcW w:w="2690" w:type="dxa"/>
            <w:shd w:val="clear" w:color="auto" w:fill="EDEDED" w:themeFill="accent3" w:themeFillTint="33"/>
          </w:tcPr>
          <w:p w14:paraId="340400BD" w14:textId="77777777" w:rsidR="00A144FF" w:rsidRPr="00A144FF" w:rsidRDefault="00A144FF" w:rsidP="00D34B8D">
            <w:pPr>
              <w:numPr>
                <w:ilvl w:val="2"/>
                <w:numId w:val="62"/>
              </w:numPr>
              <w:ind w:left="42" w:hanging="42"/>
              <w:rPr>
                <w:rFonts w:cs="Arial"/>
                <w:sz w:val="18"/>
                <w:szCs w:val="18"/>
              </w:rPr>
            </w:pPr>
            <w:r w:rsidRPr="00A144FF">
              <w:rPr>
                <w:rFonts w:cs="Arial"/>
                <w:sz w:val="18"/>
                <w:szCs w:val="18"/>
              </w:rPr>
              <w:t>Inicjowanie współpracy międzynarodowej;</w:t>
            </w:r>
          </w:p>
        </w:tc>
        <w:tc>
          <w:tcPr>
            <w:tcW w:w="1649" w:type="dxa"/>
            <w:shd w:val="clear" w:color="auto" w:fill="EDEDED" w:themeFill="accent3" w:themeFillTint="33"/>
            <w:noWrap/>
          </w:tcPr>
          <w:p w14:paraId="189D1C78" w14:textId="77777777" w:rsidR="00A144FF" w:rsidRPr="00A144FF" w:rsidRDefault="00A144FF" w:rsidP="00A144FF">
            <w:pPr>
              <w:jc w:val="left"/>
              <w:rPr>
                <w:rFonts w:eastAsia="Times New Roman" w:cs="Arial"/>
                <w:b/>
                <w:bCs/>
                <w:sz w:val="18"/>
                <w:szCs w:val="18"/>
                <w:lang w:eastAsia="pl-PL"/>
              </w:rPr>
            </w:pPr>
          </w:p>
        </w:tc>
        <w:tc>
          <w:tcPr>
            <w:tcW w:w="1221" w:type="dxa"/>
            <w:shd w:val="clear" w:color="auto" w:fill="EDEDED" w:themeFill="accent3" w:themeFillTint="33"/>
            <w:noWrap/>
          </w:tcPr>
          <w:p w14:paraId="5E59D7D9" w14:textId="77777777" w:rsidR="00A144FF" w:rsidRPr="00A144FF" w:rsidRDefault="00A144FF" w:rsidP="00A144FF">
            <w:pPr>
              <w:jc w:val="left"/>
              <w:rPr>
                <w:rFonts w:eastAsia="Times New Roman" w:cs="Arial"/>
                <w:b/>
                <w:bCs/>
                <w:sz w:val="18"/>
                <w:szCs w:val="18"/>
                <w:lang w:eastAsia="pl-PL"/>
              </w:rPr>
            </w:pPr>
          </w:p>
        </w:tc>
        <w:tc>
          <w:tcPr>
            <w:tcW w:w="1199" w:type="dxa"/>
            <w:shd w:val="clear" w:color="auto" w:fill="EDEDED" w:themeFill="accent3" w:themeFillTint="33"/>
            <w:noWrap/>
          </w:tcPr>
          <w:p w14:paraId="37BA78C6" w14:textId="77777777" w:rsidR="00A144FF" w:rsidRPr="00A144FF" w:rsidRDefault="00A144FF" w:rsidP="00A144FF">
            <w:pPr>
              <w:jc w:val="left"/>
              <w:rPr>
                <w:rFonts w:eastAsia="Times New Roman" w:cs="Arial"/>
                <w:b/>
                <w:bCs/>
                <w:sz w:val="18"/>
                <w:szCs w:val="18"/>
                <w:lang w:eastAsia="pl-PL"/>
              </w:rPr>
            </w:pPr>
          </w:p>
        </w:tc>
        <w:tc>
          <w:tcPr>
            <w:tcW w:w="1115" w:type="dxa"/>
            <w:shd w:val="clear" w:color="auto" w:fill="EDEDED" w:themeFill="accent3" w:themeFillTint="33"/>
            <w:noWrap/>
          </w:tcPr>
          <w:p w14:paraId="07B80EB6" w14:textId="77777777" w:rsidR="00A144FF" w:rsidRPr="00A144FF" w:rsidRDefault="00A144FF" w:rsidP="00A144FF">
            <w:pPr>
              <w:jc w:val="left"/>
              <w:rPr>
                <w:rFonts w:eastAsia="Times New Roman" w:cs="Arial"/>
                <w:b/>
                <w:bCs/>
                <w:sz w:val="18"/>
                <w:szCs w:val="18"/>
                <w:lang w:eastAsia="pl-PL"/>
              </w:rPr>
            </w:pPr>
          </w:p>
        </w:tc>
      </w:tr>
    </w:tbl>
    <w:p w14:paraId="4D103987" w14:textId="77777777" w:rsidR="00A144FF" w:rsidRPr="00A144FF" w:rsidRDefault="00A144FF" w:rsidP="00A144FF">
      <w:pPr>
        <w:jc w:val="center"/>
        <w:rPr>
          <w:rFonts w:cs="Arial"/>
          <w:b/>
          <w:bCs/>
          <w:sz w:val="18"/>
          <w:szCs w:val="18"/>
        </w:rPr>
      </w:pPr>
    </w:p>
    <w:p w14:paraId="4DCA71A0" w14:textId="77777777" w:rsidR="004E6640" w:rsidRPr="004E6640" w:rsidRDefault="004E6640" w:rsidP="004E6640"/>
    <w:sectPr w:rsidR="004E6640" w:rsidRPr="004E66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A1821D" w14:textId="77777777" w:rsidR="006F5D31" w:rsidRDefault="006F5D31" w:rsidP="003828D4">
      <w:pPr>
        <w:spacing w:after="0" w:line="240" w:lineRule="auto"/>
      </w:pPr>
      <w:r>
        <w:separator/>
      </w:r>
    </w:p>
  </w:endnote>
  <w:endnote w:type="continuationSeparator" w:id="0">
    <w:p w14:paraId="0A86A56E" w14:textId="77777777" w:rsidR="006F5D31" w:rsidRDefault="006F5D31"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charset w:val="EE"/>
    <w:family w:val="auto"/>
    <w:pitch w:val="variable"/>
    <w:sig w:usb0="2000020F" w:usb1="00000003" w:usb2="00000000" w:usb3="00000000" w:csb0="00000197"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ontserrat SemiBold">
    <w:altName w:val="Calibri"/>
    <w:charset w:val="EE"/>
    <w:family w:val="auto"/>
    <w:pitch w:val="variable"/>
    <w:sig w:usb0="2000020F" w:usb1="00000003" w:usb2="00000000" w:usb3="00000000" w:csb0="00000197" w:csb1="00000000"/>
  </w:font>
  <w:font w:name="CIDFont+F7">
    <w:altName w:val="Microsoft JhengHei"/>
    <w:panose1 w:val="00000000000000000000"/>
    <w:charset w:val="88"/>
    <w:family w:val="auto"/>
    <w:notTrueType/>
    <w:pitch w:val="default"/>
    <w:sig w:usb0="00000001" w:usb1="08080000" w:usb2="00000010" w:usb3="00000000" w:csb0="00100000"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2A2C3" w14:textId="77777777" w:rsidR="006F5D31" w:rsidRDefault="006F5D31" w:rsidP="003828D4">
      <w:pPr>
        <w:spacing w:after="0" w:line="240" w:lineRule="auto"/>
      </w:pPr>
      <w:r>
        <w:separator/>
      </w:r>
    </w:p>
  </w:footnote>
  <w:footnote w:type="continuationSeparator" w:id="0">
    <w:p w14:paraId="27DE5224" w14:textId="77777777" w:rsidR="006F5D31" w:rsidRDefault="006F5D31" w:rsidP="003828D4">
      <w:pPr>
        <w:spacing w:after="0" w:line="240" w:lineRule="auto"/>
      </w:pPr>
      <w:r>
        <w:continuationSeparator/>
      </w:r>
    </w:p>
  </w:footnote>
  <w:footnote w:id="1">
    <w:p w14:paraId="4E74B06B" w14:textId="2AC1C1AE" w:rsidR="008B306D" w:rsidRDefault="008B306D">
      <w:pPr>
        <w:pStyle w:val="Tekstprzypisudolnego"/>
      </w:pPr>
      <w:r>
        <w:rPr>
          <w:rStyle w:val="Odwoanieprzypisudolnego"/>
        </w:rPr>
        <w:footnoteRef/>
      </w:r>
      <w:r>
        <w:t xml:space="preserve"> </w:t>
      </w:r>
      <w:r w:rsidRPr="008B306D">
        <w:rPr>
          <w:sz w:val="16"/>
          <w:szCs w:val="16"/>
        </w:rPr>
        <w:t>Dane za BDL GUS, Powszechny Spis Rolny 2010.</w:t>
      </w:r>
    </w:p>
  </w:footnote>
  <w:footnote w:id="2">
    <w:p w14:paraId="18E8847E" w14:textId="77777777" w:rsidR="00BD0B90" w:rsidRPr="00951DF9" w:rsidRDefault="00BD0B90" w:rsidP="00BD0B90">
      <w:pPr>
        <w:pStyle w:val="Tekstprzypisudolnego"/>
        <w:rPr>
          <w:sz w:val="16"/>
          <w:szCs w:val="16"/>
        </w:rPr>
      </w:pPr>
      <w:r w:rsidRPr="00951DF9">
        <w:rPr>
          <w:rStyle w:val="Odwoanieprzypisudolnego"/>
          <w:sz w:val="16"/>
          <w:szCs w:val="16"/>
        </w:rPr>
        <w:footnoteRef/>
      </w:r>
      <w:r w:rsidRPr="00951DF9">
        <w:rPr>
          <w:sz w:val="16"/>
          <w:szCs w:val="16"/>
        </w:rPr>
        <w:t xml:space="preserve"> Ustawa z dnia 5 czerwca 1998 r. o samorządzie powiatowym (Dz. U. 1998 Nr 91 poz. 578)</w:t>
      </w:r>
    </w:p>
  </w:footnote>
  <w:footnote w:id="3">
    <w:p w14:paraId="2B2F8355" w14:textId="77777777" w:rsidR="00BD0B90" w:rsidRDefault="00BD0B90" w:rsidP="00BD0B90">
      <w:pPr>
        <w:pStyle w:val="Tekstprzypisudolnego"/>
      </w:pPr>
      <w:r w:rsidRPr="00951DF9">
        <w:rPr>
          <w:rStyle w:val="Odwoanieprzypisudolnego"/>
          <w:sz w:val="16"/>
          <w:szCs w:val="16"/>
        </w:rPr>
        <w:footnoteRef/>
      </w:r>
      <w:r w:rsidRPr="00951DF9">
        <w:rPr>
          <w:sz w:val="16"/>
          <w:szCs w:val="16"/>
        </w:rPr>
        <w:t xml:space="preserve"> Ustawa z dnia 14 grudnia 2016 r. Prawo oświatowe (Dz. U. 2017 poz. 59)</w:t>
      </w:r>
    </w:p>
  </w:footnote>
  <w:footnote w:id="4">
    <w:p w14:paraId="5DB4C4AC" w14:textId="68B9005C" w:rsidR="00754EEE" w:rsidRDefault="00754EEE" w:rsidP="00754EEE">
      <w:pPr>
        <w:pStyle w:val="Tekstprzypisudolnego"/>
      </w:pPr>
      <w:r>
        <w:rPr>
          <w:rStyle w:val="Odwoanieprzypisudolnego"/>
        </w:rPr>
        <w:footnoteRef/>
      </w:r>
      <w:r>
        <w:t xml:space="preserve"> </w:t>
      </w:r>
      <w:r w:rsidRPr="00951DF9">
        <w:rPr>
          <w:sz w:val="16"/>
          <w:szCs w:val="16"/>
        </w:rPr>
        <w:t xml:space="preserve">Źródło: </w:t>
      </w:r>
      <w:r w:rsidRPr="0040569D">
        <w:rPr>
          <w:sz w:val="16"/>
          <w:szCs w:val="16"/>
        </w:rPr>
        <w:t>https://www.radompowiat.pl/201,szlaki-turystyczne</w:t>
      </w:r>
      <w:r w:rsidRPr="00951DF9">
        <w:rPr>
          <w:sz w:val="16"/>
          <w:szCs w:val="16"/>
        </w:rPr>
        <w:t>, 12.07.2021 r.</w:t>
      </w:r>
    </w:p>
  </w:footnote>
  <w:footnote w:id="5">
    <w:p w14:paraId="0773ACF3" w14:textId="77777777" w:rsidR="005C52DF" w:rsidRDefault="005C52DF" w:rsidP="005C52DF">
      <w:pPr>
        <w:pStyle w:val="Tekstprzypisudolnego"/>
      </w:pPr>
      <w:r>
        <w:rPr>
          <w:rStyle w:val="Odwoanieprzypisudolnego"/>
        </w:rPr>
        <w:footnoteRef/>
      </w:r>
      <w:r>
        <w:t xml:space="preserve"> Ewidencja Stowarzyszeń Zwykłych w Powiecie Radomskim, stan na 16.08.2021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AA81" w14:textId="0324DF0B" w:rsidR="00E46DD8" w:rsidRDefault="009D4D23" w:rsidP="009D4D23">
    <w:pPr>
      <w:pStyle w:val="Nagwek"/>
      <w:tabs>
        <w:tab w:val="clear" w:pos="4536"/>
        <w:tab w:val="clear" w:pos="9072"/>
        <w:tab w:val="left" w:pos="604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52532" w14:textId="77777777" w:rsidR="009D4D23" w:rsidRDefault="006F5D31" w:rsidP="009D4D23">
    <w:pPr>
      <w:pStyle w:val="Nagwek"/>
      <w:tabs>
        <w:tab w:val="clear" w:pos="4536"/>
        <w:tab w:val="clear" w:pos="9072"/>
        <w:tab w:val="left" w:pos="6045"/>
      </w:tabs>
    </w:pPr>
    <w:r>
      <w:rPr>
        <w:noProof/>
      </w:rPr>
      <w:pict w14:anchorId="18CDB2F6">
        <v:shapetype id="_x0000_t202" coordsize="21600,21600" o:spt="202" path="m,l,21600r21600,l21600,xe">
          <v:stroke joinstyle="miter"/>
          <v:path gradientshapeok="t" o:connecttype="rect"/>
        </v:shapetype>
        <v:shape id="Pole tekstowe 218" o:spid="_x0000_s1034" type="#_x0000_t202" style="position:absolute;left:0;text-align:left;margin-left:0;margin-top:0;width:468pt;height:13.45pt;z-index:2516643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" o:allowincell="f" filled="f" stroked="f">
          <v:textbox style="mso-next-textbox:#Pole tekstowe 218;mso-fit-shape-to-text:t" inset=",0,,0">
            <w:txbxContent>
              <w:sdt>
                <w:sdtPr>
                  <w:rPr>
                    <w:sz w:val="16"/>
                    <w:szCs w:val="18"/>
                  </w:rPr>
                  <w:alias w:val="Tytuł"/>
                  <w:id w:val="-85235404"/>
                  <w:dataBinding w:prefixMappings="xmlns:ns0='http://schemas.openxmlformats.org/package/2006/metadata/core-properties' xmlns:ns1='http://purl.org/dc/elements/1.1/'" w:xpath="/ns0:coreProperties[1]/ns1:title[1]" w:storeItemID="{6C3C8BC8-F283-45AE-878A-BAB7291924A1}"/>
                  <w:text/>
                </w:sdtPr>
                <w:sdtEndPr/>
                <w:sdtContent>
                  <w:p w14:paraId="23A595DC" w14:textId="77777777" w:rsidR="009D4D23" w:rsidRDefault="009D4D23">
                    <w:pPr>
                      <w:spacing w:after="0" w:line="240" w:lineRule="auto"/>
                    </w:pPr>
                    <w:r w:rsidRPr="009D4D23">
                      <w:rPr>
                        <w:sz w:val="16"/>
                        <w:szCs w:val="18"/>
                      </w:rPr>
                      <w:t>STRATEGIA ZRÓWNOWAŻONEGO ROZWOJU POWIATU RADOMSKIEGO DO 2030 ROKU</w:t>
                    </w:r>
                  </w:p>
                </w:sdtContent>
              </w:sdt>
            </w:txbxContent>
          </v:textbox>
          <w10:wrap anchorx="margin" anchory="margin"/>
        </v:shape>
      </w:pict>
    </w:r>
    <w:r>
      <w:rPr>
        <w:noProof/>
      </w:rPr>
      <w:pict w14:anchorId="2657481B">
        <v:shape id="Pole tekstowe 219" o:spid="_x0000_s1033" type="#_x0000_t202" style="position:absolute;left:0;text-align:left;margin-left:0;margin-top:0;width:1in;height:13.45pt;z-index:25166336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allowincell="f" fillcolor="#f59d15" stroked="f">
          <v:textbox style="mso-fit-shape-to-text:t" inset=",0,,0">
            <w:txbxContent>
              <w:p w14:paraId="2272E919" w14:textId="77777777" w:rsidR="009D4D23" w:rsidRDefault="009D4D23">
                <w:pPr>
                  <w:spacing w:after="0" w:line="240" w:lineRule="auto"/>
                  <w:jc w:val="right"/>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w:r>
    <w:r w:rsidR="009D4D23">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79F85" w14:textId="77777777" w:rsidR="000659C5" w:rsidRDefault="006F5D31">
    <w:pPr>
      <w:pStyle w:val="Nagwek"/>
    </w:pPr>
    <w:r>
      <w:rPr>
        <w:noProof/>
      </w:rPr>
      <w:pict w14:anchorId="6E52FDFF">
        <v:shapetype id="_x0000_t202" coordsize="21600,21600" o:spt="202" path="m,l,21600r21600,l21600,xe">
          <v:stroke joinstyle="miter"/>
          <v:path gradientshapeok="t" o:connecttype="rect"/>
        </v:shapetype>
        <v:shape id="Pole tekstowe 50" o:spid="_x0000_s1030" type="#_x0000_t202" style="position:absolute;left:0;text-align:left;margin-left:0;margin-top:0;width:468pt;height:13.7pt;z-index:25165926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" o:allowincell="f" filled="f" stroked="f">
          <v:textbox style="mso-fit-shape-to-text:t" inset=",0,,0">
            <w:txbxContent>
              <w:p w14:paraId="3D52F1B6" w14:textId="67DBF0B9" w:rsidR="000659C5" w:rsidRPr="009D4D23" w:rsidRDefault="000659C5">
                <w:pPr>
                  <w:spacing w:after="0" w:line="240" w:lineRule="auto"/>
                  <w:jc w:val="right"/>
                  <w:rPr>
                    <w:sz w:val="16"/>
                    <w:szCs w:val="18"/>
                  </w:rPr>
                </w:pPr>
                <w:r w:rsidRPr="009D4D23">
                  <w:rPr>
                    <w:sz w:val="16"/>
                    <w:szCs w:val="18"/>
                  </w:rPr>
                  <w:fldChar w:fldCharType="begin"/>
                </w:r>
                <w:r w:rsidRPr="009D4D23">
                  <w:rPr>
                    <w:sz w:val="16"/>
                    <w:szCs w:val="18"/>
                  </w:rPr>
                  <w:instrText>If</w:instrText>
                </w:r>
                <w:r w:rsidRPr="009D4D23">
                  <w:rPr>
                    <w:sz w:val="16"/>
                    <w:szCs w:val="18"/>
                  </w:rPr>
                  <w:fldChar w:fldCharType="begin"/>
                </w:r>
                <w:r w:rsidRPr="009D4D23">
                  <w:rPr>
                    <w:sz w:val="16"/>
                    <w:szCs w:val="18"/>
                  </w:rPr>
                  <w:instrText>STYLEREF "Nagłówek 1"</w:instrText>
                </w:r>
                <w:r w:rsidRPr="009D4D23">
                  <w:rPr>
                    <w:sz w:val="16"/>
                    <w:szCs w:val="18"/>
                  </w:rPr>
                  <w:fldChar w:fldCharType="separate"/>
                </w:r>
                <w:r w:rsidR="00921B7A">
                  <w:rPr>
                    <w:noProof/>
                    <w:sz w:val="16"/>
                    <w:szCs w:val="18"/>
                  </w:rPr>
                  <w:instrText>WPROWADZENIE</w:instrText>
                </w:r>
                <w:r w:rsidRPr="009D4D23">
                  <w:rPr>
                    <w:sz w:val="16"/>
                    <w:szCs w:val="18"/>
                  </w:rPr>
                  <w:fldChar w:fldCharType="end"/>
                </w:r>
                <w:r w:rsidRPr="009D4D23">
                  <w:rPr>
                    <w:sz w:val="16"/>
                    <w:szCs w:val="18"/>
                  </w:rPr>
                  <w:instrText>&lt;&gt; „Błąd*” „</w:instrText>
                </w:r>
                <w:r w:rsidRPr="009D4D23">
                  <w:rPr>
                    <w:sz w:val="16"/>
                    <w:szCs w:val="18"/>
                  </w:rPr>
                  <w:fldChar w:fldCharType="begin"/>
                </w:r>
                <w:r w:rsidRPr="009D4D23">
                  <w:rPr>
                    <w:sz w:val="16"/>
                    <w:szCs w:val="18"/>
                  </w:rPr>
                  <w:instrText>STYLEREF "Nagłówek 1"</w:instrText>
                </w:r>
                <w:r w:rsidRPr="009D4D23">
                  <w:rPr>
                    <w:sz w:val="16"/>
                    <w:szCs w:val="18"/>
                  </w:rPr>
                  <w:fldChar w:fldCharType="separate"/>
                </w:r>
                <w:r w:rsidR="00921B7A">
                  <w:rPr>
                    <w:noProof/>
                    <w:sz w:val="16"/>
                    <w:szCs w:val="18"/>
                  </w:rPr>
                  <w:instrText>WPROWADZENIE</w:instrText>
                </w:r>
                <w:r w:rsidRPr="009D4D23">
                  <w:rPr>
                    <w:sz w:val="16"/>
                    <w:szCs w:val="18"/>
                  </w:rPr>
                  <w:fldChar w:fldCharType="end"/>
                </w:r>
                <w:r w:rsidRPr="009D4D23">
                  <w:rPr>
                    <w:sz w:val="16"/>
                    <w:szCs w:val="18"/>
                  </w:rPr>
                  <w:instrText>""Dodaj nagłówek do dokumentu""</w:instrText>
                </w:r>
                <w:r w:rsidRPr="009D4D23">
                  <w:rPr>
                    <w:sz w:val="16"/>
                    <w:szCs w:val="18"/>
                  </w:rPr>
                  <w:fldChar w:fldCharType="separate"/>
                </w:r>
                <w:r w:rsidR="00921B7A">
                  <w:rPr>
                    <w:noProof/>
                    <w:sz w:val="16"/>
                    <w:szCs w:val="18"/>
                  </w:rPr>
                  <w:t>WPROWADZENIE</w:t>
                </w:r>
                <w:r w:rsidRPr="009D4D23">
                  <w:rPr>
                    <w:sz w:val="16"/>
                    <w:szCs w:val="18"/>
                  </w:rPr>
                  <w:fldChar w:fldCharType="end"/>
                </w:r>
              </w:p>
            </w:txbxContent>
          </v:textbox>
          <w10:wrap anchorx="margin" anchory="margin"/>
        </v:shape>
      </w:pict>
    </w:r>
    <w:r>
      <w:rPr>
        <w:noProof/>
      </w:rPr>
      <w:pict w14:anchorId="00E71D12">
        <v:shape id="Pole tekstowe 221" o:spid="_x0000_s1029" type="#_x0000_t202" style="position:absolute;left:0;text-align:left;margin-left:370.8pt;margin-top:0;width:71.8pt;height:13.45pt;z-index:25165824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allowincell="f" fillcolor="#f59d15" stroked="f">
          <v:textbox style="mso-fit-shape-to-text:t" inset=",0,,0">
            <w:txbxContent>
              <w:p w14:paraId="204B1A8B" w14:textId="77777777" w:rsidR="000659C5" w:rsidRDefault="000659C5">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EA682" w14:textId="77777777" w:rsidR="000659C5" w:rsidRDefault="006F5D31">
    <w:pPr>
      <w:pStyle w:val="Nagwek"/>
    </w:pPr>
    <w:r>
      <w:rPr>
        <w:noProof/>
      </w:rPr>
      <w:pict w14:anchorId="6FACB6B9">
        <v:shapetype id="_x0000_t202" coordsize="21600,21600" o:spt="202" path="m,l,21600r21600,l21600,xe">
          <v:stroke joinstyle="miter"/>
          <v:path gradientshapeok="t" o:connecttype="rect"/>
        </v:shapetype>
        <v:shape id="_x0000_s1032" type="#_x0000_t202" style="position:absolute;left:0;text-align:left;margin-left:0;margin-top:0;width:468pt;height:13.7pt;z-index:25166131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" o:allowincell="f" filled="f" stroked="f">
          <v:textbox style="mso-fit-shape-to-text:t" inset=",0,,0">
            <w:txbxContent>
              <w:p w14:paraId="7B48F7A6" w14:textId="6557B792" w:rsidR="000659C5" w:rsidRPr="009D4D23" w:rsidRDefault="000659C5">
                <w:pPr>
                  <w:spacing w:after="0" w:line="240" w:lineRule="auto"/>
                  <w:jc w:val="right"/>
                  <w:rPr>
                    <w:sz w:val="16"/>
                    <w:szCs w:val="18"/>
                  </w:rPr>
                </w:pPr>
                <w:r w:rsidRPr="009D4D23">
                  <w:rPr>
                    <w:sz w:val="16"/>
                    <w:szCs w:val="18"/>
                  </w:rPr>
                  <w:fldChar w:fldCharType="begin"/>
                </w:r>
                <w:r w:rsidRPr="009D4D23">
                  <w:rPr>
                    <w:sz w:val="16"/>
                    <w:szCs w:val="18"/>
                  </w:rPr>
                  <w:instrText>If</w:instrText>
                </w:r>
                <w:r w:rsidRPr="009D4D23">
                  <w:rPr>
                    <w:sz w:val="16"/>
                    <w:szCs w:val="18"/>
                  </w:rPr>
                  <w:fldChar w:fldCharType="begin"/>
                </w:r>
                <w:r w:rsidRPr="009D4D23">
                  <w:rPr>
                    <w:sz w:val="16"/>
                    <w:szCs w:val="18"/>
                  </w:rPr>
                  <w:instrText>STYLEREF "Nagłówek 1"</w:instrText>
                </w:r>
                <w:r w:rsidRPr="009D4D23">
                  <w:rPr>
                    <w:sz w:val="16"/>
                    <w:szCs w:val="18"/>
                  </w:rPr>
                  <w:fldChar w:fldCharType="separate"/>
                </w:r>
                <w:r w:rsidR="00921B7A">
                  <w:rPr>
                    <w:noProof/>
                    <w:sz w:val="16"/>
                    <w:szCs w:val="18"/>
                  </w:rPr>
                  <w:instrText>CZĘŚĆ 1: DIAGNOZA STRATEGICZNA POWIATU</w:instrText>
                </w:r>
                <w:r w:rsidRPr="009D4D23">
                  <w:rPr>
                    <w:sz w:val="16"/>
                    <w:szCs w:val="18"/>
                  </w:rPr>
                  <w:fldChar w:fldCharType="end"/>
                </w:r>
                <w:r w:rsidRPr="009D4D23">
                  <w:rPr>
                    <w:sz w:val="16"/>
                    <w:szCs w:val="18"/>
                  </w:rPr>
                  <w:instrText>&lt;&gt; „Błąd*” „</w:instrText>
                </w:r>
                <w:r w:rsidRPr="009D4D23">
                  <w:rPr>
                    <w:sz w:val="16"/>
                    <w:szCs w:val="18"/>
                  </w:rPr>
                  <w:fldChar w:fldCharType="begin"/>
                </w:r>
                <w:r w:rsidRPr="009D4D23">
                  <w:rPr>
                    <w:sz w:val="16"/>
                    <w:szCs w:val="18"/>
                  </w:rPr>
                  <w:instrText>STYLEREF "Nagłówek 1"</w:instrText>
                </w:r>
                <w:r w:rsidRPr="009D4D23">
                  <w:rPr>
                    <w:sz w:val="16"/>
                    <w:szCs w:val="18"/>
                  </w:rPr>
                  <w:fldChar w:fldCharType="separate"/>
                </w:r>
                <w:r w:rsidR="00921B7A">
                  <w:rPr>
                    <w:noProof/>
                    <w:sz w:val="16"/>
                    <w:szCs w:val="18"/>
                  </w:rPr>
                  <w:instrText>CZĘŚĆ 1: DIAGNOZA STRATEGICZNA POWIATU</w:instrText>
                </w:r>
                <w:r w:rsidRPr="009D4D23">
                  <w:rPr>
                    <w:sz w:val="16"/>
                    <w:szCs w:val="18"/>
                  </w:rPr>
                  <w:fldChar w:fldCharType="end"/>
                </w:r>
                <w:r w:rsidRPr="009D4D23">
                  <w:rPr>
                    <w:sz w:val="16"/>
                    <w:szCs w:val="18"/>
                  </w:rPr>
                  <w:instrText>""Dodaj nagłówek do dokumentu""</w:instrText>
                </w:r>
                <w:r w:rsidRPr="009D4D23">
                  <w:rPr>
                    <w:sz w:val="16"/>
                    <w:szCs w:val="18"/>
                  </w:rPr>
                  <w:fldChar w:fldCharType="separate"/>
                </w:r>
                <w:r w:rsidR="00921B7A">
                  <w:rPr>
                    <w:noProof/>
                    <w:sz w:val="16"/>
                    <w:szCs w:val="18"/>
                  </w:rPr>
                  <w:t>CZĘŚĆ 1: DIAGNOZA STRATEGICZNA POWIATU</w:t>
                </w:r>
                <w:r w:rsidRPr="009D4D23">
                  <w:rPr>
                    <w:sz w:val="16"/>
                    <w:szCs w:val="18"/>
                  </w:rPr>
                  <w:fldChar w:fldCharType="end"/>
                </w:r>
              </w:p>
            </w:txbxContent>
          </v:textbox>
          <w10:wrap anchorx="margin" anchory="margin"/>
        </v:shape>
      </w:pict>
    </w:r>
    <w:r>
      <w:rPr>
        <w:noProof/>
      </w:rPr>
      <w:pict w14:anchorId="4FEABC5C">
        <v:shape id="_x0000_s1031" type="#_x0000_t202" style="position:absolute;left:0;text-align:left;margin-left:370.8pt;margin-top:0;width:71.8pt;height:13.45pt;z-index:25166028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allowincell="f" fillcolor="#f59d15" stroked="f">
          <v:textbox style="mso-fit-shape-to-text:t" inset=",0,,0">
            <w:txbxContent>
              <w:p w14:paraId="0B883363" w14:textId="77777777" w:rsidR="000659C5" w:rsidRDefault="000659C5">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C23AB"/>
    <w:multiLevelType w:val="hybridMultilevel"/>
    <w:tmpl w:val="11181C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B1D1AE9"/>
    <w:multiLevelType w:val="multilevel"/>
    <w:tmpl w:val="41E082D6"/>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 w15:restartNumberingAfterBreak="0">
    <w:nsid w:val="0BFE4F3B"/>
    <w:multiLevelType w:val="hybridMultilevel"/>
    <w:tmpl w:val="833402F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C6C4687"/>
    <w:multiLevelType w:val="hybridMultilevel"/>
    <w:tmpl w:val="C6F41B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 w15:restartNumberingAfterBreak="0">
    <w:nsid w:val="0EB02EA5"/>
    <w:multiLevelType w:val="hybridMultilevel"/>
    <w:tmpl w:val="4B0A3AC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FA26952"/>
    <w:multiLevelType w:val="multilevel"/>
    <w:tmpl w:val="82E62F86"/>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 w15:restartNumberingAfterBreak="0">
    <w:nsid w:val="10541787"/>
    <w:multiLevelType w:val="hybridMultilevel"/>
    <w:tmpl w:val="A8A8B54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8994D43"/>
    <w:multiLevelType w:val="multilevel"/>
    <w:tmpl w:val="7584D10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 w15:restartNumberingAfterBreak="0">
    <w:nsid w:val="2143382E"/>
    <w:multiLevelType w:val="hybridMultilevel"/>
    <w:tmpl w:val="14D8FD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2357EE0"/>
    <w:multiLevelType w:val="multilevel"/>
    <w:tmpl w:val="F25AFD6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0" w15:restartNumberingAfterBreak="0">
    <w:nsid w:val="22543117"/>
    <w:multiLevelType w:val="hybridMultilevel"/>
    <w:tmpl w:val="F92802F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3A4135D"/>
    <w:multiLevelType w:val="hybridMultilevel"/>
    <w:tmpl w:val="090EB63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15:restartNumberingAfterBreak="0">
    <w:nsid w:val="23D02B23"/>
    <w:multiLevelType w:val="hybridMultilevel"/>
    <w:tmpl w:val="5588B1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5101390"/>
    <w:multiLevelType w:val="hybridMultilevel"/>
    <w:tmpl w:val="4DF2A9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7CC7B15"/>
    <w:multiLevelType w:val="hybridMultilevel"/>
    <w:tmpl w:val="72860D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AA23CEB"/>
    <w:multiLevelType w:val="hybridMultilevel"/>
    <w:tmpl w:val="9BDA82E2"/>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ABF2E86"/>
    <w:multiLevelType w:val="hybridMultilevel"/>
    <w:tmpl w:val="578C1F4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396C7C"/>
    <w:multiLevelType w:val="hybridMultilevel"/>
    <w:tmpl w:val="429CE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04C1E60"/>
    <w:multiLevelType w:val="hybridMultilevel"/>
    <w:tmpl w:val="1E18C9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10556FB"/>
    <w:multiLevelType w:val="multilevel"/>
    <w:tmpl w:val="52E0B80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0" w15:restartNumberingAfterBreak="0">
    <w:nsid w:val="323E362E"/>
    <w:multiLevelType w:val="multilevel"/>
    <w:tmpl w:val="E1724E6E"/>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1" w15:restartNumberingAfterBreak="0">
    <w:nsid w:val="3286759A"/>
    <w:multiLevelType w:val="hybridMultilevel"/>
    <w:tmpl w:val="4B4AA62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5676428"/>
    <w:multiLevelType w:val="hybridMultilevel"/>
    <w:tmpl w:val="2F5097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3" w15:restartNumberingAfterBreak="0">
    <w:nsid w:val="35EE341A"/>
    <w:multiLevelType w:val="multilevel"/>
    <w:tmpl w:val="C62E4F6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4" w15:restartNumberingAfterBreak="0">
    <w:nsid w:val="39EE163A"/>
    <w:multiLevelType w:val="hybridMultilevel"/>
    <w:tmpl w:val="CC3E1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D2E509F"/>
    <w:multiLevelType w:val="hybridMultilevel"/>
    <w:tmpl w:val="5E8A47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3DDE386E"/>
    <w:multiLevelType w:val="hybridMultilevel"/>
    <w:tmpl w:val="3874217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 w15:restartNumberingAfterBreak="0">
    <w:nsid w:val="3F2B2619"/>
    <w:multiLevelType w:val="hybridMultilevel"/>
    <w:tmpl w:val="734A7D3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3FD87158"/>
    <w:multiLevelType w:val="multilevel"/>
    <w:tmpl w:val="52E0B80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9" w15:restartNumberingAfterBreak="0">
    <w:nsid w:val="41E10C7A"/>
    <w:multiLevelType w:val="hybridMultilevel"/>
    <w:tmpl w:val="9E360F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3DD38B7"/>
    <w:multiLevelType w:val="multilevel"/>
    <w:tmpl w:val="669A96E6"/>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1" w15:restartNumberingAfterBreak="0">
    <w:nsid w:val="443D18D8"/>
    <w:multiLevelType w:val="hybridMultilevel"/>
    <w:tmpl w:val="B3D45C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45F21D1"/>
    <w:multiLevelType w:val="hybridMultilevel"/>
    <w:tmpl w:val="D15647A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44B4797B"/>
    <w:multiLevelType w:val="hybridMultilevel"/>
    <w:tmpl w:val="837C981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15:restartNumberingAfterBreak="0">
    <w:nsid w:val="45E0535E"/>
    <w:multiLevelType w:val="multilevel"/>
    <w:tmpl w:val="44DC1DEE"/>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5" w15:restartNumberingAfterBreak="0">
    <w:nsid w:val="48C33473"/>
    <w:multiLevelType w:val="hybridMultilevel"/>
    <w:tmpl w:val="AA16C088"/>
    <w:lvl w:ilvl="0" w:tplc="F042B9CE">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6" w15:restartNumberingAfterBreak="0">
    <w:nsid w:val="4AE443BE"/>
    <w:multiLevelType w:val="hybridMultilevel"/>
    <w:tmpl w:val="30E08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E5D191C"/>
    <w:multiLevelType w:val="multilevel"/>
    <w:tmpl w:val="52E0B80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8" w15:restartNumberingAfterBreak="0">
    <w:nsid w:val="4FBA49BF"/>
    <w:multiLevelType w:val="hybridMultilevel"/>
    <w:tmpl w:val="E1F2BA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1707BDB"/>
    <w:multiLevelType w:val="hybridMultilevel"/>
    <w:tmpl w:val="8F10E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64723AE"/>
    <w:multiLevelType w:val="hybridMultilevel"/>
    <w:tmpl w:val="E81C2B2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564C6190"/>
    <w:multiLevelType w:val="multilevel"/>
    <w:tmpl w:val="52E0B80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2" w15:restartNumberingAfterBreak="0">
    <w:nsid w:val="56A37C6F"/>
    <w:multiLevelType w:val="hybridMultilevel"/>
    <w:tmpl w:val="1DBE8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9270587"/>
    <w:multiLevelType w:val="multilevel"/>
    <w:tmpl w:val="DA1CE6D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4" w15:restartNumberingAfterBreak="0">
    <w:nsid w:val="59E0303F"/>
    <w:multiLevelType w:val="hybridMultilevel"/>
    <w:tmpl w:val="345881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D915469"/>
    <w:multiLevelType w:val="multilevel"/>
    <w:tmpl w:val="18B43082"/>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6" w15:restartNumberingAfterBreak="0">
    <w:nsid w:val="5E31593F"/>
    <w:multiLevelType w:val="hybridMultilevel"/>
    <w:tmpl w:val="1416E16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6081783D"/>
    <w:multiLevelType w:val="hybridMultilevel"/>
    <w:tmpl w:val="0E58A4D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61A25B76"/>
    <w:multiLevelType w:val="hybridMultilevel"/>
    <w:tmpl w:val="046018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24E21B4"/>
    <w:multiLevelType w:val="multilevel"/>
    <w:tmpl w:val="52E0B800"/>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0" w15:restartNumberingAfterBreak="0">
    <w:nsid w:val="62E65F93"/>
    <w:multiLevelType w:val="hybridMultilevel"/>
    <w:tmpl w:val="793A1CE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3BD0B1A"/>
    <w:multiLevelType w:val="hybridMultilevel"/>
    <w:tmpl w:val="52224B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2" w15:restartNumberingAfterBreak="0">
    <w:nsid w:val="645D1F04"/>
    <w:multiLevelType w:val="hybridMultilevel"/>
    <w:tmpl w:val="0C4ABA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54E2C9D"/>
    <w:multiLevelType w:val="hybridMultilevel"/>
    <w:tmpl w:val="76E82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60A51B8"/>
    <w:multiLevelType w:val="hybridMultilevel"/>
    <w:tmpl w:val="A936FA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61E4DB8"/>
    <w:multiLevelType w:val="multilevel"/>
    <w:tmpl w:val="44DC1DE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 w15:restartNumberingAfterBreak="0">
    <w:nsid w:val="68892DBF"/>
    <w:multiLevelType w:val="hybridMultilevel"/>
    <w:tmpl w:val="155A6854"/>
    <w:lvl w:ilvl="0" w:tplc="04150001">
      <w:start w:val="1"/>
      <w:numFmt w:val="bullet"/>
      <w:lvlText w:val=""/>
      <w:lvlJc w:val="left"/>
      <w:pPr>
        <w:ind w:left="720" w:hanging="360"/>
      </w:pPr>
      <w:rPr>
        <w:rFonts w:ascii="Symbol" w:hAnsi="Symbol" w:hint="default"/>
      </w:rPr>
    </w:lvl>
    <w:lvl w:ilvl="1" w:tplc="EA7A1176">
      <w:numFmt w:val="bullet"/>
      <w:lvlText w:val="•"/>
      <w:lvlJc w:val="left"/>
      <w:pPr>
        <w:ind w:left="1785" w:hanging="705"/>
      </w:pPr>
      <w:rPr>
        <w:rFonts w:ascii="Arial" w:eastAsiaTheme="minorHAns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92A4496"/>
    <w:multiLevelType w:val="hybridMultilevel"/>
    <w:tmpl w:val="00E8362C"/>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9A65978"/>
    <w:multiLevelType w:val="hybridMultilevel"/>
    <w:tmpl w:val="5532F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9C20AD9"/>
    <w:multiLevelType w:val="hybridMultilevel"/>
    <w:tmpl w:val="B590E8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0" w15:restartNumberingAfterBreak="0">
    <w:nsid w:val="6A8F4632"/>
    <w:multiLevelType w:val="hybridMultilevel"/>
    <w:tmpl w:val="639A8AF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1" w15:restartNumberingAfterBreak="0">
    <w:nsid w:val="6C380199"/>
    <w:multiLevelType w:val="hybridMultilevel"/>
    <w:tmpl w:val="066C9F90"/>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62" w15:restartNumberingAfterBreak="0">
    <w:nsid w:val="6E307BF3"/>
    <w:multiLevelType w:val="hybridMultilevel"/>
    <w:tmpl w:val="D8CE18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008331D"/>
    <w:multiLevelType w:val="hybridMultilevel"/>
    <w:tmpl w:val="1E784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11B67F5"/>
    <w:multiLevelType w:val="multilevel"/>
    <w:tmpl w:val="622A68F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ascii="Montserrat" w:hAnsi="Montserrat" w:cs="Arial" w:hint="default"/>
        <w:sz w:val="20"/>
        <w:szCs w:val="2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5" w15:restartNumberingAfterBreak="0">
    <w:nsid w:val="74577E57"/>
    <w:multiLevelType w:val="hybridMultilevel"/>
    <w:tmpl w:val="2E1A1F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54C469F"/>
    <w:multiLevelType w:val="hybridMultilevel"/>
    <w:tmpl w:val="0A269CBC"/>
    <w:lvl w:ilvl="0" w:tplc="0F242B1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6351B4D"/>
    <w:multiLevelType w:val="hybridMultilevel"/>
    <w:tmpl w:val="1EC842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763656A"/>
    <w:multiLevelType w:val="hybridMultilevel"/>
    <w:tmpl w:val="A28C76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85D4D4C"/>
    <w:multiLevelType w:val="hybridMultilevel"/>
    <w:tmpl w:val="52F4C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9910089"/>
    <w:multiLevelType w:val="hybridMultilevel"/>
    <w:tmpl w:val="6A76A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5"/>
  </w:num>
  <w:num w:numId="2">
    <w:abstractNumId w:val="6"/>
  </w:num>
  <w:num w:numId="3">
    <w:abstractNumId w:val="66"/>
  </w:num>
  <w:num w:numId="4">
    <w:abstractNumId w:val="2"/>
  </w:num>
  <w:num w:numId="5">
    <w:abstractNumId w:val="44"/>
  </w:num>
  <w:num w:numId="6">
    <w:abstractNumId w:val="56"/>
  </w:num>
  <w:num w:numId="7">
    <w:abstractNumId w:val="14"/>
  </w:num>
  <w:num w:numId="8">
    <w:abstractNumId w:val="54"/>
  </w:num>
  <w:num w:numId="9">
    <w:abstractNumId w:val="48"/>
  </w:num>
  <w:num w:numId="10">
    <w:abstractNumId w:val="58"/>
  </w:num>
  <w:num w:numId="11">
    <w:abstractNumId w:val="13"/>
  </w:num>
  <w:num w:numId="12">
    <w:abstractNumId w:val="63"/>
  </w:num>
  <w:num w:numId="13">
    <w:abstractNumId w:val="53"/>
  </w:num>
  <w:num w:numId="14">
    <w:abstractNumId w:val="65"/>
  </w:num>
  <w:num w:numId="15">
    <w:abstractNumId w:val="67"/>
  </w:num>
  <w:num w:numId="16">
    <w:abstractNumId w:val="18"/>
  </w:num>
  <w:num w:numId="17">
    <w:abstractNumId w:val="57"/>
  </w:num>
  <w:num w:numId="18">
    <w:abstractNumId w:val="4"/>
  </w:num>
  <w:num w:numId="19">
    <w:abstractNumId w:val="15"/>
  </w:num>
  <w:num w:numId="20">
    <w:abstractNumId w:val="10"/>
  </w:num>
  <w:num w:numId="21">
    <w:abstractNumId w:val="16"/>
  </w:num>
  <w:num w:numId="22">
    <w:abstractNumId w:val="50"/>
  </w:num>
  <w:num w:numId="23">
    <w:abstractNumId w:val="46"/>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59"/>
  </w:num>
  <w:num w:numId="27">
    <w:abstractNumId w:val="60"/>
  </w:num>
  <w:num w:numId="28">
    <w:abstractNumId w:val="51"/>
  </w:num>
  <w:num w:numId="29">
    <w:abstractNumId w:val="22"/>
  </w:num>
  <w:num w:numId="30">
    <w:abstractNumId w:val="33"/>
  </w:num>
  <w:num w:numId="31">
    <w:abstractNumId w:val="3"/>
  </w:num>
  <w:num w:numId="32">
    <w:abstractNumId w:val="61"/>
  </w:num>
  <w:num w:numId="33">
    <w:abstractNumId w:val="69"/>
  </w:num>
  <w:num w:numId="34">
    <w:abstractNumId w:val="32"/>
  </w:num>
  <w:num w:numId="35">
    <w:abstractNumId w:val="11"/>
  </w:num>
  <w:num w:numId="36">
    <w:abstractNumId w:val="40"/>
  </w:num>
  <w:num w:numId="37">
    <w:abstractNumId w:val="26"/>
  </w:num>
  <w:num w:numId="38">
    <w:abstractNumId w:val="27"/>
  </w:num>
  <w:num w:numId="39">
    <w:abstractNumId w:val="9"/>
  </w:num>
  <w:num w:numId="40">
    <w:abstractNumId w:val="5"/>
  </w:num>
  <w:num w:numId="41">
    <w:abstractNumId w:val="23"/>
  </w:num>
  <w:num w:numId="42">
    <w:abstractNumId w:val="19"/>
  </w:num>
  <w:num w:numId="43">
    <w:abstractNumId w:val="34"/>
  </w:num>
  <w:num w:numId="44">
    <w:abstractNumId w:val="28"/>
  </w:num>
  <w:num w:numId="45">
    <w:abstractNumId w:val="49"/>
  </w:num>
  <w:num w:numId="46">
    <w:abstractNumId w:val="41"/>
  </w:num>
  <w:num w:numId="47">
    <w:abstractNumId w:val="37"/>
  </w:num>
  <w:num w:numId="48">
    <w:abstractNumId w:val="68"/>
  </w:num>
  <w:num w:numId="49">
    <w:abstractNumId w:val="24"/>
  </w:num>
  <w:num w:numId="50">
    <w:abstractNumId w:val="38"/>
  </w:num>
  <w:num w:numId="51">
    <w:abstractNumId w:val="42"/>
  </w:num>
  <w:num w:numId="52">
    <w:abstractNumId w:val="0"/>
  </w:num>
  <w:num w:numId="53">
    <w:abstractNumId w:val="21"/>
  </w:num>
  <w:num w:numId="54">
    <w:abstractNumId w:val="7"/>
  </w:num>
  <w:num w:numId="55">
    <w:abstractNumId w:val="47"/>
  </w:num>
  <w:num w:numId="56">
    <w:abstractNumId w:val="35"/>
  </w:num>
  <w:num w:numId="57">
    <w:abstractNumId w:val="43"/>
  </w:num>
  <w:num w:numId="58">
    <w:abstractNumId w:val="30"/>
  </w:num>
  <w:num w:numId="59">
    <w:abstractNumId w:val="20"/>
  </w:num>
  <w:num w:numId="60">
    <w:abstractNumId w:val="64"/>
  </w:num>
  <w:num w:numId="61">
    <w:abstractNumId w:val="45"/>
  </w:num>
  <w:num w:numId="62">
    <w:abstractNumId w:val="1"/>
  </w:num>
  <w:num w:numId="63">
    <w:abstractNumId w:val="8"/>
  </w:num>
  <w:num w:numId="64">
    <w:abstractNumId w:val="70"/>
  </w:num>
  <w:num w:numId="65">
    <w:abstractNumId w:val="36"/>
  </w:num>
  <w:num w:numId="66">
    <w:abstractNumId w:val="12"/>
  </w:num>
  <w:num w:numId="67">
    <w:abstractNumId w:val="39"/>
  </w:num>
  <w:num w:numId="68">
    <w:abstractNumId w:val="17"/>
  </w:num>
  <w:num w:numId="69">
    <w:abstractNumId w:val="52"/>
  </w:num>
  <w:num w:numId="70">
    <w:abstractNumId w:val="29"/>
  </w:num>
  <w:num w:numId="71">
    <w:abstractNumId w:val="6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proofState w:spelling="clean"/>
  <w:defaultTabStop w:val="708"/>
  <w:autoHyphenation/>
  <w:hyphenationZone w:val="425"/>
  <w:evenAndOddHeaders/>
  <w:characterSpacingControl w:val="doNotCompress"/>
  <w:hdrShapeDefaults>
    <o:shapedefaults v:ext="edit" spidmax="2056">
      <o:colormru v:ext="edit" colors="#f59d15"/>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11C5C"/>
    <w:rsid w:val="00007DF6"/>
    <w:rsid w:val="00014FCC"/>
    <w:rsid w:val="00022255"/>
    <w:rsid w:val="000256F1"/>
    <w:rsid w:val="00036171"/>
    <w:rsid w:val="00036ADF"/>
    <w:rsid w:val="00042C1E"/>
    <w:rsid w:val="00045C53"/>
    <w:rsid w:val="00050369"/>
    <w:rsid w:val="00054961"/>
    <w:rsid w:val="000640B0"/>
    <w:rsid w:val="000659C5"/>
    <w:rsid w:val="00066EAE"/>
    <w:rsid w:val="00071BCF"/>
    <w:rsid w:val="00073EE9"/>
    <w:rsid w:val="000741FE"/>
    <w:rsid w:val="00074B24"/>
    <w:rsid w:val="00092B89"/>
    <w:rsid w:val="00092BD2"/>
    <w:rsid w:val="000943EC"/>
    <w:rsid w:val="000B156D"/>
    <w:rsid w:val="000C1E9C"/>
    <w:rsid w:val="000C7419"/>
    <w:rsid w:val="000E53D1"/>
    <w:rsid w:val="000E78B4"/>
    <w:rsid w:val="000F4C89"/>
    <w:rsid w:val="0010216A"/>
    <w:rsid w:val="0010535F"/>
    <w:rsid w:val="00111CDA"/>
    <w:rsid w:val="001146A1"/>
    <w:rsid w:val="00121366"/>
    <w:rsid w:val="00124CF0"/>
    <w:rsid w:val="001302E8"/>
    <w:rsid w:val="00131F26"/>
    <w:rsid w:val="00137D2A"/>
    <w:rsid w:val="001542DD"/>
    <w:rsid w:val="00161BE8"/>
    <w:rsid w:val="00162642"/>
    <w:rsid w:val="00171F8D"/>
    <w:rsid w:val="00172978"/>
    <w:rsid w:val="00175A1F"/>
    <w:rsid w:val="0017626A"/>
    <w:rsid w:val="00182770"/>
    <w:rsid w:val="0018657A"/>
    <w:rsid w:val="001876C0"/>
    <w:rsid w:val="00193E2A"/>
    <w:rsid w:val="0019639C"/>
    <w:rsid w:val="001B311F"/>
    <w:rsid w:val="001C09DF"/>
    <w:rsid w:val="001C33BC"/>
    <w:rsid w:val="001C744C"/>
    <w:rsid w:val="001D07C4"/>
    <w:rsid w:val="001D2149"/>
    <w:rsid w:val="001D344D"/>
    <w:rsid w:val="001E0186"/>
    <w:rsid w:val="001F2CF1"/>
    <w:rsid w:val="00203134"/>
    <w:rsid w:val="00204888"/>
    <w:rsid w:val="002054FC"/>
    <w:rsid w:val="002172DE"/>
    <w:rsid w:val="00227E74"/>
    <w:rsid w:val="00235407"/>
    <w:rsid w:val="0023645D"/>
    <w:rsid w:val="00237A89"/>
    <w:rsid w:val="00247368"/>
    <w:rsid w:val="00261E35"/>
    <w:rsid w:val="002673E1"/>
    <w:rsid w:val="0027586C"/>
    <w:rsid w:val="00277AAD"/>
    <w:rsid w:val="00277CCC"/>
    <w:rsid w:val="00280818"/>
    <w:rsid w:val="00290C86"/>
    <w:rsid w:val="00296B95"/>
    <w:rsid w:val="002A5D79"/>
    <w:rsid w:val="002B22F3"/>
    <w:rsid w:val="002B30EF"/>
    <w:rsid w:val="002C59CE"/>
    <w:rsid w:val="002D152C"/>
    <w:rsid w:val="002D606F"/>
    <w:rsid w:val="002D62B4"/>
    <w:rsid w:val="002D7A4C"/>
    <w:rsid w:val="002E3F94"/>
    <w:rsid w:val="002E7327"/>
    <w:rsid w:val="002F2796"/>
    <w:rsid w:val="002F34F5"/>
    <w:rsid w:val="00305712"/>
    <w:rsid w:val="003105B1"/>
    <w:rsid w:val="0032660D"/>
    <w:rsid w:val="00331D3C"/>
    <w:rsid w:val="00344D9E"/>
    <w:rsid w:val="00354BA1"/>
    <w:rsid w:val="003619F2"/>
    <w:rsid w:val="00362C08"/>
    <w:rsid w:val="003828D4"/>
    <w:rsid w:val="00382A8D"/>
    <w:rsid w:val="00383084"/>
    <w:rsid w:val="00384AFF"/>
    <w:rsid w:val="00385DD7"/>
    <w:rsid w:val="00387183"/>
    <w:rsid w:val="00396EFA"/>
    <w:rsid w:val="003A4136"/>
    <w:rsid w:val="003A5909"/>
    <w:rsid w:val="003B068F"/>
    <w:rsid w:val="003B18CA"/>
    <w:rsid w:val="003B4A17"/>
    <w:rsid w:val="003B56B5"/>
    <w:rsid w:val="003C71FF"/>
    <w:rsid w:val="003D15AC"/>
    <w:rsid w:val="003E657F"/>
    <w:rsid w:val="003E7593"/>
    <w:rsid w:val="003F1052"/>
    <w:rsid w:val="003F1404"/>
    <w:rsid w:val="003F4A67"/>
    <w:rsid w:val="003F6AF8"/>
    <w:rsid w:val="0040569D"/>
    <w:rsid w:val="0040624F"/>
    <w:rsid w:val="00410C91"/>
    <w:rsid w:val="00411C5C"/>
    <w:rsid w:val="0041656D"/>
    <w:rsid w:val="00423CFA"/>
    <w:rsid w:val="004269C8"/>
    <w:rsid w:val="004352A6"/>
    <w:rsid w:val="00437DA2"/>
    <w:rsid w:val="004410F6"/>
    <w:rsid w:val="00443211"/>
    <w:rsid w:val="004447FF"/>
    <w:rsid w:val="00454BA4"/>
    <w:rsid w:val="00465757"/>
    <w:rsid w:val="004715DC"/>
    <w:rsid w:val="0047291D"/>
    <w:rsid w:val="00472F75"/>
    <w:rsid w:val="00480F1A"/>
    <w:rsid w:val="00483A67"/>
    <w:rsid w:val="00483A8A"/>
    <w:rsid w:val="00483C32"/>
    <w:rsid w:val="0049701A"/>
    <w:rsid w:val="004B08E8"/>
    <w:rsid w:val="004C1DB4"/>
    <w:rsid w:val="004E6640"/>
    <w:rsid w:val="004F0905"/>
    <w:rsid w:val="005010EC"/>
    <w:rsid w:val="00503848"/>
    <w:rsid w:val="00505335"/>
    <w:rsid w:val="0050655B"/>
    <w:rsid w:val="00511348"/>
    <w:rsid w:val="005306D3"/>
    <w:rsid w:val="00535E79"/>
    <w:rsid w:val="00536518"/>
    <w:rsid w:val="00546A78"/>
    <w:rsid w:val="00562151"/>
    <w:rsid w:val="0056578D"/>
    <w:rsid w:val="00567C89"/>
    <w:rsid w:val="00571E51"/>
    <w:rsid w:val="00580C50"/>
    <w:rsid w:val="00586E71"/>
    <w:rsid w:val="005B614F"/>
    <w:rsid w:val="005C52DF"/>
    <w:rsid w:val="005D3C9F"/>
    <w:rsid w:val="005E1A33"/>
    <w:rsid w:val="005F3FC0"/>
    <w:rsid w:val="006061F9"/>
    <w:rsid w:val="006159BD"/>
    <w:rsid w:val="006251B3"/>
    <w:rsid w:val="00634019"/>
    <w:rsid w:val="0063448E"/>
    <w:rsid w:val="00640573"/>
    <w:rsid w:val="00651A35"/>
    <w:rsid w:val="00653109"/>
    <w:rsid w:val="00660241"/>
    <w:rsid w:val="00670CDC"/>
    <w:rsid w:val="006712E6"/>
    <w:rsid w:val="006730AB"/>
    <w:rsid w:val="00675CD6"/>
    <w:rsid w:val="0068411B"/>
    <w:rsid w:val="00686E5C"/>
    <w:rsid w:val="00687B52"/>
    <w:rsid w:val="006A295D"/>
    <w:rsid w:val="006B0674"/>
    <w:rsid w:val="006E2B20"/>
    <w:rsid w:val="006F533E"/>
    <w:rsid w:val="006F5B75"/>
    <w:rsid w:val="006F5D31"/>
    <w:rsid w:val="006F7814"/>
    <w:rsid w:val="00706B86"/>
    <w:rsid w:val="007118F5"/>
    <w:rsid w:val="007209C3"/>
    <w:rsid w:val="007258BF"/>
    <w:rsid w:val="007266B8"/>
    <w:rsid w:val="00752734"/>
    <w:rsid w:val="00752B24"/>
    <w:rsid w:val="007542AC"/>
    <w:rsid w:val="00754EEE"/>
    <w:rsid w:val="0077155F"/>
    <w:rsid w:val="00771EDB"/>
    <w:rsid w:val="007979BE"/>
    <w:rsid w:val="007A4CDE"/>
    <w:rsid w:val="007B1770"/>
    <w:rsid w:val="007B5459"/>
    <w:rsid w:val="007B562A"/>
    <w:rsid w:val="007C0F5F"/>
    <w:rsid w:val="007C10E2"/>
    <w:rsid w:val="007C1111"/>
    <w:rsid w:val="007D321C"/>
    <w:rsid w:val="007D4C5B"/>
    <w:rsid w:val="007E062D"/>
    <w:rsid w:val="007E3B67"/>
    <w:rsid w:val="007F0227"/>
    <w:rsid w:val="008044BD"/>
    <w:rsid w:val="00812BE7"/>
    <w:rsid w:val="008132B1"/>
    <w:rsid w:val="008217AD"/>
    <w:rsid w:val="00825C4A"/>
    <w:rsid w:val="00834254"/>
    <w:rsid w:val="008372B7"/>
    <w:rsid w:val="008465F8"/>
    <w:rsid w:val="00850531"/>
    <w:rsid w:val="008537EA"/>
    <w:rsid w:val="00853CCE"/>
    <w:rsid w:val="0085593B"/>
    <w:rsid w:val="00857D71"/>
    <w:rsid w:val="00863A1B"/>
    <w:rsid w:val="00867222"/>
    <w:rsid w:val="00870292"/>
    <w:rsid w:val="00883A61"/>
    <w:rsid w:val="008911C6"/>
    <w:rsid w:val="008950D9"/>
    <w:rsid w:val="00895364"/>
    <w:rsid w:val="008B101D"/>
    <w:rsid w:val="008B306D"/>
    <w:rsid w:val="008B32DA"/>
    <w:rsid w:val="008B655F"/>
    <w:rsid w:val="008E5A0D"/>
    <w:rsid w:val="008F3468"/>
    <w:rsid w:val="009106F3"/>
    <w:rsid w:val="0091194C"/>
    <w:rsid w:val="009202C1"/>
    <w:rsid w:val="009211F8"/>
    <w:rsid w:val="00921B7A"/>
    <w:rsid w:val="009222EB"/>
    <w:rsid w:val="009225D7"/>
    <w:rsid w:val="00924DCF"/>
    <w:rsid w:val="0092780B"/>
    <w:rsid w:val="009465FC"/>
    <w:rsid w:val="00951DF9"/>
    <w:rsid w:val="00970D44"/>
    <w:rsid w:val="009765EA"/>
    <w:rsid w:val="00980C5E"/>
    <w:rsid w:val="0098175F"/>
    <w:rsid w:val="00987AC4"/>
    <w:rsid w:val="00990AC7"/>
    <w:rsid w:val="009B0C51"/>
    <w:rsid w:val="009B124E"/>
    <w:rsid w:val="009B215C"/>
    <w:rsid w:val="009D4D23"/>
    <w:rsid w:val="009D7D56"/>
    <w:rsid w:val="009E0A1E"/>
    <w:rsid w:val="009E18B9"/>
    <w:rsid w:val="009E6EAD"/>
    <w:rsid w:val="009F435B"/>
    <w:rsid w:val="00A05098"/>
    <w:rsid w:val="00A104A8"/>
    <w:rsid w:val="00A13503"/>
    <w:rsid w:val="00A13A50"/>
    <w:rsid w:val="00A144FF"/>
    <w:rsid w:val="00A162CB"/>
    <w:rsid w:val="00A20127"/>
    <w:rsid w:val="00A23693"/>
    <w:rsid w:val="00A23787"/>
    <w:rsid w:val="00A24F1C"/>
    <w:rsid w:val="00A31A9C"/>
    <w:rsid w:val="00A31C39"/>
    <w:rsid w:val="00A34C9F"/>
    <w:rsid w:val="00A52166"/>
    <w:rsid w:val="00A56CDE"/>
    <w:rsid w:val="00A6201D"/>
    <w:rsid w:val="00A634BA"/>
    <w:rsid w:val="00A70856"/>
    <w:rsid w:val="00A70CD0"/>
    <w:rsid w:val="00A7130E"/>
    <w:rsid w:val="00A71DAC"/>
    <w:rsid w:val="00A76572"/>
    <w:rsid w:val="00A82500"/>
    <w:rsid w:val="00A935F7"/>
    <w:rsid w:val="00AA68CF"/>
    <w:rsid w:val="00AB56A7"/>
    <w:rsid w:val="00AB7222"/>
    <w:rsid w:val="00AC369B"/>
    <w:rsid w:val="00AC6800"/>
    <w:rsid w:val="00AD5429"/>
    <w:rsid w:val="00AD6F62"/>
    <w:rsid w:val="00AD75F5"/>
    <w:rsid w:val="00AE6E2D"/>
    <w:rsid w:val="00AE7025"/>
    <w:rsid w:val="00AE7F24"/>
    <w:rsid w:val="00AF2F7D"/>
    <w:rsid w:val="00AF4A3D"/>
    <w:rsid w:val="00B008F3"/>
    <w:rsid w:val="00B20ADF"/>
    <w:rsid w:val="00B3095D"/>
    <w:rsid w:val="00B40004"/>
    <w:rsid w:val="00B41614"/>
    <w:rsid w:val="00B4747B"/>
    <w:rsid w:val="00B56245"/>
    <w:rsid w:val="00B62DB8"/>
    <w:rsid w:val="00B9250E"/>
    <w:rsid w:val="00B95B7C"/>
    <w:rsid w:val="00BA6503"/>
    <w:rsid w:val="00BB4DEB"/>
    <w:rsid w:val="00BB5850"/>
    <w:rsid w:val="00BD0B90"/>
    <w:rsid w:val="00BD6B0A"/>
    <w:rsid w:val="00BD7680"/>
    <w:rsid w:val="00BE00EC"/>
    <w:rsid w:val="00BE57ED"/>
    <w:rsid w:val="00BF15DF"/>
    <w:rsid w:val="00C05AA8"/>
    <w:rsid w:val="00C127E3"/>
    <w:rsid w:val="00C133AB"/>
    <w:rsid w:val="00C14865"/>
    <w:rsid w:val="00C14956"/>
    <w:rsid w:val="00C20767"/>
    <w:rsid w:val="00C21C9B"/>
    <w:rsid w:val="00C23534"/>
    <w:rsid w:val="00C41DF2"/>
    <w:rsid w:val="00C4340E"/>
    <w:rsid w:val="00C435BC"/>
    <w:rsid w:val="00C46266"/>
    <w:rsid w:val="00C46E86"/>
    <w:rsid w:val="00C47ED0"/>
    <w:rsid w:val="00C5194F"/>
    <w:rsid w:val="00C615E8"/>
    <w:rsid w:val="00C62E4D"/>
    <w:rsid w:val="00C62FF2"/>
    <w:rsid w:val="00C7517E"/>
    <w:rsid w:val="00C767A6"/>
    <w:rsid w:val="00C76BEE"/>
    <w:rsid w:val="00C7701A"/>
    <w:rsid w:val="00C77356"/>
    <w:rsid w:val="00C850F0"/>
    <w:rsid w:val="00C90F34"/>
    <w:rsid w:val="00C91CE4"/>
    <w:rsid w:val="00C94154"/>
    <w:rsid w:val="00C971EE"/>
    <w:rsid w:val="00CA1B2F"/>
    <w:rsid w:val="00CB0D7F"/>
    <w:rsid w:val="00CD1F27"/>
    <w:rsid w:val="00D022A7"/>
    <w:rsid w:val="00D042C5"/>
    <w:rsid w:val="00D13AF6"/>
    <w:rsid w:val="00D15D85"/>
    <w:rsid w:val="00D306E1"/>
    <w:rsid w:val="00D34B8D"/>
    <w:rsid w:val="00D41722"/>
    <w:rsid w:val="00D463B0"/>
    <w:rsid w:val="00D55951"/>
    <w:rsid w:val="00D56424"/>
    <w:rsid w:val="00D57158"/>
    <w:rsid w:val="00D61788"/>
    <w:rsid w:val="00D946B9"/>
    <w:rsid w:val="00D96B96"/>
    <w:rsid w:val="00DB27CC"/>
    <w:rsid w:val="00DB37CC"/>
    <w:rsid w:val="00DB527B"/>
    <w:rsid w:val="00DC2DEF"/>
    <w:rsid w:val="00DC3739"/>
    <w:rsid w:val="00DD3033"/>
    <w:rsid w:val="00DE0109"/>
    <w:rsid w:val="00DE484E"/>
    <w:rsid w:val="00DE48E4"/>
    <w:rsid w:val="00E00FFC"/>
    <w:rsid w:val="00E02593"/>
    <w:rsid w:val="00E0427F"/>
    <w:rsid w:val="00E059C3"/>
    <w:rsid w:val="00E06C59"/>
    <w:rsid w:val="00E13CC9"/>
    <w:rsid w:val="00E14B99"/>
    <w:rsid w:val="00E1502C"/>
    <w:rsid w:val="00E16038"/>
    <w:rsid w:val="00E3137D"/>
    <w:rsid w:val="00E46DD8"/>
    <w:rsid w:val="00E507AB"/>
    <w:rsid w:val="00E5734E"/>
    <w:rsid w:val="00E70CE1"/>
    <w:rsid w:val="00E710E5"/>
    <w:rsid w:val="00E71AE3"/>
    <w:rsid w:val="00E75927"/>
    <w:rsid w:val="00E819BF"/>
    <w:rsid w:val="00EA00E8"/>
    <w:rsid w:val="00EA43D7"/>
    <w:rsid w:val="00EB2C38"/>
    <w:rsid w:val="00EB49F5"/>
    <w:rsid w:val="00EC3CB3"/>
    <w:rsid w:val="00ED7445"/>
    <w:rsid w:val="00EE006B"/>
    <w:rsid w:val="00EE3D36"/>
    <w:rsid w:val="00F03270"/>
    <w:rsid w:val="00F14EF6"/>
    <w:rsid w:val="00F24D0D"/>
    <w:rsid w:val="00F3125F"/>
    <w:rsid w:val="00F36D90"/>
    <w:rsid w:val="00F37A4C"/>
    <w:rsid w:val="00F503B6"/>
    <w:rsid w:val="00F52DF4"/>
    <w:rsid w:val="00F62030"/>
    <w:rsid w:val="00F67D00"/>
    <w:rsid w:val="00F70B30"/>
    <w:rsid w:val="00F86021"/>
    <w:rsid w:val="00F86083"/>
    <w:rsid w:val="00F87921"/>
    <w:rsid w:val="00F9077E"/>
    <w:rsid w:val="00F90C72"/>
    <w:rsid w:val="00F929F5"/>
    <w:rsid w:val="00FA3F68"/>
    <w:rsid w:val="00FB368F"/>
    <w:rsid w:val="00FC224E"/>
    <w:rsid w:val="00FC2E8D"/>
    <w:rsid w:val="00FC4253"/>
    <w:rsid w:val="00FC6CD8"/>
    <w:rsid w:val="00FD54EF"/>
    <w:rsid w:val="00FE1875"/>
    <w:rsid w:val="00FF0CD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6">
      <o:colormru v:ext="edit" colors="#f59d15"/>
    </o:shapedefaults>
    <o:shapelayout v:ext="edit">
      <o:idmap v:ext="edit" data="2"/>
    </o:shapelayout>
  </w:shapeDefaults>
  <w:decimalSymbol w:val=","/>
  <w:listSeparator w:val=";"/>
  <w14:docId w14:val="3DD02684"/>
  <w15:docId w15:val="{38AFA24B-BE39-47E7-BE1C-AF773781E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75CD6"/>
    <w:pPr>
      <w:jc w:val="both"/>
    </w:pPr>
    <w:rPr>
      <w:rFonts w:ascii="Montserrat" w:hAnsi="Montserrat"/>
      <w:sz w:val="20"/>
    </w:rPr>
  </w:style>
  <w:style w:type="paragraph" w:styleId="Nagwek1">
    <w:name w:val="heading 1"/>
    <w:basedOn w:val="Normalny"/>
    <w:next w:val="Normalny"/>
    <w:link w:val="Nagwek1Znak"/>
    <w:uiPriority w:val="9"/>
    <w:qFormat/>
    <w:rsid w:val="00C20767"/>
    <w:pPr>
      <w:keepNext/>
      <w:keepLines/>
      <w:spacing w:before="240" w:after="0"/>
      <w:outlineLvl w:val="0"/>
    </w:pPr>
    <w:rPr>
      <w:rFonts w:eastAsiaTheme="majorEastAsia" w:cstheme="majorBidi"/>
      <w:b/>
      <w:color w:val="111A2D"/>
      <w:sz w:val="32"/>
      <w:szCs w:val="32"/>
    </w:rPr>
  </w:style>
  <w:style w:type="paragraph" w:styleId="Nagwek2">
    <w:name w:val="heading 2"/>
    <w:basedOn w:val="Normalny"/>
    <w:next w:val="Normalny"/>
    <w:link w:val="Nagwek2Znak"/>
    <w:uiPriority w:val="9"/>
    <w:unhideWhenUsed/>
    <w:qFormat/>
    <w:rsid w:val="00C20767"/>
    <w:pPr>
      <w:keepNext/>
      <w:keepLines/>
      <w:spacing w:before="40" w:after="0"/>
      <w:outlineLvl w:val="1"/>
    </w:pPr>
    <w:rPr>
      <w:rFonts w:eastAsiaTheme="majorEastAsia" w:cstheme="majorBidi"/>
      <w:b/>
      <w:color w:val="222A35" w:themeColor="text2" w:themeShade="80"/>
      <w:sz w:val="26"/>
      <w:szCs w:val="26"/>
    </w:rPr>
  </w:style>
  <w:style w:type="paragraph" w:styleId="Nagwek3">
    <w:name w:val="heading 3"/>
    <w:basedOn w:val="Normalny"/>
    <w:next w:val="Normalny"/>
    <w:link w:val="Nagwek3Znak"/>
    <w:uiPriority w:val="9"/>
    <w:unhideWhenUsed/>
    <w:qFormat/>
    <w:rsid w:val="00C20767"/>
    <w:pPr>
      <w:keepNext/>
      <w:keepLines/>
      <w:spacing w:before="40" w:after="0"/>
      <w:outlineLvl w:val="2"/>
    </w:pPr>
    <w:rPr>
      <w:rFonts w:eastAsiaTheme="majorEastAsia" w:cstheme="majorBidi"/>
      <w:b/>
      <w:color w:val="222A35" w:themeColor="text2" w:themeShade="80"/>
      <w:sz w:val="24"/>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character" w:customStyle="1" w:styleId="Nagwek1Znak">
    <w:name w:val="Nagłówek 1 Znak"/>
    <w:basedOn w:val="Domylnaczcionkaakapitu"/>
    <w:link w:val="Nagwek1"/>
    <w:uiPriority w:val="9"/>
    <w:rsid w:val="00C20767"/>
    <w:rPr>
      <w:rFonts w:ascii="Montserrat" w:eastAsiaTheme="majorEastAsia" w:hAnsi="Montserrat" w:cstheme="majorBidi"/>
      <w:b/>
      <w:color w:val="111A2D"/>
      <w:sz w:val="32"/>
      <w:szCs w:val="32"/>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C20767"/>
    <w:rPr>
      <w:rFonts w:ascii="Montserrat" w:eastAsiaTheme="majorEastAsia" w:hAnsi="Montserrat" w:cstheme="majorBidi"/>
      <w:b/>
      <w:color w:val="222A35" w:themeColor="text2" w:themeShade="80"/>
      <w:sz w:val="26"/>
      <w:szCs w:val="26"/>
    </w:rPr>
  </w:style>
  <w:style w:type="character" w:customStyle="1" w:styleId="Nagwek3Znak">
    <w:name w:val="Nagłówek 3 Znak"/>
    <w:basedOn w:val="Domylnaczcionkaakapitu"/>
    <w:link w:val="Nagwek3"/>
    <w:uiPriority w:val="9"/>
    <w:rsid w:val="00C20767"/>
    <w:rPr>
      <w:rFonts w:ascii="Montserrat" w:eastAsiaTheme="majorEastAsia" w:hAnsi="Montserrat" w:cstheme="majorBidi"/>
      <w:b/>
      <w:color w:val="222A35" w:themeColor="text2" w:themeShade="80"/>
      <w:sz w:val="24"/>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2F5496" w:themeColor="accent1" w:themeShade="BF"/>
    </w:rPr>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rFonts w:asciiTheme="majorHAnsi" w:hAnsiTheme="majorHAnsi"/>
      <w:b w:val="0"/>
      <w:color w:val="2F5496" w:themeColor="accent1" w:themeShade="BF"/>
      <w:lang w:eastAsia="pl-PL"/>
    </w:rPr>
  </w:style>
  <w:style w:type="paragraph" w:styleId="Spistreci1">
    <w:name w:val="toc 1"/>
    <w:basedOn w:val="Normalny"/>
    <w:next w:val="Normalny"/>
    <w:link w:val="Spistreci1Znak"/>
    <w:autoRedefine/>
    <w:uiPriority w:val="39"/>
    <w:unhideWhenUsed/>
    <w:rsid w:val="00A23693"/>
    <w:pPr>
      <w:spacing w:before="480" w:after="120"/>
      <w:jc w:val="left"/>
    </w:pPr>
    <w:rPr>
      <w:rFonts w:cstheme="minorHAnsi"/>
      <w:b/>
      <w:bCs/>
      <w:caps/>
      <w:sz w:val="24"/>
      <w:szCs w:val="20"/>
    </w:rPr>
  </w:style>
  <w:style w:type="paragraph" w:styleId="Spistreci2">
    <w:name w:val="toc 2"/>
    <w:basedOn w:val="Normalny"/>
    <w:next w:val="Normalny"/>
    <w:autoRedefine/>
    <w:uiPriority w:val="39"/>
    <w:unhideWhenUsed/>
    <w:rsid w:val="00F90C72"/>
    <w:pPr>
      <w:spacing w:before="240" w:after="120"/>
      <w:ind w:left="198"/>
      <w:jc w:val="left"/>
    </w:pPr>
    <w:rPr>
      <w:rFonts w:cstheme="minorHAnsi"/>
      <w:sz w:val="22"/>
      <w:szCs w:val="20"/>
    </w:rPr>
  </w:style>
  <w:style w:type="paragraph" w:styleId="Spistreci3">
    <w:name w:val="toc 3"/>
    <w:basedOn w:val="Normalny"/>
    <w:next w:val="Normalny"/>
    <w:autoRedefine/>
    <w:uiPriority w:val="39"/>
    <w:unhideWhenUsed/>
    <w:rsid w:val="00A23693"/>
    <w:pPr>
      <w:tabs>
        <w:tab w:val="left" w:pos="1000"/>
        <w:tab w:val="right" w:leader="dot" w:pos="9062"/>
      </w:tabs>
      <w:spacing w:after="0" w:line="360" w:lineRule="auto"/>
      <w:ind w:left="400"/>
      <w:jc w:val="left"/>
    </w:pPr>
    <w:rPr>
      <w:rFonts w:cstheme="minorHAnsi"/>
      <w:i/>
      <w:iCs/>
      <w:sz w:val="22"/>
      <w:szCs w:val="20"/>
    </w:rPr>
  </w:style>
  <w:style w:type="character" w:styleId="Hipercze">
    <w:name w:val="Hyperlink"/>
    <w:basedOn w:val="Domylnaczcionkaakapitu"/>
    <w:uiPriority w:val="99"/>
    <w:unhideWhenUsed/>
    <w:rsid w:val="003B18CA"/>
    <w:rPr>
      <w:color w:val="0563C1"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asciiTheme="minorHAnsi" w:hAnsiTheme="minorHAnsi" w:cstheme="minorHAnsi"/>
      <w:sz w:val="18"/>
      <w:szCs w:val="18"/>
    </w:rPr>
  </w:style>
  <w:style w:type="character" w:customStyle="1" w:styleId="Spistreci1Znak">
    <w:name w:val="Spis treści 1 Znak"/>
    <w:basedOn w:val="Domylnaczcionkaakapitu"/>
    <w:link w:val="Spistreci1"/>
    <w:uiPriority w:val="39"/>
    <w:rsid w:val="00A23693"/>
    <w:rPr>
      <w:rFonts w:ascii="Arial" w:hAnsi="Arial" w:cstheme="minorHAnsi"/>
      <w:b/>
      <w:bCs/>
      <w:caps/>
      <w:sz w:val="24"/>
      <w:szCs w:val="20"/>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4B08E8"/>
    <w:pPr>
      <w:spacing w:line="300" w:lineRule="auto"/>
      <w:ind w:left="720"/>
      <w:contextualSpacing/>
      <w:jc w:val="left"/>
    </w:pPr>
    <w:rPr>
      <w:rFonts w:asciiTheme="minorHAnsi" w:eastAsiaTheme="minorEastAsia" w:hAnsiTheme="minorHAnsi"/>
      <w:sz w:val="21"/>
      <w:szCs w:val="21"/>
    </w:rPr>
  </w:style>
  <w:style w:type="paragraph" w:styleId="Legenda">
    <w:name w:val="caption"/>
    <w:basedOn w:val="Normalny"/>
    <w:next w:val="Normalny"/>
    <w:uiPriority w:val="35"/>
    <w:unhideWhenUsed/>
    <w:qFormat/>
    <w:rsid w:val="00384AFF"/>
    <w:pPr>
      <w:spacing w:after="200" w:line="240" w:lineRule="auto"/>
    </w:pPr>
    <w:rPr>
      <w:i/>
      <w:iCs/>
      <w:color w:val="44546A" w:themeColor="text2"/>
      <w:sz w:val="18"/>
      <w:szCs w:val="18"/>
    </w:rPr>
  </w:style>
  <w:style w:type="paragraph" w:styleId="Tekstkomentarza">
    <w:name w:val="annotation text"/>
    <w:basedOn w:val="Normalny"/>
    <w:link w:val="TekstkomentarzaZnak"/>
    <w:uiPriority w:val="99"/>
    <w:unhideWhenUsed/>
    <w:rsid w:val="005010EC"/>
    <w:pPr>
      <w:spacing w:line="240" w:lineRule="auto"/>
      <w:jc w:val="left"/>
    </w:pPr>
    <w:rPr>
      <w:rFonts w:asciiTheme="minorHAnsi" w:hAnsiTheme="minorHAnsi"/>
      <w:szCs w:val="20"/>
    </w:rPr>
  </w:style>
  <w:style w:type="character" w:customStyle="1" w:styleId="TekstkomentarzaZnak">
    <w:name w:val="Tekst komentarza Znak"/>
    <w:basedOn w:val="Domylnaczcionkaakapitu"/>
    <w:link w:val="Tekstkomentarza"/>
    <w:uiPriority w:val="99"/>
    <w:rsid w:val="005010EC"/>
    <w:rPr>
      <w:sz w:val="20"/>
      <w:szCs w:val="20"/>
    </w:rPr>
  </w:style>
  <w:style w:type="paragraph" w:styleId="Tekstprzypisudolnego">
    <w:name w:val="footnote text"/>
    <w:basedOn w:val="Normalny"/>
    <w:link w:val="TekstprzypisudolnegoZnak"/>
    <w:uiPriority w:val="99"/>
    <w:semiHidden/>
    <w:unhideWhenUsed/>
    <w:rsid w:val="00BD0B90"/>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BD0B90"/>
    <w:rPr>
      <w:rFonts w:ascii="Arial" w:hAnsi="Arial"/>
      <w:sz w:val="20"/>
      <w:szCs w:val="20"/>
    </w:rPr>
  </w:style>
  <w:style w:type="character" w:styleId="Odwoanieprzypisudolnego">
    <w:name w:val="footnote reference"/>
    <w:basedOn w:val="Domylnaczcionkaakapitu"/>
    <w:uiPriority w:val="99"/>
    <w:semiHidden/>
    <w:unhideWhenUsed/>
    <w:rsid w:val="00BD0B90"/>
    <w:rPr>
      <w:vertAlign w:val="superscript"/>
    </w:rPr>
  </w:style>
  <w:style w:type="table" w:customStyle="1" w:styleId="Tabela-Siatka1">
    <w:name w:val="Tabela - Siatka1"/>
    <w:basedOn w:val="Standardowy"/>
    <w:next w:val="Tabela-Siatka"/>
    <w:uiPriority w:val="39"/>
    <w:rsid w:val="00BD0B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754E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2B22F3"/>
    <w:rPr>
      <w:sz w:val="16"/>
      <w:szCs w:val="16"/>
    </w:rPr>
  </w:style>
  <w:style w:type="character" w:customStyle="1" w:styleId="AkapitzlistZnak">
    <w:name w:val="Akapit z listą Znak"/>
    <w:basedOn w:val="Domylnaczcionkaakapitu"/>
    <w:link w:val="Akapitzlist"/>
    <w:uiPriority w:val="34"/>
    <w:rsid w:val="009E18B9"/>
    <w:rPr>
      <w:rFonts w:eastAsiaTheme="minorEastAsia"/>
      <w:sz w:val="21"/>
      <w:szCs w:val="21"/>
    </w:rPr>
  </w:style>
  <w:style w:type="table" w:customStyle="1" w:styleId="Tabela-Siatka3">
    <w:name w:val="Tabela - Siatka3"/>
    <w:basedOn w:val="Standardowy"/>
    <w:next w:val="Tabela-Siatka"/>
    <w:uiPriority w:val="39"/>
    <w:rsid w:val="00E16038"/>
    <w:pPr>
      <w:spacing w:after="0" w:line="240" w:lineRule="auto"/>
    </w:pPr>
    <w:rPr>
      <w:rFonts w:eastAsiaTheme="minorEastAsia"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E16038"/>
    <w:pPr>
      <w:spacing w:after="0" w:line="240" w:lineRule="auto"/>
    </w:pPr>
    <w:rPr>
      <w:rFonts w:eastAsiaTheme="minorEastAsia"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1">
    <w:name w:val="Grid Table 4 Accent 1"/>
    <w:basedOn w:val="Standardowy"/>
    <w:uiPriority w:val="49"/>
    <w:rsid w:val="004352A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nyWeb">
    <w:name w:val="Normal (Web)"/>
    <w:basedOn w:val="Normalny"/>
    <w:uiPriority w:val="99"/>
    <w:semiHidden/>
    <w:unhideWhenUsed/>
    <w:rsid w:val="005D3C9F"/>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Tematkomentarza">
    <w:name w:val="annotation subject"/>
    <w:basedOn w:val="Tekstkomentarza"/>
    <w:next w:val="Tekstkomentarza"/>
    <w:link w:val="TematkomentarzaZnak"/>
    <w:uiPriority w:val="99"/>
    <w:semiHidden/>
    <w:unhideWhenUsed/>
    <w:rsid w:val="00AA68CF"/>
    <w:pPr>
      <w:jc w:val="both"/>
    </w:pPr>
    <w:rPr>
      <w:rFonts w:ascii="Montserrat" w:hAnsi="Montserrat"/>
      <w:b/>
      <w:bCs/>
    </w:rPr>
  </w:style>
  <w:style w:type="character" w:customStyle="1" w:styleId="TematkomentarzaZnak">
    <w:name w:val="Temat komentarza Znak"/>
    <w:basedOn w:val="TekstkomentarzaZnak"/>
    <w:link w:val="Tematkomentarza"/>
    <w:uiPriority w:val="99"/>
    <w:semiHidden/>
    <w:rsid w:val="00AA68CF"/>
    <w:rPr>
      <w:rFonts w:ascii="Montserrat" w:hAnsi="Montserra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56461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659116221">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910653501">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189366922">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624992250">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837575397">
      <w:bodyDiv w:val="1"/>
      <w:marLeft w:val="0"/>
      <w:marRight w:val="0"/>
      <w:marTop w:val="0"/>
      <w:marBottom w:val="0"/>
      <w:divBdr>
        <w:top w:val="none" w:sz="0" w:space="0" w:color="auto"/>
        <w:left w:val="none" w:sz="0" w:space="0" w:color="auto"/>
        <w:bottom w:val="none" w:sz="0" w:space="0" w:color="auto"/>
        <w:right w:val="none" w:sz="0" w:space="0" w:color="auto"/>
      </w:divBdr>
    </w:div>
    <w:div w:id="1936590240">
      <w:bodyDiv w:val="1"/>
      <w:marLeft w:val="0"/>
      <w:marRight w:val="0"/>
      <w:marTop w:val="0"/>
      <w:marBottom w:val="0"/>
      <w:divBdr>
        <w:top w:val="none" w:sz="0" w:space="0" w:color="auto"/>
        <w:left w:val="none" w:sz="0" w:space="0" w:color="auto"/>
        <w:bottom w:val="none" w:sz="0" w:space="0" w:color="auto"/>
        <w:right w:val="none" w:sz="0" w:space="0" w:color="auto"/>
      </w:divBdr>
    </w:div>
    <w:div w:id="2109807017">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diagramColors" Target="diagrams/colors1.xm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chart" Target="charts/chart10.xml"/><Relationship Id="rId50" Type="http://schemas.openxmlformats.org/officeDocument/2006/relationships/chart" Target="charts/chart12.xml"/><Relationship Id="rId55" Type="http://schemas.openxmlformats.org/officeDocument/2006/relationships/chart" Target="charts/chart17.xml"/><Relationship Id="rId63"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chart" Target="charts/chart1.xml"/><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chart" Target="charts/chart4.xml"/><Relationship Id="rId37" Type="http://schemas.openxmlformats.org/officeDocument/2006/relationships/chart" Target="charts/chart8.xml"/><Relationship Id="rId40" Type="http://schemas.openxmlformats.org/officeDocument/2006/relationships/image" Target="media/image16.tif"/><Relationship Id="rId45" Type="http://schemas.openxmlformats.org/officeDocument/2006/relationships/hyperlink" Target="https://bip.oke.waw.pl" TargetMode="External"/><Relationship Id="rId53" Type="http://schemas.openxmlformats.org/officeDocument/2006/relationships/chart" Target="charts/chart15.xml"/><Relationship Id="rId58"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24.jpeg"/><Relationship Id="rId19" Type="http://schemas.openxmlformats.org/officeDocument/2006/relationships/diagramLayout" Target="diagrams/layout1.xml"/><Relationship Id="rId14" Type="http://schemas.openxmlformats.org/officeDocument/2006/relationships/header" Target="header1.xml"/><Relationship Id="rId22" Type="http://schemas.microsoft.com/office/2007/relationships/diagramDrawing" Target="diagrams/drawing1.xml"/><Relationship Id="rId27" Type="http://schemas.openxmlformats.org/officeDocument/2006/relationships/image" Target="media/image12.png"/><Relationship Id="rId30" Type="http://schemas.openxmlformats.org/officeDocument/2006/relationships/chart" Target="charts/chart2.xml"/><Relationship Id="rId35" Type="http://schemas.openxmlformats.org/officeDocument/2006/relationships/chart" Target="charts/chart6.xml"/><Relationship Id="rId43" Type="http://schemas.openxmlformats.org/officeDocument/2006/relationships/image" Target="media/image19.jpeg"/><Relationship Id="rId48" Type="http://schemas.openxmlformats.org/officeDocument/2006/relationships/chart" Target="charts/chart11.xml"/><Relationship Id="rId56" Type="http://schemas.openxmlformats.org/officeDocument/2006/relationships/chart" Target="charts/chart18.xm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1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0.jpeg"/><Relationship Id="rId33" Type="http://schemas.openxmlformats.org/officeDocument/2006/relationships/chart" Target="charts/chart5.xml"/><Relationship Id="rId38" Type="http://schemas.openxmlformats.org/officeDocument/2006/relationships/chart" Target="charts/chart9.xml"/><Relationship Id="rId46" Type="http://schemas.openxmlformats.org/officeDocument/2006/relationships/hyperlink" Target="https://bip.oke.waw.pl" TargetMode="External"/><Relationship Id="rId59" Type="http://schemas.openxmlformats.org/officeDocument/2006/relationships/image" Target="media/image22.jpeg"/><Relationship Id="rId20" Type="http://schemas.openxmlformats.org/officeDocument/2006/relationships/diagramQuickStyle" Target="diagrams/quickStyle1.xml"/><Relationship Id="rId41" Type="http://schemas.openxmlformats.org/officeDocument/2006/relationships/image" Target="media/image17.png"/><Relationship Id="rId54" Type="http://schemas.openxmlformats.org/officeDocument/2006/relationships/chart" Target="charts/chart16.xml"/><Relationship Id="rId62"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eader" Target="header2.xml"/><Relationship Id="rId28" Type="http://schemas.openxmlformats.org/officeDocument/2006/relationships/image" Target="media/image13.png"/><Relationship Id="rId36" Type="http://schemas.openxmlformats.org/officeDocument/2006/relationships/chart" Target="charts/chart7.xml"/><Relationship Id="rId49" Type="http://schemas.openxmlformats.org/officeDocument/2006/relationships/image" Target="media/image21.png"/><Relationship Id="rId57" Type="http://schemas.openxmlformats.org/officeDocument/2006/relationships/chart" Target="charts/chart19.xml"/><Relationship Id="rId10" Type="http://schemas.openxmlformats.org/officeDocument/2006/relationships/image" Target="media/image3.png"/><Relationship Id="rId31" Type="http://schemas.openxmlformats.org/officeDocument/2006/relationships/chart" Target="charts/chart3.xml"/><Relationship Id="rId44" Type="http://schemas.openxmlformats.org/officeDocument/2006/relationships/image" Target="media/image20.png"/><Relationship Id="rId52" Type="http://schemas.openxmlformats.org/officeDocument/2006/relationships/chart" Target="charts/chart14.xml"/><Relationship Id="rId60" Type="http://schemas.openxmlformats.org/officeDocument/2006/relationships/image" Target="media/image2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diagramData" Target="diagrams/data1.xml"/><Relationship Id="rId39" Type="http://schemas.openxmlformats.org/officeDocument/2006/relationships/image" Target="media/image15.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Iwona\Desktop\finans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Iwona\Desktop\finans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Iwona\Desktop\finans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Iwona\Desktop\finans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Iwona\Desktop\finans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192.168.1.11\WANIR\US&#321;UGI%20DLA%20JST\US&#321;UGI\STRATEGIA%20ROZWOJU%20JST\2021\Radomski_p_maz\4.%20Ankieta\210916_Wyniki%20ankiet\survey-data-strategia-zrownowazonego-rozwoju-powiatu-radomskiego-do-2030-r.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192.168.1.11\WANIR\US&#321;UGI%20DLA%20JST\US&#321;UGI\STRATEGIA%20ROZWOJU%20JST\2021\Radomski_p_maz\4.%20Ankieta\210916_Wyniki%20ankiet\survey-data-strategia-zrownowazonego-rozwoju-powiatu-radomskiego-do-2030-r.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192.168.1.11\WANIR\US&#321;UGI%20DLA%20JST\US&#321;UGI\STRATEGIA%20ROZWOJU%20JST\2021\Radomski_p_maz\4.%20Ankieta\210916_Wyniki%20ankiet\survey-data-strategia-zrownowazonego-rozwoju-powiatu-radomskiego-do-2030-r.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92.168.1.11\WANIR\US&#321;UGI%20DLA%20JST\US&#321;UGI\STRATEGIA%20ROZWOJU%20JST\2021\Radomski_p_maz\5.%20Strategia\Zeszyt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asternak\AppData\Local\Temp\TER224_XTAB_20210816154356.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1\Radomski_p_maz\5.%20Strategia\Zeszyt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radomski!$C$122</c:f>
              <c:strCache>
                <c:ptCount val="1"/>
                <c:pt idx="0">
                  <c:v>w wieku przedprodukcyjnym</c:v>
                </c:pt>
              </c:strCache>
            </c:strRef>
          </c:tx>
          <c:spPr>
            <a:ln w="28575" cap="rnd">
              <a:solidFill>
                <a:srgbClr val="1C2847"/>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radomski!$D$121:$H$121</c:f>
              <c:numCache>
                <c:formatCode>General</c:formatCode>
                <c:ptCount val="5"/>
                <c:pt idx="0">
                  <c:v>2016</c:v>
                </c:pt>
                <c:pt idx="1">
                  <c:v>2017</c:v>
                </c:pt>
                <c:pt idx="2">
                  <c:v>2018</c:v>
                </c:pt>
                <c:pt idx="3">
                  <c:v>2019</c:v>
                </c:pt>
                <c:pt idx="4">
                  <c:v>2020</c:v>
                </c:pt>
              </c:numCache>
            </c:numRef>
          </c:cat>
          <c:val>
            <c:numRef>
              <c:f>radomski!$D$122:$H$122</c:f>
              <c:numCache>
                <c:formatCode>#,##0</c:formatCode>
                <c:ptCount val="5"/>
                <c:pt idx="0">
                  <c:v>30846</c:v>
                </c:pt>
                <c:pt idx="1">
                  <c:v>30795</c:v>
                </c:pt>
                <c:pt idx="2">
                  <c:v>30564</c:v>
                </c:pt>
                <c:pt idx="3">
                  <c:v>30546</c:v>
                </c:pt>
                <c:pt idx="4">
                  <c:v>30432</c:v>
                </c:pt>
              </c:numCache>
            </c:numRef>
          </c:val>
          <c:smooth val="0"/>
          <c:extLst>
            <c:ext xmlns:c16="http://schemas.microsoft.com/office/drawing/2014/chart" uri="{C3380CC4-5D6E-409C-BE32-E72D297353CC}">
              <c16:uniqueId val="{00000000-7C9B-431C-BBBE-D925FD0A578D}"/>
            </c:ext>
          </c:extLst>
        </c:ser>
        <c:ser>
          <c:idx val="1"/>
          <c:order val="1"/>
          <c:tx>
            <c:strRef>
              <c:f>radomski!$C$123</c:f>
              <c:strCache>
                <c:ptCount val="1"/>
                <c:pt idx="0">
                  <c:v>w wieku produkcyjnym</c:v>
                </c:pt>
              </c:strCache>
            </c:strRef>
          </c:tx>
          <c:spPr>
            <a:ln w="28575" cap="rnd">
              <a:solidFill>
                <a:srgbClr val="F59D15"/>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radomski!$D$121:$H$121</c:f>
              <c:numCache>
                <c:formatCode>General</c:formatCode>
                <c:ptCount val="5"/>
                <c:pt idx="0">
                  <c:v>2016</c:v>
                </c:pt>
                <c:pt idx="1">
                  <c:v>2017</c:v>
                </c:pt>
                <c:pt idx="2">
                  <c:v>2018</c:v>
                </c:pt>
                <c:pt idx="3">
                  <c:v>2019</c:v>
                </c:pt>
                <c:pt idx="4">
                  <c:v>2020</c:v>
                </c:pt>
              </c:numCache>
            </c:numRef>
          </c:cat>
          <c:val>
            <c:numRef>
              <c:f>radomski!$D$123:$H$123</c:f>
              <c:numCache>
                <c:formatCode>#,##0</c:formatCode>
                <c:ptCount val="5"/>
                <c:pt idx="0">
                  <c:v>95473</c:v>
                </c:pt>
                <c:pt idx="1">
                  <c:v>95038</c:v>
                </c:pt>
                <c:pt idx="2">
                  <c:v>94552</c:v>
                </c:pt>
                <c:pt idx="3">
                  <c:v>93918</c:v>
                </c:pt>
                <c:pt idx="4">
                  <c:v>93268</c:v>
                </c:pt>
              </c:numCache>
            </c:numRef>
          </c:val>
          <c:smooth val="0"/>
          <c:extLst>
            <c:ext xmlns:c16="http://schemas.microsoft.com/office/drawing/2014/chart" uri="{C3380CC4-5D6E-409C-BE32-E72D297353CC}">
              <c16:uniqueId val="{00000001-7C9B-431C-BBBE-D925FD0A578D}"/>
            </c:ext>
          </c:extLst>
        </c:ser>
        <c:ser>
          <c:idx val="2"/>
          <c:order val="2"/>
          <c:tx>
            <c:strRef>
              <c:f>radomski!$C$124</c:f>
              <c:strCache>
                <c:ptCount val="1"/>
                <c:pt idx="0">
                  <c:v>w wieku poprodukcyjnym</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radomski!$D$121:$H$121</c:f>
              <c:numCache>
                <c:formatCode>General</c:formatCode>
                <c:ptCount val="5"/>
                <c:pt idx="0">
                  <c:v>2016</c:v>
                </c:pt>
                <c:pt idx="1">
                  <c:v>2017</c:v>
                </c:pt>
                <c:pt idx="2">
                  <c:v>2018</c:v>
                </c:pt>
                <c:pt idx="3">
                  <c:v>2019</c:v>
                </c:pt>
                <c:pt idx="4">
                  <c:v>2020</c:v>
                </c:pt>
              </c:numCache>
            </c:numRef>
          </c:cat>
          <c:val>
            <c:numRef>
              <c:f>radomski!$D$124:$H$124</c:f>
              <c:numCache>
                <c:formatCode>#,##0</c:formatCode>
                <c:ptCount val="5"/>
                <c:pt idx="0">
                  <c:v>25311</c:v>
                </c:pt>
                <c:pt idx="1">
                  <c:v>26122</c:v>
                </c:pt>
                <c:pt idx="2">
                  <c:v>27001</c:v>
                </c:pt>
                <c:pt idx="3">
                  <c:v>27827</c:v>
                </c:pt>
                <c:pt idx="4">
                  <c:v>28490</c:v>
                </c:pt>
              </c:numCache>
            </c:numRef>
          </c:val>
          <c:smooth val="0"/>
          <c:extLst>
            <c:ext xmlns:c16="http://schemas.microsoft.com/office/drawing/2014/chart" uri="{C3380CC4-5D6E-409C-BE32-E72D297353CC}">
              <c16:uniqueId val="{00000002-7C9B-431C-BBBE-D925FD0A578D}"/>
            </c:ext>
          </c:extLst>
        </c:ser>
        <c:dLbls>
          <c:dLblPos val="t"/>
          <c:showLegendKey val="0"/>
          <c:showVal val="1"/>
          <c:showCatName val="0"/>
          <c:showSerName val="0"/>
          <c:showPercent val="0"/>
          <c:showBubbleSize val="0"/>
        </c:dLbls>
        <c:smooth val="0"/>
        <c:axId val="771149855"/>
        <c:axId val="771134879"/>
      </c:lineChart>
      <c:catAx>
        <c:axId val="771149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771134879"/>
        <c:crosses val="autoZero"/>
        <c:auto val="1"/>
        <c:lblAlgn val="ctr"/>
        <c:lblOffset val="100"/>
        <c:noMultiLvlLbl val="0"/>
      </c:catAx>
      <c:valAx>
        <c:axId val="7711348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771149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spPr>
            <a:solidFill>
              <a:schemeClr val="bg2">
                <a:lumMod val="25000"/>
              </a:schemeClr>
            </a:solidFill>
            <a:ln>
              <a:noFill/>
            </a:ln>
            <a:effectLst/>
          </c:spPr>
          <c:invertIfNegative val="0"/>
          <c:cat>
            <c:strRef>
              <c:f>radomski!$C$337:$C$349</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cat>
          <c:val>
            <c:numRef>
              <c:f>radomski!$E$337:$E$349</c:f>
              <c:numCache>
                <c:formatCode>General</c:formatCode>
                <c:ptCount val="13"/>
                <c:pt idx="0">
                  <c:v>3.63</c:v>
                </c:pt>
                <c:pt idx="1">
                  <c:v>1.21</c:v>
                </c:pt>
                <c:pt idx="2">
                  <c:v>3.28</c:v>
                </c:pt>
                <c:pt idx="3">
                  <c:v>2.39</c:v>
                </c:pt>
                <c:pt idx="4">
                  <c:v>2.33</c:v>
                </c:pt>
                <c:pt idx="5">
                  <c:v>1.71</c:v>
                </c:pt>
                <c:pt idx="6">
                  <c:v>1.81</c:v>
                </c:pt>
                <c:pt idx="7">
                  <c:v>2.19</c:v>
                </c:pt>
                <c:pt idx="8">
                  <c:v>2.71</c:v>
                </c:pt>
                <c:pt idx="9">
                  <c:v>2.36</c:v>
                </c:pt>
                <c:pt idx="10">
                  <c:v>1.5</c:v>
                </c:pt>
                <c:pt idx="11" formatCode="#,##0.00">
                  <c:v>3.09</c:v>
                </c:pt>
                <c:pt idx="12" formatCode="#,##0.00">
                  <c:v>3.04</c:v>
                </c:pt>
              </c:numCache>
            </c:numRef>
          </c:val>
          <c:extLst>
            <c:ext xmlns:c16="http://schemas.microsoft.com/office/drawing/2014/chart" uri="{C3380CC4-5D6E-409C-BE32-E72D297353CC}">
              <c16:uniqueId val="{00000000-882E-42BC-B35C-B0C373AB3C3D}"/>
            </c:ext>
          </c:extLst>
        </c:ser>
        <c:dLbls>
          <c:showLegendKey val="0"/>
          <c:showVal val="0"/>
          <c:showCatName val="0"/>
          <c:showSerName val="0"/>
          <c:showPercent val="0"/>
          <c:showBubbleSize val="0"/>
        </c:dLbls>
        <c:gapWidth val="219"/>
        <c:overlap val="-27"/>
        <c:axId val="1476275007"/>
        <c:axId val="147627459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radomski!$C$337:$C$349</c15:sqref>
                        </c15:formulaRef>
                      </c:ext>
                    </c:extLst>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cat>
                <c:val>
                  <c:numRef>
                    <c:extLst>
                      <c:ext uri="{02D57815-91ED-43cb-92C2-25804820EDAC}">
                        <c15:formulaRef>
                          <c15:sqref>radomski!$D$337:$D$349</c15:sqref>
                        </c15:formulaRef>
                      </c:ext>
                    </c:extLst>
                    <c:numCache>
                      <c:formatCode>General</c:formatCode>
                      <c:ptCount val="13"/>
                    </c:numCache>
                  </c:numRef>
                </c:val>
                <c:extLst>
                  <c:ext xmlns:c16="http://schemas.microsoft.com/office/drawing/2014/chart" uri="{C3380CC4-5D6E-409C-BE32-E72D297353CC}">
                    <c16:uniqueId val="{00000002-882E-42BC-B35C-B0C373AB3C3D}"/>
                  </c:ext>
                </c:extLst>
              </c15:ser>
            </c15:filteredBarSeries>
          </c:ext>
        </c:extLst>
      </c:barChart>
      <c:scatterChart>
        <c:scatterStyle val="smoothMarker"/>
        <c:varyColors val="0"/>
        <c:ser>
          <c:idx val="2"/>
          <c:order val="2"/>
          <c:spPr>
            <a:ln w="28575" cap="rnd">
              <a:solidFill>
                <a:srgbClr val="F59D15"/>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7CF3-44F6-A261-DF5E656F591B}"/>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F3-44F6-A261-DF5E656F591B}"/>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radomski!$C$337:$C$349</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xVal>
          <c:yVal>
            <c:numRef>
              <c:f>radomski!$F$337:$F$349</c:f>
              <c:numCache>
                <c:formatCode>General</c:formatCode>
                <c:ptCount val="13"/>
                <c:pt idx="0">
                  <c:v>2.4700000000000002</c:v>
                </c:pt>
                <c:pt idx="1">
                  <c:v>2.4700000000000002</c:v>
                </c:pt>
                <c:pt idx="2">
                  <c:v>2.4700000000000002</c:v>
                </c:pt>
                <c:pt idx="3">
                  <c:v>2.4700000000000002</c:v>
                </c:pt>
                <c:pt idx="4">
                  <c:v>2.4700000000000002</c:v>
                </c:pt>
                <c:pt idx="5">
                  <c:v>2.4700000000000002</c:v>
                </c:pt>
                <c:pt idx="6">
                  <c:v>2.4700000000000002</c:v>
                </c:pt>
                <c:pt idx="7">
                  <c:v>2.4700000000000002</c:v>
                </c:pt>
                <c:pt idx="8">
                  <c:v>2.4700000000000002</c:v>
                </c:pt>
                <c:pt idx="9">
                  <c:v>2.4700000000000002</c:v>
                </c:pt>
                <c:pt idx="10">
                  <c:v>2.4700000000000002</c:v>
                </c:pt>
                <c:pt idx="11">
                  <c:v>2.4700000000000002</c:v>
                </c:pt>
                <c:pt idx="12">
                  <c:v>2.4700000000000002</c:v>
                </c:pt>
              </c:numCache>
            </c:numRef>
          </c:yVal>
          <c:smooth val="1"/>
          <c:extLst>
            <c:ext xmlns:c16="http://schemas.microsoft.com/office/drawing/2014/chart" uri="{C3380CC4-5D6E-409C-BE32-E72D297353CC}">
              <c16:uniqueId val="{00000001-882E-42BC-B35C-B0C373AB3C3D}"/>
            </c:ext>
          </c:extLst>
        </c:ser>
        <c:dLbls>
          <c:showLegendKey val="0"/>
          <c:showVal val="0"/>
          <c:showCatName val="0"/>
          <c:showSerName val="0"/>
          <c:showPercent val="0"/>
          <c:showBubbleSize val="0"/>
        </c:dLbls>
        <c:axId val="1476263775"/>
        <c:axId val="1476256703"/>
      </c:scatterChart>
      <c:catAx>
        <c:axId val="1476275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476274591"/>
        <c:crosses val="autoZero"/>
        <c:auto val="1"/>
        <c:lblAlgn val="ctr"/>
        <c:lblOffset val="100"/>
        <c:noMultiLvlLbl val="0"/>
      </c:catAx>
      <c:valAx>
        <c:axId val="14762745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476275007"/>
        <c:crosses val="autoZero"/>
        <c:crossBetween val="between"/>
      </c:valAx>
      <c:valAx>
        <c:axId val="1476256703"/>
        <c:scaling>
          <c:orientation val="minMax"/>
        </c:scaling>
        <c:delete val="1"/>
        <c:axPos val="r"/>
        <c:numFmt formatCode="General" sourceLinked="1"/>
        <c:majorTickMark val="out"/>
        <c:minorTickMark val="none"/>
        <c:tickLblPos val="nextTo"/>
        <c:crossAx val="1476263775"/>
        <c:crosses val="max"/>
        <c:crossBetween val="midCat"/>
      </c:valAx>
      <c:valAx>
        <c:axId val="1476263775"/>
        <c:scaling>
          <c:orientation val="minMax"/>
          <c:max val="2"/>
          <c:min val="1"/>
        </c:scaling>
        <c:delete val="1"/>
        <c:axPos val="t"/>
        <c:majorTickMark val="out"/>
        <c:minorTickMark val="none"/>
        <c:tickLblPos val="nextTo"/>
        <c:crossAx val="1476256703"/>
        <c:crosses val="max"/>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radomski!$C$362</c:f>
              <c:strCache>
                <c:ptCount val="1"/>
                <c:pt idx="0">
                  <c:v>Powiat Radomski</c:v>
                </c:pt>
              </c:strCache>
            </c:strRef>
          </c:tx>
          <c:spPr>
            <a:ln w="28575" cap="rnd">
              <a:solidFill>
                <a:srgbClr val="1C2847"/>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radomski!$D$361:$H$361</c:f>
              <c:numCache>
                <c:formatCode>General</c:formatCode>
                <c:ptCount val="5"/>
                <c:pt idx="0">
                  <c:v>2016</c:v>
                </c:pt>
                <c:pt idx="1">
                  <c:v>2017</c:v>
                </c:pt>
                <c:pt idx="2">
                  <c:v>2018</c:v>
                </c:pt>
                <c:pt idx="3">
                  <c:v>2019</c:v>
                </c:pt>
                <c:pt idx="4">
                  <c:v>2020</c:v>
                </c:pt>
              </c:numCache>
            </c:numRef>
          </c:cat>
          <c:val>
            <c:numRef>
              <c:f>radomski!$D$362:$H$362</c:f>
              <c:numCache>
                <c:formatCode>#,##0.00</c:formatCode>
                <c:ptCount val="5"/>
                <c:pt idx="0">
                  <c:v>2.25</c:v>
                </c:pt>
                <c:pt idx="1">
                  <c:v>2.35</c:v>
                </c:pt>
                <c:pt idx="2">
                  <c:v>2.29</c:v>
                </c:pt>
                <c:pt idx="3">
                  <c:v>2.4</c:v>
                </c:pt>
                <c:pt idx="4">
                  <c:v>2.4700000000000002</c:v>
                </c:pt>
              </c:numCache>
            </c:numRef>
          </c:val>
          <c:smooth val="0"/>
          <c:extLst>
            <c:ext xmlns:c16="http://schemas.microsoft.com/office/drawing/2014/chart" uri="{C3380CC4-5D6E-409C-BE32-E72D297353CC}">
              <c16:uniqueId val="{00000000-6CEB-420C-9F51-673677FB52A0}"/>
            </c:ext>
          </c:extLst>
        </c:ser>
        <c:ser>
          <c:idx val="1"/>
          <c:order val="1"/>
          <c:tx>
            <c:strRef>
              <c:f>radomski!$C$363</c:f>
              <c:strCache>
                <c:ptCount val="1"/>
                <c:pt idx="0">
                  <c:v>Powiat Ostrołęcki</c:v>
                </c:pt>
              </c:strCache>
            </c:strRef>
          </c:tx>
          <c:spPr>
            <a:ln w="28575" cap="rnd">
              <a:solidFill>
                <a:srgbClr val="F59D15"/>
              </a:solidFill>
              <a:round/>
            </a:ln>
            <a:effectLst/>
          </c:spPr>
          <c:marker>
            <c:symbol val="none"/>
          </c:marker>
          <c:cat>
            <c:numRef>
              <c:f>radomski!$D$361:$H$361</c:f>
              <c:numCache>
                <c:formatCode>General</c:formatCode>
                <c:ptCount val="5"/>
                <c:pt idx="0">
                  <c:v>2016</c:v>
                </c:pt>
                <c:pt idx="1">
                  <c:v>2017</c:v>
                </c:pt>
                <c:pt idx="2">
                  <c:v>2018</c:v>
                </c:pt>
                <c:pt idx="3">
                  <c:v>2019</c:v>
                </c:pt>
                <c:pt idx="4">
                  <c:v>2020</c:v>
                </c:pt>
              </c:numCache>
            </c:numRef>
          </c:cat>
          <c:val>
            <c:numRef>
              <c:f>radomski!$D$363:$H$363</c:f>
              <c:numCache>
                <c:formatCode>#,##0.00</c:formatCode>
                <c:ptCount val="5"/>
                <c:pt idx="0">
                  <c:v>2.3199999999999998</c:v>
                </c:pt>
                <c:pt idx="1">
                  <c:v>2.4500000000000002</c:v>
                </c:pt>
                <c:pt idx="2">
                  <c:v>2.4500000000000002</c:v>
                </c:pt>
                <c:pt idx="3">
                  <c:v>2.56</c:v>
                </c:pt>
                <c:pt idx="4">
                  <c:v>2.64</c:v>
                </c:pt>
              </c:numCache>
            </c:numRef>
          </c:val>
          <c:smooth val="0"/>
          <c:extLst>
            <c:ext xmlns:c16="http://schemas.microsoft.com/office/drawing/2014/chart" uri="{C3380CC4-5D6E-409C-BE32-E72D297353CC}">
              <c16:uniqueId val="{00000001-6CEB-420C-9F51-673677FB52A0}"/>
            </c:ext>
          </c:extLst>
        </c:ser>
        <c:ser>
          <c:idx val="2"/>
          <c:order val="2"/>
          <c:tx>
            <c:strRef>
              <c:f>radomski!$C$364</c:f>
              <c:strCache>
                <c:ptCount val="1"/>
                <c:pt idx="0">
                  <c:v>Powiat Płocki</c:v>
                </c:pt>
              </c:strCache>
            </c:strRef>
          </c:tx>
          <c:spPr>
            <a:ln w="28575" cap="rnd">
              <a:solidFill>
                <a:schemeClr val="accent3"/>
              </a:solidFill>
              <a:round/>
            </a:ln>
            <a:effectLst/>
          </c:spPr>
          <c:marker>
            <c:symbol val="none"/>
          </c:marker>
          <c:cat>
            <c:numRef>
              <c:f>radomski!$D$361:$H$361</c:f>
              <c:numCache>
                <c:formatCode>General</c:formatCode>
                <c:ptCount val="5"/>
                <c:pt idx="0">
                  <c:v>2016</c:v>
                </c:pt>
                <c:pt idx="1">
                  <c:v>2017</c:v>
                </c:pt>
                <c:pt idx="2">
                  <c:v>2018</c:v>
                </c:pt>
                <c:pt idx="3">
                  <c:v>2019</c:v>
                </c:pt>
                <c:pt idx="4">
                  <c:v>2020</c:v>
                </c:pt>
              </c:numCache>
            </c:numRef>
          </c:cat>
          <c:val>
            <c:numRef>
              <c:f>radomski!$D$364:$H$364</c:f>
              <c:numCache>
                <c:formatCode>#,##0.00</c:formatCode>
                <c:ptCount val="5"/>
                <c:pt idx="0">
                  <c:v>2.85</c:v>
                </c:pt>
                <c:pt idx="1">
                  <c:v>2.98</c:v>
                </c:pt>
                <c:pt idx="2">
                  <c:v>3.05</c:v>
                </c:pt>
                <c:pt idx="3">
                  <c:v>3.24</c:v>
                </c:pt>
                <c:pt idx="4">
                  <c:v>3.34</c:v>
                </c:pt>
              </c:numCache>
            </c:numRef>
          </c:val>
          <c:smooth val="0"/>
          <c:extLst>
            <c:ext xmlns:c16="http://schemas.microsoft.com/office/drawing/2014/chart" uri="{C3380CC4-5D6E-409C-BE32-E72D297353CC}">
              <c16:uniqueId val="{00000002-6CEB-420C-9F51-673677FB52A0}"/>
            </c:ext>
          </c:extLst>
        </c:ser>
        <c:ser>
          <c:idx val="3"/>
          <c:order val="3"/>
          <c:tx>
            <c:strRef>
              <c:f>radomski!$C$365</c:f>
              <c:strCache>
                <c:ptCount val="1"/>
                <c:pt idx="0">
                  <c:v>Powiat Siedlecki</c:v>
                </c:pt>
              </c:strCache>
            </c:strRef>
          </c:tx>
          <c:spPr>
            <a:ln w="28575" cap="rnd">
              <a:solidFill>
                <a:schemeClr val="accent4"/>
              </a:solidFill>
              <a:round/>
            </a:ln>
            <a:effectLst/>
          </c:spPr>
          <c:marker>
            <c:symbol val="none"/>
          </c:marker>
          <c:cat>
            <c:numRef>
              <c:f>radomski!$D$361:$H$361</c:f>
              <c:numCache>
                <c:formatCode>General</c:formatCode>
                <c:ptCount val="5"/>
                <c:pt idx="0">
                  <c:v>2016</c:v>
                </c:pt>
                <c:pt idx="1">
                  <c:v>2017</c:v>
                </c:pt>
                <c:pt idx="2">
                  <c:v>2018</c:v>
                </c:pt>
                <c:pt idx="3">
                  <c:v>2019</c:v>
                </c:pt>
                <c:pt idx="4">
                  <c:v>2020</c:v>
                </c:pt>
              </c:numCache>
            </c:numRef>
          </c:cat>
          <c:val>
            <c:numRef>
              <c:f>radomski!$D$365:$H$365</c:f>
              <c:numCache>
                <c:formatCode>#,##0.00</c:formatCode>
                <c:ptCount val="5"/>
                <c:pt idx="0">
                  <c:v>3.22</c:v>
                </c:pt>
                <c:pt idx="1">
                  <c:v>3.38</c:v>
                </c:pt>
                <c:pt idx="2">
                  <c:v>3.25</c:v>
                </c:pt>
                <c:pt idx="3">
                  <c:v>3.34</c:v>
                </c:pt>
                <c:pt idx="4">
                  <c:v>3.39</c:v>
                </c:pt>
              </c:numCache>
            </c:numRef>
          </c:val>
          <c:smooth val="0"/>
          <c:extLst>
            <c:ext xmlns:c16="http://schemas.microsoft.com/office/drawing/2014/chart" uri="{C3380CC4-5D6E-409C-BE32-E72D297353CC}">
              <c16:uniqueId val="{00000003-6CEB-420C-9F51-673677FB52A0}"/>
            </c:ext>
          </c:extLst>
        </c:ser>
        <c:dLbls>
          <c:showLegendKey val="0"/>
          <c:showVal val="0"/>
          <c:showCatName val="0"/>
          <c:showSerName val="0"/>
          <c:showPercent val="0"/>
          <c:showBubbleSize val="0"/>
        </c:dLbls>
        <c:smooth val="0"/>
        <c:axId val="1291314095"/>
        <c:axId val="1291316591"/>
      </c:lineChart>
      <c:catAx>
        <c:axId val="129131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291316591"/>
        <c:crosses val="autoZero"/>
        <c:auto val="1"/>
        <c:lblAlgn val="ctr"/>
        <c:lblOffset val="100"/>
        <c:noMultiLvlLbl val="0"/>
      </c:catAx>
      <c:valAx>
        <c:axId val="129131659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291314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wykresy!$B$12</c:f>
              <c:strCache>
                <c:ptCount val="1"/>
                <c:pt idx="0">
                  <c:v>Dochody ogółem</c:v>
                </c:pt>
              </c:strCache>
            </c:strRef>
          </c:tx>
          <c:spPr>
            <a:solidFill>
              <a:srgbClr val="1C2847"/>
            </a:solidFill>
            <a:ln>
              <a:noFill/>
            </a:ln>
            <a:effectLst/>
          </c:spPr>
          <c:invertIfNegative val="0"/>
          <c:cat>
            <c:strRef>
              <c:f>wykresy!$C$11:$G$11</c:f>
              <c:strCache>
                <c:ptCount val="5"/>
                <c:pt idx="0">
                  <c:v>2016</c:v>
                </c:pt>
                <c:pt idx="1">
                  <c:v>2017</c:v>
                </c:pt>
                <c:pt idx="2">
                  <c:v>2018</c:v>
                </c:pt>
                <c:pt idx="3">
                  <c:v>2019</c:v>
                </c:pt>
                <c:pt idx="4">
                  <c:v>2020</c:v>
                </c:pt>
              </c:strCache>
            </c:strRef>
          </c:cat>
          <c:val>
            <c:numRef>
              <c:f>wykresy!$C$12:$G$12</c:f>
              <c:numCache>
                <c:formatCode>#,##0.00</c:formatCode>
                <c:ptCount val="5"/>
                <c:pt idx="0">
                  <c:v>135077976.25999999</c:v>
                </c:pt>
                <c:pt idx="1">
                  <c:v>136874044.33000001</c:v>
                </c:pt>
                <c:pt idx="2">
                  <c:v>147468564.72</c:v>
                </c:pt>
                <c:pt idx="3">
                  <c:v>189508017.97</c:v>
                </c:pt>
                <c:pt idx="4">
                  <c:v>216019764.19999999</c:v>
                </c:pt>
              </c:numCache>
            </c:numRef>
          </c:val>
          <c:extLst>
            <c:ext xmlns:c16="http://schemas.microsoft.com/office/drawing/2014/chart" uri="{C3380CC4-5D6E-409C-BE32-E72D297353CC}">
              <c16:uniqueId val="{00000000-7495-48BE-93BF-4289D0FAFB07}"/>
            </c:ext>
          </c:extLst>
        </c:ser>
        <c:ser>
          <c:idx val="1"/>
          <c:order val="1"/>
          <c:tx>
            <c:strRef>
              <c:f>wykresy!$B$13</c:f>
              <c:strCache>
                <c:ptCount val="1"/>
                <c:pt idx="0">
                  <c:v>Wydatki ogółem</c:v>
                </c:pt>
              </c:strCache>
            </c:strRef>
          </c:tx>
          <c:spPr>
            <a:solidFill>
              <a:srgbClr val="F59D15"/>
            </a:solidFill>
            <a:ln>
              <a:noFill/>
            </a:ln>
            <a:effectLst/>
          </c:spPr>
          <c:invertIfNegative val="0"/>
          <c:cat>
            <c:strRef>
              <c:f>wykresy!$C$11:$G$11</c:f>
              <c:strCache>
                <c:ptCount val="5"/>
                <c:pt idx="0">
                  <c:v>2016</c:v>
                </c:pt>
                <c:pt idx="1">
                  <c:v>2017</c:v>
                </c:pt>
                <c:pt idx="2">
                  <c:v>2018</c:v>
                </c:pt>
                <c:pt idx="3">
                  <c:v>2019</c:v>
                </c:pt>
                <c:pt idx="4">
                  <c:v>2020</c:v>
                </c:pt>
              </c:strCache>
            </c:strRef>
          </c:cat>
          <c:val>
            <c:numRef>
              <c:f>wykresy!$C$13:$G$13</c:f>
              <c:numCache>
                <c:formatCode>#,##0.00</c:formatCode>
                <c:ptCount val="5"/>
                <c:pt idx="0">
                  <c:v>126780784.03</c:v>
                </c:pt>
                <c:pt idx="1">
                  <c:v>135839120.36000001</c:v>
                </c:pt>
                <c:pt idx="2">
                  <c:v>144987910.84999999</c:v>
                </c:pt>
                <c:pt idx="3">
                  <c:v>177705175.80000001</c:v>
                </c:pt>
                <c:pt idx="4">
                  <c:v>170911037.74000001</c:v>
                </c:pt>
              </c:numCache>
            </c:numRef>
          </c:val>
          <c:extLst>
            <c:ext xmlns:c16="http://schemas.microsoft.com/office/drawing/2014/chart" uri="{C3380CC4-5D6E-409C-BE32-E72D297353CC}">
              <c16:uniqueId val="{00000001-7495-48BE-93BF-4289D0FAFB07}"/>
            </c:ext>
          </c:extLst>
        </c:ser>
        <c:ser>
          <c:idx val="2"/>
          <c:order val="2"/>
          <c:tx>
            <c:strRef>
              <c:f>wykresy!$B$14</c:f>
              <c:strCache>
                <c:ptCount val="1"/>
                <c:pt idx="0">
                  <c:v>Wynik budżetu</c:v>
                </c:pt>
              </c:strCache>
            </c:strRef>
          </c:tx>
          <c:spPr>
            <a:solidFill>
              <a:schemeClr val="accent3"/>
            </a:solidFill>
            <a:ln>
              <a:noFill/>
            </a:ln>
            <a:effectLst/>
          </c:spPr>
          <c:invertIfNegative val="0"/>
          <c:cat>
            <c:strRef>
              <c:f>wykresy!$C$11:$G$11</c:f>
              <c:strCache>
                <c:ptCount val="5"/>
                <c:pt idx="0">
                  <c:v>2016</c:v>
                </c:pt>
                <c:pt idx="1">
                  <c:v>2017</c:v>
                </c:pt>
                <c:pt idx="2">
                  <c:v>2018</c:v>
                </c:pt>
                <c:pt idx="3">
                  <c:v>2019</c:v>
                </c:pt>
                <c:pt idx="4">
                  <c:v>2020</c:v>
                </c:pt>
              </c:strCache>
            </c:strRef>
          </c:cat>
          <c:val>
            <c:numRef>
              <c:f>wykresy!$C$14:$G$14</c:f>
              <c:numCache>
                <c:formatCode>#,##0.00</c:formatCode>
                <c:ptCount val="5"/>
                <c:pt idx="0">
                  <c:v>8297192.2299999893</c:v>
                </c:pt>
                <c:pt idx="1">
                  <c:v>1034923.9699999988</c:v>
                </c:pt>
                <c:pt idx="2">
                  <c:v>2480653.8700000048</c:v>
                </c:pt>
                <c:pt idx="3">
                  <c:v>11802842.169999987</c:v>
                </c:pt>
                <c:pt idx="4">
                  <c:v>45108726.459999979</c:v>
                </c:pt>
              </c:numCache>
            </c:numRef>
          </c:val>
          <c:extLst>
            <c:ext xmlns:c16="http://schemas.microsoft.com/office/drawing/2014/chart" uri="{C3380CC4-5D6E-409C-BE32-E72D297353CC}">
              <c16:uniqueId val="{00000002-7495-48BE-93BF-4289D0FAFB07}"/>
            </c:ext>
          </c:extLst>
        </c:ser>
        <c:dLbls>
          <c:showLegendKey val="0"/>
          <c:showVal val="0"/>
          <c:showCatName val="0"/>
          <c:showSerName val="0"/>
          <c:showPercent val="0"/>
          <c:showBubbleSize val="0"/>
        </c:dLbls>
        <c:gapWidth val="219"/>
        <c:axId val="1181526703"/>
        <c:axId val="1181527535"/>
      </c:barChart>
      <c:lineChart>
        <c:grouping val="standard"/>
        <c:varyColors val="0"/>
        <c:ser>
          <c:idx val="3"/>
          <c:order val="3"/>
          <c:tx>
            <c:strRef>
              <c:f>wykresy!$B$15</c:f>
              <c:strCache>
                <c:ptCount val="1"/>
                <c:pt idx="0">
                  <c:v>Nadwyżka operacyjna</c:v>
                </c:pt>
              </c:strCache>
            </c:strRef>
          </c:tx>
          <c:spPr>
            <a:ln w="28575" cap="rnd">
              <a:solidFill>
                <a:schemeClr val="bg2">
                  <a:lumMod val="25000"/>
                </a:schemeClr>
              </a:solidFill>
              <a:round/>
            </a:ln>
            <a:effectLst/>
          </c:spPr>
          <c:marker>
            <c:symbol val="none"/>
          </c:marker>
          <c:cat>
            <c:strRef>
              <c:f>wykresy!$C$11:$G$11</c:f>
              <c:strCache>
                <c:ptCount val="5"/>
                <c:pt idx="0">
                  <c:v>2016</c:v>
                </c:pt>
                <c:pt idx="1">
                  <c:v>2017</c:v>
                </c:pt>
                <c:pt idx="2">
                  <c:v>2018</c:v>
                </c:pt>
                <c:pt idx="3">
                  <c:v>2019</c:v>
                </c:pt>
                <c:pt idx="4">
                  <c:v>2020</c:v>
                </c:pt>
              </c:strCache>
            </c:strRef>
          </c:cat>
          <c:val>
            <c:numRef>
              <c:f>wykresy!$C$15:$G$15</c:f>
              <c:numCache>
                <c:formatCode>#,##0.00</c:formatCode>
                <c:ptCount val="5"/>
                <c:pt idx="0">
                  <c:v>16174985.359999999</c:v>
                </c:pt>
                <c:pt idx="1">
                  <c:v>20428265.160000011</c:v>
                </c:pt>
                <c:pt idx="2">
                  <c:v>22481296.340000004</c:v>
                </c:pt>
                <c:pt idx="3">
                  <c:v>34522185.219999984</c:v>
                </c:pt>
                <c:pt idx="4">
                  <c:v>38116062.959999979</c:v>
                </c:pt>
              </c:numCache>
            </c:numRef>
          </c:val>
          <c:smooth val="0"/>
          <c:extLst>
            <c:ext xmlns:c16="http://schemas.microsoft.com/office/drawing/2014/chart" uri="{C3380CC4-5D6E-409C-BE32-E72D297353CC}">
              <c16:uniqueId val="{00000003-7495-48BE-93BF-4289D0FAFB07}"/>
            </c:ext>
          </c:extLst>
        </c:ser>
        <c:dLbls>
          <c:showLegendKey val="0"/>
          <c:showVal val="0"/>
          <c:showCatName val="0"/>
          <c:showSerName val="0"/>
          <c:showPercent val="0"/>
          <c:showBubbleSize val="0"/>
        </c:dLbls>
        <c:marker val="1"/>
        <c:smooth val="0"/>
        <c:axId val="1181526703"/>
        <c:axId val="1181527535"/>
      </c:lineChart>
      <c:catAx>
        <c:axId val="1181526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181527535"/>
        <c:crosses val="autoZero"/>
        <c:auto val="1"/>
        <c:lblAlgn val="ctr"/>
        <c:lblOffset val="100"/>
        <c:noMultiLvlLbl val="0"/>
      </c:catAx>
      <c:valAx>
        <c:axId val="11815275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181526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1C2847"/>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mapy!$B$27:$B$30</c:f>
              <c:strCache>
                <c:ptCount val="4"/>
                <c:pt idx="0">
                  <c:v>Powiat Radomski</c:v>
                </c:pt>
                <c:pt idx="1">
                  <c:v>Powiat Siedlecki</c:v>
                </c:pt>
                <c:pt idx="2">
                  <c:v>Powiat Ostrołęcki</c:v>
                </c:pt>
                <c:pt idx="3">
                  <c:v>Powiat Płocki</c:v>
                </c:pt>
              </c:strCache>
            </c:strRef>
          </c:cat>
          <c:val>
            <c:numRef>
              <c:f>mapy!$C$27:$C$30</c:f>
              <c:numCache>
                <c:formatCode>0%</c:formatCode>
                <c:ptCount val="4"/>
                <c:pt idx="0">
                  <c:v>0.15601135245727391</c:v>
                </c:pt>
                <c:pt idx="1">
                  <c:v>0.13809377508067461</c:v>
                </c:pt>
                <c:pt idx="2">
                  <c:v>0.12975991787116387</c:v>
                </c:pt>
                <c:pt idx="3">
                  <c:v>5.7596054335837144E-2</c:v>
                </c:pt>
              </c:numCache>
            </c:numRef>
          </c:val>
          <c:extLst>
            <c:ext xmlns:c16="http://schemas.microsoft.com/office/drawing/2014/chart" uri="{C3380CC4-5D6E-409C-BE32-E72D297353CC}">
              <c16:uniqueId val="{00000000-2F42-4A10-8B55-F7CDA8AA0603}"/>
            </c:ext>
          </c:extLst>
        </c:ser>
        <c:dLbls>
          <c:showLegendKey val="0"/>
          <c:showVal val="0"/>
          <c:showCatName val="0"/>
          <c:showSerName val="0"/>
          <c:showPercent val="0"/>
          <c:showBubbleSize val="0"/>
        </c:dLbls>
        <c:gapWidth val="219"/>
        <c:overlap val="-27"/>
        <c:axId val="1851629887"/>
        <c:axId val="1851641119"/>
      </c:barChart>
      <c:catAx>
        <c:axId val="1851629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851641119"/>
        <c:crosses val="autoZero"/>
        <c:auto val="1"/>
        <c:lblAlgn val="ctr"/>
        <c:lblOffset val="100"/>
        <c:noMultiLvlLbl val="0"/>
      </c:catAx>
      <c:valAx>
        <c:axId val="18516411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8516298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1C2847"/>
            </a:solidFill>
            <a:ln>
              <a:noFill/>
            </a:ln>
            <a:effectLst/>
          </c:spPr>
          <c:invertIfNegative val="0"/>
          <c:cat>
            <c:strRef>
              <c:f>mapy!$B$2:$B$14</c:f>
              <c:strCache>
                <c:ptCount val="13"/>
                <c:pt idx="0">
                  <c:v>Pionki (miasto)</c:v>
                </c:pt>
                <c:pt idx="1">
                  <c:v>Iłża</c:v>
                </c:pt>
                <c:pt idx="2">
                  <c:v>Jedlnia-Letnisko</c:v>
                </c:pt>
                <c:pt idx="3">
                  <c:v>Jedlińsk</c:v>
                </c:pt>
                <c:pt idx="4">
                  <c:v>Wierzbica</c:v>
                </c:pt>
                <c:pt idx="5">
                  <c:v>Wolanów</c:v>
                </c:pt>
                <c:pt idx="6">
                  <c:v>Zakrzew</c:v>
                </c:pt>
                <c:pt idx="7">
                  <c:v>Jastrzębia</c:v>
                </c:pt>
                <c:pt idx="8">
                  <c:v>Kowala</c:v>
                </c:pt>
                <c:pt idx="9">
                  <c:v>Pionki (gmina wiejska)</c:v>
                </c:pt>
                <c:pt idx="10">
                  <c:v>Gózd</c:v>
                </c:pt>
                <c:pt idx="11">
                  <c:v>Skaryszew</c:v>
                </c:pt>
                <c:pt idx="12">
                  <c:v>Przytyk</c:v>
                </c:pt>
              </c:strCache>
            </c:strRef>
          </c:cat>
          <c:val>
            <c:numRef>
              <c:f>mapy!$C$2:$C$14</c:f>
              <c:numCache>
                <c:formatCode>#,##0.00</c:formatCode>
                <c:ptCount val="13"/>
                <c:pt idx="0">
                  <c:v>2090.6219999999998</c:v>
                </c:pt>
                <c:pt idx="1">
                  <c:v>1574.0420000000001</c:v>
                </c:pt>
                <c:pt idx="2">
                  <c:v>1479.9119999999998</c:v>
                </c:pt>
                <c:pt idx="3">
                  <c:v>1438.848</c:v>
                </c:pt>
                <c:pt idx="4">
                  <c:v>1403.2940000000001</c:v>
                </c:pt>
                <c:pt idx="5">
                  <c:v>1350.8440000000001</c:v>
                </c:pt>
                <c:pt idx="6">
                  <c:v>1347.6179999999999</c:v>
                </c:pt>
                <c:pt idx="7">
                  <c:v>1293.0120000000002</c:v>
                </c:pt>
                <c:pt idx="8">
                  <c:v>1275.4540000000002</c:v>
                </c:pt>
                <c:pt idx="9">
                  <c:v>1191.838</c:v>
                </c:pt>
                <c:pt idx="10">
                  <c:v>1150.114</c:v>
                </c:pt>
                <c:pt idx="11">
                  <c:v>1144.5859999999998</c:v>
                </c:pt>
                <c:pt idx="12">
                  <c:v>903.77399999999977</c:v>
                </c:pt>
              </c:numCache>
            </c:numRef>
          </c:val>
          <c:extLst>
            <c:ext xmlns:c16="http://schemas.microsoft.com/office/drawing/2014/chart" uri="{C3380CC4-5D6E-409C-BE32-E72D297353CC}">
              <c16:uniqueId val="{00000000-6196-47EB-8CC6-8CEF778A9F01}"/>
            </c:ext>
          </c:extLst>
        </c:ser>
        <c:dLbls>
          <c:showLegendKey val="0"/>
          <c:showVal val="0"/>
          <c:showCatName val="0"/>
          <c:showSerName val="0"/>
          <c:showPercent val="0"/>
          <c:showBubbleSize val="0"/>
        </c:dLbls>
        <c:gapWidth val="219"/>
        <c:overlap val="-27"/>
        <c:axId val="1851626143"/>
        <c:axId val="1851639871"/>
      </c:barChart>
      <c:catAx>
        <c:axId val="1851626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851639871"/>
        <c:crosses val="autoZero"/>
        <c:auto val="1"/>
        <c:lblAlgn val="ctr"/>
        <c:lblOffset val="100"/>
        <c:noMultiLvlLbl val="0"/>
      </c:catAx>
      <c:valAx>
        <c:axId val="185163987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8516261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wykresy!$C$60</c:f>
              <c:strCache>
                <c:ptCount val="1"/>
                <c:pt idx="0">
                  <c:v>Powiat Radomski</c:v>
                </c:pt>
              </c:strCache>
            </c:strRef>
          </c:tx>
          <c:spPr>
            <a:ln w="28575" cap="rnd">
              <a:solidFill>
                <a:schemeClr val="bg2">
                  <a:lumMod val="25000"/>
                </a:schemeClr>
              </a:solidFill>
              <a:round/>
            </a:ln>
            <a:effectLst/>
          </c:spPr>
          <c:marker>
            <c:symbol val="none"/>
          </c:marker>
          <c:cat>
            <c:strRef>
              <c:f>wykresy!$D$59:$H$59</c:f>
              <c:strCache>
                <c:ptCount val="5"/>
                <c:pt idx="0">
                  <c:v>2016</c:v>
                </c:pt>
                <c:pt idx="1">
                  <c:v>2017</c:v>
                </c:pt>
                <c:pt idx="2">
                  <c:v>2018</c:v>
                </c:pt>
                <c:pt idx="3">
                  <c:v>2019</c:v>
                </c:pt>
                <c:pt idx="4">
                  <c:v>2020</c:v>
                </c:pt>
              </c:strCache>
            </c:strRef>
          </c:cat>
          <c:val>
            <c:numRef>
              <c:f>wykresy!$D$60:$H$60</c:f>
              <c:numCache>
                <c:formatCode>General</c:formatCode>
                <c:ptCount val="5"/>
                <c:pt idx="0">
                  <c:v>0.14479986332673256</c:v>
                </c:pt>
                <c:pt idx="1">
                  <c:v>0.19016458816532927</c:v>
                </c:pt>
                <c:pt idx="2">
                  <c:v>0.19899485902551717</c:v>
                </c:pt>
                <c:pt idx="3">
                  <c:v>0.35026823523729911</c:v>
                </c:pt>
                <c:pt idx="4">
                  <c:v>0.2626958057460333</c:v>
                </c:pt>
              </c:numCache>
            </c:numRef>
          </c:val>
          <c:smooth val="0"/>
          <c:extLst>
            <c:ext xmlns:c16="http://schemas.microsoft.com/office/drawing/2014/chart" uri="{C3380CC4-5D6E-409C-BE32-E72D297353CC}">
              <c16:uniqueId val="{00000000-429B-4AF6-914E-C444D5ACF18F}"/>
            </c:ext>
          </c:extLst>
        </c:ser>
        <c:ser>
          <c:idx val="1"/>
          <c:order val="1"/>
          <c:tx>
            <c:strRef>
              <c:f>wykresy!$C$61</c:f>
              <c:strCache>
                <c:ptCount val="1"/>
                <c:pt idx="0">
                  <c:v>Powiat Ostrołęcki</c:v>
                </c:pt>
              </c:strCache>
            </c:strRef>
          </c:tx>
          <c:spPr>
            <a:ln w="28575" cap="rnd">
              <a:solidFill>
                <a:srgbClr val="F59D15"/>
              </a:solidFill>
              <a:round/>
            </a:ln>
            <a:effectLst/>
          </c:spPr>
          <c:marker>
            <c:symbol val="none"/>
          </c:marker>
          <c:cat>
            <c:strRef>
              <c:f>wykresy!$D$59:$H$59</c:f>
              <c:strCache>
                <c:ptCount val="5"/>
                <c:pt idx="0">
                  <c:v>2016</c:v>
                </c:pt>
                <c:pt idx="1">
                  <c:v>2017</c:v>
                </c:pt>
                <c:pt idx="2">
                  <c:v>2018</c:v>
                </c:pt>
                <c:pt idx="3">
                  <c:v>2019</c:v>
                </c:pt>
                <c:pt idx="4">
                  <c:v>2020</c:v>
                </c:pt>
              </c:strCache>
            </c:strRef>
          </c:cat>
          <c:val>
            <c:numRef>
              <c:f>wykresy!$D$61:$H$61</c:f>
              <c:numCache>
                <c:formatCode>General</c:formatCode>
                <c:ptCount val="5"/>
                <c:pt idx="0">
                  <c:v>0.43154696780412127</c:v>
                </c:pt>
                <c:pt idx="1">
                  <c:v>0.39062446072194312</c:v>
                </c:pt>
                <c:pt idx="2">
                  <c:v>0.3926212654402636</c:v>
                </c:pt>
                <c:pt idx="3">
                  <c:v>0.3704580615757217</c:v>
                </c:pt>
                <c:pt idx="4">
                  <c:v>0.53141460880851177</c:v>
                </c:pt>
              </c:numCache>
            </c:numRef>
          </c:val>
          <c:smooth val="0"/>
          <c:extLst>
            <c:ext xmlns:c16="http://schemas.microsoft.com/office/drawing/2014/chart" uri="{C3380CC4-5D6E-409C-BE32-E72D297353CC}">
              <c16:uniqueId val="{00000001-429B-4AF6-914E-C444D5ACF18F}"/>
            </c:ext>
          </c:extLst>
        </c:ser>
        <c:ser>
          <c:idx val="2"/>
          <c:order val="2"/>
          <c:tx>
            <c:strRef>
              <c:f>wykresy!$C$62</c:f>
              <c:strCache>
                <c:ptCount val="1"/>
                <c:pt idx="0">
                  <c:v>Powiat Płocki</c:v>
                </c:pt>
              </c:strCache>
            </c:strRef>
          </c:tx>
          <c:spPr>
            <a:ln w="28575" cap="rnd">
              <a:solidFill>
                <a:schemeClr val="accent3"/>
              </a:solidFill>
              <a:round/>
            </a:ln>
            <a:effectLst/>
          </c:spPr>
          <c:marker>
            <c:symbol val="none"/>
          </c:marker>
          <c:cat>
            <c:strRef>
              <c:f>wykresy!$D$59:$H$59</c:f>
              <c:strCache>
                <c:ptCount val="5"/>
                <c:pt idx="0">
                  <c:v>2016</c:v>
                </c:pt>
                <c:pt idx="1">
                  <c:v>2017</c:v>
                </c:pt>
                <c:pt idx="2">
                  <c:v>2018</c:v>
                </c:pt>
                <c:pt idx="3">
                  <c:v>2019</c:v>
                </c:pt>
                <c:pt idx="4">
                  <c:v>2020</c:v>
                </c:pt>
              </c:strCache>
            </c:strRef>
          </c:cat>
          <c:val>
            <c:numRef>
              <c:f>wykresy!$D$62:$H$62</c:f>
              <c:numCache>
                <c:formatCode>General</c:formatCode>
                <c:ptCount val="5"/>
                <c:pt idx="0">
                  <c:v>0.12458300861007786</c:v>
                </c:pt>
                <c:pt idx="1">
                  <c:v>0.15118019790226533</c:v>
                </c:pt>
                <c:pt idx="2">
                  <c:v>6.8523402697107508E-2</c:v>
                </c:pt>
                <c:pt idx="3">
                  <c:v>0.12595909630393079</c:v>
                </c:pt>
                <c:pt idx="4">
                  <c:v>0.15533605420160945</c:v>
                </c:pt>
              </c:numCache>
            </c:numRef>
          </c:val>
          <c:smooth val="0"/>
          <c:extLst>
            <c:ext xmlns:c16="http://schemas.microsoft.com/office/drawing/2014/chart" uri="{C3380CC4-5D6E-409C-BE32-E72D297353CC}">
              <c16:uniqueId val="{00000002-429B-4AF6-914E-C444D5ACF18F}"/>
            </c:ext>
          </c:extLst>
        </c:ser>
        <c:ser>
          <c:idx val="3"/>
          <c:order val="3"/>
          <c:tx>
            <c:strRef>
              <c:f>wykresy!$C$63</c:f>
              <c:strCache>
                <c:ptCount val="1"/>
                <c:pt idx="0">
                  <c:v>Powiat Siedlecki</c:v>
                </c:pt>
              </c:strCache>
            </c:strRef>
          </c:tx>
          <c:spPr>
            <a:ln w="28575" cap="rnd">
              <a:solidFill>
                <a:schemeClr val="accent4"/>
              </a:solidFill>
              <a:round/>
            </a:ln>
            <a:effectLst/>
          </c:spPr>
          <c:marker>
            <c:symbol val="none"/>
          </c:marker>
          <c:cat>
            <c:strRef>
              <c:f>wykresy!$D$59:$H$59</c:f>
              <c:strCache>
                <c:ptCount val="5"/>
                <c:pt idx="0">
                  <c:v>2016</c:v>
                </c:pt>
                <c:pt idx="1">
                  <c:v>2017</c:v>
                </c:pt>
                <c:pt idx="2">
                  <c:v>2018</c:v>
                </c:pt>
                <c:pt idx="3">
                  <c:v>2019</c:v>
                </c:pt>
                <c:pt idx="4">
                  <c:v>2020</c:v>
                </c:pt>
              </c:strCache>
            </c:strRef>
          </c:cat>
          <c:val>
            <c:numRef>
              <c:f>wykresy!$D$63:$H$63</c:f>
              <c:numCache>
                <c:formatCode>General</c:formatCode>
                <c:ptCount val="5"/>
                <c:pt idx="0">
                  <c:v>0.31446984233379194</c:v>
                </c:pt>
                <c:pt idx="1">
                  <c:v>0.42174043212560913</c:v>
                </c:pt>
                <c:pt idx="2">
                  <c:v>0.45435920610369884</c:v>
                </c:pt>
                <c:pt idx="3">
                  <c:v>0.10613750686537669</c:v>
                </c:pt>
                <c:pt idx="4">
                  <c:v>0.27346199921847314</c:v>
                </c:pt>
              </c:numCache>
            </c:numRef>
          </c:val>
          <c:smooth val="0"/>
          <c:extLst>
            <c:ext xmlns:c16="http://schemas.microsoft.com/office/drawing/2014/chart" uri="{C3380CC4-5D6E-409C-BE32-E72D297353CC}">
              <c16:uniqueId val="{00000003-429B-4AF6-914E-C444D5ACF18F}"/>
            </c:ext>
          </c:extLst>
        </c:ser>
        <c:dLbls>
          <c:showLegendKey val="0"/>
          <c:showVal val="0"/>
          <c:showCatName val="0"/>
          <c:showSerName val="0"/>
          <c:showPercent val="0"/>
          <c:showBubbleSize val="0"/>
        </c:dLbls>
        <c:smooth val="0"/>
        <c:axId val="1184302415"/>
        <c:axId val="1184302831"/>
      </c:lineChart>
      <c:catAx>
        <c:axId val="1184302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84302831"/>
        <c:crosses val="autoZero"/>
        <c:auto val="1"/>
        <c:lblAlgn val="ctr"/>
        <c:lblOffset val="100"/>
        <c:noMultiLvlLbl val="0"/>
      </c:catAx>
      <c:valAx>
        <c:axId val="1184302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843024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wykresy!$B$49</c:f>
              <c:strCache>
                <c:ptCount val="1"/>
                <c:pt idx="0">
                  <c:v>potencjał inwestycyjny</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wykresy!$C$46:$G$46</c:f>
              <c:numCache>
                <c:formatCode>General</c:formatCode>
                <c:ptCount val="5"/>
                <c:pt idx="0">
                  <c:v>2021</c:v>
                </c:pt>
                <c:pt idx="1">
                  <c:v>2022</c:v>
                </c:pt>
                <c:pt idx="2">
                  <c:v>2023</c:v>
                </c:pt>
                <c:pt idx="3">
                  <c:v>2024</c:v>
                </c:pt>
                <c:pt idx="4">
                  <c:v>2025</c:v>
                </c:pt>
              </c:numCache>
            </c:numRef>
          </c:cat>
          <c:val>
            <c:numRef>
              <c:f>wykresy!$C$49:$G$49</c:f>
              <c:numCache>
                <c:formatCode>#,##0.00</c:formatCode>
                <c:ptCount val="5"/>
                <c:pt idx="0">
                  <c:v>75727690.189999998</c:v>
                </c:pt>
                <c:pt idx="1">
                  <c:v>39161843.490000002</c:v>
                </c:pt>
                <c:pt idx="2">
                  <c:v>9200000</c:v>
                </c:pt>
                <c:pt idx="3">
                  <c:v>8000000</c:v>
                </c:pt>
                <c:pt idx="4">
                  <c:v>1000000</c:v>
                </c:pt>
              </c:numCache>
            </c:numRef>
          </c:val>
          <c:extLst>
            <c:ext xmlns:c16="http://schemas.microsoft.com/office/drawing/2014/chart" uri="{C3380CC4-5D6E-409C-BE32-E72D297353CC}">
              <c16:uniqueId val="{00000000-54AA-495F-AD39-CC784E3D8913}"/>
            </c:ext>
          </c:extLst>
        </c:ser>
        <c:dLbls>
          <c:showLegendKey val="0"/>
          <c:showVal val="0"/>
          <c:showCatName val="0"/>
          <c:showSerName val="0"/>
          <c:showPercent val="0"/>
          <c:showBubbleSize val="0"/>
        </c:dLbls>
        <c:gapWidth val="219"/>
        <c:axId val="1176298991"/>
        <c:axId val="1176295663"/>
      </c:barChart>
      <c:lineChart>
        <c:grouping val="standard"/>
        <c:varyColors val="0"/>
        <c:ser>
          <c:idx val="0"/>
          <c:order val="0"/>
          <c:tx>
            <c:strRef>
              <c:f>wykresy!$B$47</c:f>
              <c:strCache>
                <c:ptCount val="1"/>
                <c:pt idx="0">
                  <c:v>faktyczna obsługa zadłużenia</c:v>
                </c:pt>
              </c:strCache>
            </c:strRef>
          </c:tx>
          <c:spPr>
            <a:ln w="28575" cap="rnd">
              <a:solidFill>
                <a:srgbClr val="1C2847"/>
              </a:solidFill>
              <a:round/>
            </a:ln>
            <a:effectLst/>
          </c:spPr>
          <c:marker>
            <c:symbol val="none"/>
          </c:marker>
          <c:cat>
            <c:numRef>
              <c:f>wykresy!$C$46:$G$46</c:f>
              <c:numCache>
                <c:formatCode>General</c:formatCode>
                <c:ptCount val="5"/>
                <c:pt idx="0">
                  <c:v>2021</c:v>
                </c:pt>
                <c:pt idx="1">
                  <c:v>2022</c:v>
                </c:pt>
                <c:pt idx="2">
                  <c:v>2023</c:v>
                </c:pt>
                <c:pt idx="3">
                  <c:v>2024</c:v>
                </c:pt>
                <c:pt idx="4">
                  <c:v>2025</c:v>
                </c:pt>
              </c:numCache>
            </c:numRef>
          </c:cat>
          <c:val>
            <c:numRef>
              <c:f>wykresy!$C$47:$G$47</c:f>
              <c:numCache>
                <c:formatCode>0.00%</c:formatCode>
                <c:ptCount val="5"/>
                <c:pt idx="0">
                  <c:v>4.0899999999999999E-2</c:v>
                </c:pt>
                <c:pt idx="1">
                  <c:v>4.7300000000000002E-2</c:v>
                </c:pt>
                <c:pt idx="2">
                  <c:v>3.8800000000000001E-2</c:v>
                </c:pt>
                <c:pt idx="3">
                  <c:v>1.3899999999999999E-2</c:v>
                </c:pt>
                <c:pt idx="4">
                  <c:v>1.03E-2</c:v>
                </c:pt>
              </c:numCache>
            </c:numRef>
          </c:val>
          <c:smooth val="0"/>
          <c:extLst>
            <c:ext xmlns:c16="http://schemas.microsoft.com/office/drawing/2014/chart" uri="{C3380CC4-5D6E-409C-BE32-E72D297353CC}">
              <c16:uniqueId val="{00000001-54AA-495F-AD39-CC784E3D8913}"/>
            </c:ext>
          </c:extLst>
        </c:ser>
        <c:ser>
          <c:idx val="1"/>
          <c:order val="1"/>
          <c:tx>
            <c:strRef>
              <c:f>wykresy!$B$48</c:f>
              <c:strCache>
                <c:ptCount val="1"/>
                <c:pt idx="0">
                  <c:v>maksymalna obsługa zadłużenia</c:v>
                </c:pt>
              </c:strCache>
            </c:strRef>
          </c:tx>
          <c:spPr>
            <a:ln w="28575" cap="rnd">
              <a:solidFill>
                <a:srgbClr val="F59D15"/>
              </a:solidFill>
              <a:round/>
            </a:ln>
            <a:effectLst/>
          </c:spPr>
          <c:marker>
            <c:symbol val="none"/>
          </c:marker>
          <c:cat>
            <c:numRef>
              <c:f>wykresy!$C$46:$G$46</c:f>
              <c:numCache>
                <c:formatCode>General</c:formatCode>
                <c:ptCount val="5"/>
                <c:pt idx="0">
                  <c:v>2021</c:v>
                </c:pt>
                <c:pt idx="1">
                  <c:v>2022</c:v>
                </c:pt>
                <c:pt idx="2">
                  <c:v>2023</c:v>
                </c:pt>
                <c:pt idx="3">
                  <c:v>2024</c:v>
                </c:pt>
                <c:pt idx="4">
                  <c:v>2025</c:v>
                </c:pt>
              </c:numCache>
            </c:numRef>
          </c:cat>
          <c:val>
            <c:numRef>
              <c:f>wykresy!$C$48:$G$48</c:f>
              <c:numCache>
                <c:formatCode>0.00%</c:formatCode>
                <c:ptCount val="5"/>
                <c:pt idx="0">
                  <c:v>0.27850000000000003</c:v>
                </c:pt>
                <c:pt idx="1">
                  <c:v>0.27129999999999999</c:v>
                </c:pt>
                <c:pt idx="2">
                  <c:v>0.2452</c:v>
                </c:pt>
                <c:pt idx="3">
                  <c:v>0.17610000000000001</c:v>
                </c:pt>
                <c:pt idx="4">
                  <c:v>0.1305</c:v>
                </c:pt>
              </c:numCache>
            </c:numRef>
          </c:val>
          <c:smooth val="0"/>
          <c:extLst>
            <c:ext xmlns:c16="http://schemas.microsoft.com/office/drawing/2014/chart" uri="{C3380CC4-5D6E-409C-BE32-E72D297353CC}">
              <c16:uniqueId val="{00000002-54AA-495F-AD39-CC784E3D8913}"/>
            </c:ext>
          </c:extLst>
        </c:ser>
        <c:dLbls>
          <c:showLegendKey val="0"/>
          <c:showVal val="0"/>
          <c:showCatName val="0"/>
          <c:showSerName val="0"/>
          <c:showPercent val="0"/>
          <c:showBubbleSize val="0"/>
        </c:dLbls>
        <c:marker val="1"/>
        <c:smooth val="0"/>
        <c:axId val="1181526703"/>
        <c:axId val="1181527535"/>
      </c:lineChart>
      <c:catAx>
        <c:axId val="1181526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81527535"/>
        <c:crosses val="autoZero"/>
        <c:auto val="1"/>
        <c:lblAlgn val="ctr"/>
        <c:lblOffset val="100"/>
        <c:noMultiLvlLbl val="0"/>
      </c:catAx>
      <c:valAx>
        <c:axId val="11815275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81526703"/>
        <c:crosses val="autoZero"/>
        <c:crossBetween val="between"/>
      </c:valAx>
      <c:valAx>
        <c:axId val="117629566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76298991"/>
        <c:crosses val="max"/>
        <c:crossBetween val="between"/>
      </c:valAx>
      <c:catAx>
        <c:axId val="1176298991"/>
        <c:scaling>
          <c:orientation val="minMax"/>
        </c:scaling>
        <c:delete val="1"/>
        <c:axPos val="b"/>
        <c:numFmt formatCode="General" sourceLinked="1"/>
        <c:majorTickMark val="out"/>
        <c:minorTickMark val="none"/>
        <c:tickLblPos val="nextTo"/>
        <c:crossAx val="11762956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59D15"/>
            </a:solidFill>
            <a:ln>
              <a:solidFill>
                <a:srgbClr val="F59D15"/>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Arkusz1!$O$3:$O$8</c:f>
              <c:strCache>
                <c:ptCount val="6"/>
                <c:pt idx="0">
                  <c:v>Infrastruktura</c:v>
                </c:pt>
                <c:pt idx="1">
                  <c:v>Gospodarka</c:v>
                </c:pt>
                <c:pt idx="2">
                  <c:v>Turystyka, rekreacja, kultura </c:v>
                </c:pt>
                <c:pt idx="3">
                  <c:v>Społeczeństwo</c:v>
                </c:pt>
                <c:pt idx="4">
                  <c:v>Środowisko i przestrzeń</c:v>
                </c:pt>
                <c:pt idx="5">
                  <c:v>Edukacja</c:v>
                </c:pt>
              </c:strCache>
            </c:strRef>
          </c:cat>
          <c:val>
            <c:numRef>
              <c:f>Arkusz1!$P$3:$P$8</c:f>
              <c:numCache>
                <c:formatCode>0.00</c:formatCode>
                <c:ptCount val="6"/>
                <c:pt idx="0">
                  <c:v>2.5171650055370987</c:v>
                </c:pt>
                <c:pt idx="1">
                  <c:v>2.6304106548279691</c:v>
                </c:pt>
                <c:pt idx="2">
                  <c:v>2.8083511777301928</c:v>
                </c:pt>
                <c:pt idx="3">
                  <c:v>2.9332415691672402</c:v>
                </c:pt>
                <c:pt idx="4">
                  <c:v>3.0075376884422109</c:v>
                </c:pt>
                <c:pt idx="5">
                  <c:v>3.2420634920634921</c:v>
                </c:pt>
              </c:numCache>
            </c:numRef>
          </c:val>
          <c:extLst>
            <c:ext xmlns:c16="http://schemas.microsoft.com/office/drawing/2014/chart" uri="{C3380CC4-5D6E-409C-BE32-E72D297353CC}">
              <c16:uniqueId val="{00000000-71F3-48B3-B6DE-2A93C4CB68F9}"/>
            </c:ext>
          </c:extLst>
        </c:ser>
        <c:dLbls>
          <c:dLblPos val="outEnd"/>
          <c:showLegendKey val="0"/>
          <c:showVal val="1"/>
          <c:showCatName val="0"/>
          <c:showSerName val="0"/>
          <c:showPercent val="0"/>
          <c:showBubbleSize val="0"/>
        </c:dLbls>
        <c:gapWidth val="150"/>
        <c:axId val="1152478208"/>
        <c:axId val="1152478624"/>
      </c:barChart>
      <c:catAx>
        <c:axId val="11524782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152478624"/>
        <c:crosses val="autoZero"/>
        <c:auto val="1"/>
        <c:lblAlgn val="ctr"/>
        <c:lblOffset val="100"/>
        <c:noMultiLvlLbl val="0"/>
      </c:catAx>
      <c:valAx>
        <c:axId val="1152478624"/>
        <c:scaling>
          <c:orientation val="minMax"/>
        </c:scaling>
        <c:delete val="1"/>
        <c:axPos val="b"/>
        <c:numFmt formatCode="0.00" sourceLinked="1"/>
        <c:majorTickMark val="none"/>
        <c:minorTickMark val="none"/>
        <c:tickLblPos val="nextTo"/>
        <c:crossAx val="11524782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ontserrat" panose="00000500000000000000" pitchFamily="2" charset="-18"/>
          <a:cs typeface="Arial" panose="020B0604020202020204" pitchFamily="34" charset="0"/>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59D1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Arkusz2!$B$2:$B$25</c:f>
              <c:strCache>
                <c:ptCount val="24"/>
                <c:pt idx="0">
                  <c:v>inne</c:v>
                </c:pt>
                <c:pt idx="1">
                  <c:v>rozwój współpracy międzynarodowej</c:v>
                </c:pt>
                <c:pt idx="2">
                  <c:v>podniesienie poziomu nauczania w szkołach ponadpodstawowych</c:v>
                </c:pt>
                <c:pt idx="3">
                  <c:v>poprawa dostępu do świadczeń w zakresie pomocy społecznej</c:v>
                </c:pt>
                <c:pt idx="4">
                  <c:v>poprawa sprawności funkcjonowania Starostwa Powiatowego i podległych mu jednostek</c:v>
                </c:pt>
                <c:pt idx="5">
                  <c:v>modernizacja i doposażenie szkół ponadpodstawowych</c:v>
                </c:pt>
                <c:pt idx="6">
                  <c:v>modernizacja energetyczna budynków publicznych i wielorodzinnych budynków mieszkaniowych</c:v>
                </c:pt>
                <c:pt idx="7">
                  <c:v>stworzenie atrakcyjnej oferty zajęć pozalekcyjnych dla młodzieży</c:v>
                </c:pt>
                <c:pt idx="8">
                  <c:v>poprawa bezpieczeństwa publicznego</c:v>
                </c:pt>
                <c:pt idx="9">
                  <c:v>wsparcie rozwoju rolnictwa</c:v>
                </c:pt>
                <c:pt idx="10">
                  <c:v>wspieranie działań i organizacja wydarzeń kulturalnych, artystycznych oraz organizacji pozarządowych</c:v>
                </c:pt>
                <c:pt idx="11">
                  <c:v>rozwój usług publicznych świadczonych drogą elektroniczną (przez Internet)</c:v>
                </c:pt>
                <c:pt idx="12">
                  <c:v>promocja powiatu, w tym promocja turystyczna</c:v>
                </c:pt>
                <c:pt idx="13">
                  <c:v>wsparcie dla budowy instalacji pozyskujących enegię odnawialną ze słońca, wiatru i biomasy</c:v>
                </c:pt>
                <c:pt idx="14">
                  <c:v>rozwój oferty sportowej i turystycznej</c:v>
                </c:pt>
                <c:pt idx="15">
                  <c:v>zwiększenie dostępności do programów mających na celu zmniejszenie bezrobocia i patologii społecznych</c:v>
                </c:pt>
                <c:pt idx="16">
                  <c:v>poprawa świadomości ekologicznej mieszkańców</c:v>
                </c:pt>
                <c:pt idx="17">
                  <c:v>poprawa poziomu czystości wód powierzchniowych i podziemnych</c:v>
                </c:pt>
                <c:pt idx="18">
                  <c:v>rozwój przedsiębiorczości / ułatwienie zakładania i prowadzenia działalności gospodarczej</c:v>
                </c:pt>
                <c:pt idx="19">
                  <c:v>zwiększenie dostępności Internetu</c:v>
                </c:pt>
                <c:pt idx="20">
                  <c:v>poprawa funkcjonowania transportu zbiorowego</c:v>
                </c:pt>
                <c:pt idx="21">
                  <c:v>poprawa dostępu do opieki zdrowotnej</c:v>
                </c:pt>
                <c:pt idx="22">
                  <c:v>stworzenie spójnej sici ścieżek pieszo-rowerowych na obszarze całego powiatu</c:v>
                </c:pt>
                <c:pt idx="23">
                  <c:v>poprawa infrastruktury drogowej (chodników, dróg) </c:v>
                </c:pt>
              </c:strCache>
            </c:strRef>
          </c:cat>
          <c:val>
            <c:numRef>
              <c:f>Arkusz2!$C$2:$C$25</c:f>
              <c:numCache>
                <c:formatCode>General</c:formatCode>
                <c:ptCount val="24"/>
                <c:pt idx="0">
                  <c:v>5</c:v>
                </c:pt>
                <c:pt idx="1">
                  <c:v>6</c:v>
                </c:pt>
                <c:pt idx="2">
                  <c:v>9</c:v>
                </c:pt>
                <c:pt idx="3">
                  <c:v>10</c:v>
                </c:pt>
                <c:pt idx="4">
                  <c:v>12</c:v>
                </c:pt>
                <c:pt idx="5">
                  <c:v>15</c:v>
                </c:pt>
                <c:pt idx="6">
                  <c:v>20</c:v>
                </c:pt>
                <c:pt idx="7">
                  <c:v>22</c:v>
                </c:pt>
                <c:pt idx="8">
                  <c:v>22</c:v>
                </c:pt>
                <c:pt idx="9">
                  <c:v>23</c:v>
                </c:pt>
                <c:pt idx="10">
                  <c:v>24</c:v>
                </c:pt>
                <c:pt idx="11">
                  <c:v>25</c:v>
                </c:pt>
                <c:pt idx="12">
                  <c:v>27</c:v>
                </c:pt>
                <c:pt idx="13">
                  <c:v>28</c:v>
                </c:pt>
                <c:pt idx="14">
                  <c:v>35</c:v>
                </c:pt>
                <c:pt idx="15">
                  <c:v>37</c:v>
                </c:pt>
                <c:pt idx="16">
                  <c:v>43</c:v>
                </c:pt>
                <c:pt idx="17">
                  <c:v>47</c:v>
                </c:pt>
                <c:pt idx="18">
                  <c:v>49</c:v>
                </c:pt>
                <c:pt idx="19">
                  <c:v>52</c:v>
                </c:pt>
                <c:pt idx="20">
                  <c:v>62</c:v>
                </c:pt>
                <c:pt idx="21">
                  <c:v>80</c:v>
                </c:pt>
                <c:pt idx="22">
                  <c:v>82</c:v>
                </c:pt>
                <c:pt idx="23">
                  <c:v>94</c:v>
                </c:pt>
              </c:numCache>
            </c:numRef>
          </c:val>
          <c:extLst>
            <c:ext xmlns:c16="http://schemas.microsoft.com/office/drawing/2014/chart" uri="{C3380CC4-5D6E-409C-BE32-E72D297353CC}">
              <c16:uniqueId val="{00000000-0F31-4199-9CD5-5ECB46641C26}"/>
            </c:ext>
          </c:extLst>
        </c:ser>
        <c:dLbls>
          <c:dLblPos val="outEnd"/>
          <c:showLegendKey val="0"/>
          <c:showVal val="1"/>
          <c:showCatName val="0"/>
          <c:showSerName val="0"/>
          <c:showPercent val="0"/>
          <c:showBubbleSize val="0"/>
        </c:dLbls>
        <c:gapWidth val="182"/>
        <c:axId val="1004763488"/>
        <c:axId val="1004764320"/>
      </c:barChart>
      <c:catAx>
        <c:axId val="1004763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1004764320"/>
        <c:crosses val="autoZero"/>
        <c:auto val="1"/>
        <c:lblAlgn val="ctr"/>
        <c:lblOffset val="100"/>
        <c:noMultiLvlLbl val="0"/>
      </c:catAx>
      <c:valAx>
        <c:axId val="1004764320"/>
        <c:scaling>
          <c:orientation val="minMax"/>
        </c:scaling>
        <c:delete val="1"/>
        <c:axPos val="b"/>
        <c:numFmt formatCode="General" sourceLinked="1"/>
        <c:majorTickMark val="none"/>
        <c:minorTickMark val="none"/>
        <c:tickLblPos val="nextTo"/>
        <c:crossAx val="1004763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ontserrat" panose="00000500000000000000" pitchFamily="2" charset="-18"/>
          <a:cs typeface="Arial" panose="020B0604020202020204" pitchFamily="34" charset="0"/>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Arkusz4!$I$1</c:f>
              <c:strCache>
                <c:ptCount val="1"/>
                <c:pt idx="0">
                  <c:v>w zamieszkiwanej gminie</c:v>
                </c:pt>
              </c:strCache>
            </c:strRef>
          </c:tx>
          <c:spPr>
            <a:solidFill>
              <a:srgbClr val="F59D15"/>
            </a:solidFill>
            <a:ln>
              <a:solidFill>
                <a:sysClr val="window" lastClr="FFFFFF"/>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Arkusz4!$H$2:$H$6</c:f>
              <c:strCache>
                <c:ptCount val="5"/>
                <c:pt idx="0">
                  <c:v>Zakupy codzienne, małe, podstawowe</c:v>
                </c:pt>
                <c:pt idx="1">
                  <c:v>Zakupy duże (np. chemia gospodarcza, ubrania, większe zapasy żywności)</c:v>
                </c:pt>
                <c:pt idx="2">
                  <c:v>Pracuję</c:v>
                </c:pt>
                <c:pt idx="3">
                  <c:v>Uczę się</c:v>
                </c:pt>
                <c:pt idx="4">
                  <c:v>Korzystam z rozrywki i oferty kulturalnej</c:v>
                </c:pt>
              </c:strCache>
            </c:strRef>
          </c:cat>
          <c:val>
            <c:numRef>
              <c:f>Arkusz4!$I$2:$I$6</c:f>
              <c:numCache>
                <c:formatCode>General</c:formatCode>
                <c:ptCount val="5"/>
                <c:pt idx="0">
                  <c:v>91</c:v>
                </c:pt>
                <c:pt idx="1">
                  <c:v>47</c:v>
                </c:pt>
                <c:pt idx="2">
                  <c:v>45</c:v>
                </c:pt>
                <c:pt idx="3">
                  <c:v>58</c:v>
                </c:pt>
                <c:pt idx="4">
                  <c:v>38</c:v>
                </c:pt>
              </c:numCache>
            </c:numRef>
          </c:val>
          <c:extLst>
            <c:ext xmlns:c16="http://schemas.microsoft.com/office/drawing/2014/chart" uri="{C3380CC4-5D6E-409C-BE32-E72D297353CC}">
              <c16:uniqueId val="{00000000-FF12-4102-AC45-3D52C4CFC6B3}"/>
            </c:ext>
          </c:extLst>
        </c:ser>
        <c:ser>
          <c:idx val="1"/>
          <c:order val="1"/>
          <c:tx>
            <c:strRef>
              <c:f>Arkusz4!$J$1</c:f>
              <c:strCache>
                <c:ptCount val="1"/>
                <c:pt idx="0">
                  <c:v>poza zamieszkiwaną gminą, ale na obszarze Powiatu Radomskiego</c:v>
                </c:pt>
              </c:strCache>
            </c:strRef>
          </c:tx>
          <c:spPr>
            <a:solidFill>
              <a:srgbClr val="1C2847"/>
            </a:solidFill>
            <a:ln>
              <a:solidFill>
                <a:sysClr val="window" lastClr="FFFFFF"/>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Arkusz4!$H$2:$H$6</c:f>
              <c:strCache>
                <c:ptCount val="5"/>
                <c:pt idx="0">
                  <c:v>Zakupy codzienne, małe, podstawowe</c:v>
                </c:pt>
                <c:pt idx="1">
                  <c:v>Zakupy duże (np. chemia gospodarcza, ubrania, większe zapasy żywności)</c:v>
                </c:pt>
                <c:pt idx="2">
                  <c:v>Pracuję</c:v>
                </c:pt>
                <c:pt idx="3">
                  <c:v>Uczę się</c:v>
                </c:pt>
                <c:pt idx="4">
                  <c:v>Korzystam z rozrywki i oferty kulturalnej</c:v>
                </c:pt>
              </c:strCache>
            </c:strRef>
          </c:cat>
          <c:val>
            <c:numRef>
              <c:f>Arkusz4!$J$2:$J$6</c:f>
              <c:numCache>
                <c:formatCode>General</c:formatCode>
                <c:ptCount val="5"/>
                <c:pt idx="0">
                  <c:v>8</c:v>
                </c:pt>
                <c:pt idx="1">
                  <c:v>8</c:v>
                </c:pt>
                <c:pt idx="2">
                  <c:v>19</c:v>
                </c:pt>
                <c:pt idx="3">
                  <c:v>16</c:v>
                </c:pt>
                <c:pt idx="4">
                  <c:v>20</c:v>
                </c:pt>
              </c:numCache>
            </c:numRef>
          </c:val>
          <c:extLst>
            <c:ext xmlns:c16="http://schemas.microsoft.com/office/drawing/2014/chart" uri="{C3380CC4-5D6E-409C-BE32-E72D297353CC}">
              <c16:uniqueId val="{00000001-FF12-4102-AC45-3D52C4CFC6B3}"/>
            </c:ext>
          </c:extLst>
        </c:ser>
        <c:ser>
          <c:idx val="2"/>
          <c:order val="2"/>
          <c:tx>
            <c:strRef>
              <c:f>Arkusz4!$K$1</c:f>
              <c:strCache>
                <c:ptCount val="1"/>
                <c:pt idx="0">
                  <c:v>w Radomiu</c:v>
                </c:pt>
              </c:strCache>
            </c:strRef>
          </c:tx>
          <c:spPr>
            <a:solidFill>
              <a:srgbClr val="A5A5A5">
                <a:lumMod val="60000"/>
                <a:lumOff val="40000"/>
              </a:srgbClr>
            </a:solidFill>
            <a:ln>
              <a:solidFill>
                <a:sysClr val="window" lastClr="FFFFFF"/>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Arkusz4!$H$2:$H$6</c:f>
              <c:strCache>
                <c:ptCount val="5"/>
                <c:pt idx="0">
                  <c:v>Zakupy codzienne, małe, podstawowe</c:v>
                </c:pt>
                <c:pt idx="1">
                  <c:v>Zakupy duże (np. chemia gospodarcza, ubrania, większe zapasy żywności)</c:v>
                </c:pt>
                <c:pt idx="2">
                  <c:v>Pracuję</c:v>
                </c:pt>
                <c:pt idx="3">
                  <c:v>Uczę się</c:v>
                </c:pt>
                <c:pt idx="4">
                  <c:v>Korzystam z rozrywki i oferty kulturalnej</c:v>
                </c:pt>
              </c:strCache>
            </c:strRef>
          </c:cat>
          <c:val>
            <c:numRef>
              <c:f>Arkusz4!$K$2:$K$6</c:f>
              <c:numCache>
                <c:formatCode>General</c:formatCode>
                <c:ptCount val="5"/>
                <c:pt idx="0">
                  <c:v>62</c:v>
                </c:pt>
                <c:pt idx="1">
                  <c:v>105</c:v>
                </c:pt>
                <c:pt idx="2">
                  <c:v>69</c:v>
                </c:pt>
                <c:pt idx="3">
                  <c:v>59</c:v>
                </c:pt>
                <c:pt idx="4">
                  <c:v>81</c:v>
                </c:pt>
              </c:numCache>
            </c:numRef>
          </c:val>
          <c:extLst>
            <c:ext xmlns:c16="http://schemas.microsoft.com/office/drawing/2014/chart" uri="{C3380CC4-5D6E-409C-BE32-E72D297353CC}">
              <c16:uniqueId val="{00000002-FF12-4102-AC45-3D52C4CFC6B3}"/>
            </c:ext>
          </c:extLst>
        </c:ser>
        <c:ser>
          <c:idx val="3"/>
          <c:order val="3"/>
          <c:tx>
            <c:strRef>
              <c:f>Arkusz4!$L$1</c:f>
              <c:strCache>
                <c:ptCount val="1"/>
                <c:pt idx="0">
                  <c:v>w innym miejscu</c:v>
                </c:pt>
              </c:strCache>
            </c:strRef>
          </c:tx>
          <c:spPr>
            <a:solidFill>
              <a:srgbClr val="E7E6E6">
                <a:lumMod val="50000"/>
              </a:srgbClr>
            </a:solidFill>
            <a:ln>
              <a:solidFill>
                <a:sysClr val="window" lastClr="FFFFFF"/>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Arkusz4!$H$2:$H$6</c:f>
              <c:strCache>
                <c:ptCount val="5"/>
                <c:pt idx="0">
                  <c:v>Zakupy codzienne, małe, podstawowe</c:v>
                </c:pt>
                <c:pt idx="1">
                  <c:v>Zakupy duże (np. chemia gospodarcza, ubrania, większe zapasy żywności)</c:v>
                </c:pt>
                <c:pt idx="2">
                  <c:v>Pracuję</c:v>
                </c:pt>
                <c:pt idx="3">
                  <c:v>Uczę się</c:v>
                </c:pt>
                <c:pt idx="4">
                  <c:v>Korzystam z rozrywki i oferty kulturalnej</c:v>
                </c:pt>
              </c:strCache>
            </c:strRef>
          </c:cat>
          <c:val>
            <c:numRef>
              <c:f>Arkusz4!$L$2:$L$6</c:f>
              <c:numCache>
                <c:formatCode>General</c:formatCode>
                <c:ptCount val="5"/>
                <c:pt idx="0">
                  <c:v>1</c:v>
                </c:pt>
                <c:pt idx="1">
                  <c:v>2</c:v>
                </c:pt>
                <c:pt idx="2">
                  <c:v>29</c:v>
                </c:pt>
                <c:pt idx="3">
                  <c:v>29</c:v>
                </c:pt>
                <c:pt idx="4">
                  <c:v>23</c:v>
                </c:pt>
              </c:numCache>
            </c:numRef>
          </c:val>
          <c:extLst>
            <c:ext xmlns:c16="http://schemas.microsoft.com/office/drawing/2014/chart" uri="{C3380CC4-5D6E-409C-BE32-E72D297353CC}">
              <c16:uniqueId val="{00000003-FF12-4102-AC45-3D52C4CFC6B3}"/>
            </c:ext>
          </c:extLst>
        </c:ser>
        <c:dLbls>
          <c:dLblPos val="ctr"/>
          <c:showLegendKey val="0"/>
          <c:showVal val="1"/>
          <c:showCatName val="0"/>
          <c:showSerName val="0"/>
          <c:showPercent val="0"/>
          <c:showBubbleSize val="0"/>
        </c:dLbls>
        <c:gapWidth val="150"/>
        <c:overlap val="100"/>
        <c:axId val="711643744"/>
        <c:axId val="711640416"/>
      </c:barChart>
      <c:catAx>
        <c:axId val="71164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crossAx val="711640416"/>
        <c:crosses val="autoZero"/>
        <c:auto val="1"/>
        <c:lblAlgn val="ctr"/>
        <c:lblOffset val="100"/>
        <c:noMultiLvlLbl val="0"/>
      </c:catAx>
      <c:valAx>
        <c:axId val="711640416"/>
        <c:scaling>
          <c:orientation val="minMax"/>
        </c:scaling>
        <c:delete val="1"/>
        <c:axPos val="l"/>
        <c:numFmt formatCode="General" sourceLinked="1"/>
        <c:majorTickMark val="none"/>
        <c:minorTickMark val="none"/>
        <c:tickLblPos val="nextTo"/>
        <c:crossAx val="711643744"/>
        <c:crosses val="autoZero"/>
        <c:crossBetween val="between"/>
      </c:valAx>
      <c:spPr>
        <a:noFill/>
        <a:ln>
          <a:noFill/>
        </a:ln>
        <a:effectLst/>
      </c:spPr>
    </c:plotArea>
    <c:legend>
      <c:legendPos val="b"/>
      <c:layout>
        <c:manualLayout>
          <c:xMode val="edge"/>
          <c:yMode val="edge"/>
          <c:x val="4.4013074754544579E-2"/>
          <c:y val="0.74926306131504339"/>
          <c:w val="0.93401970587009953"/>
          <c:h val="0.2240110100850573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ontserrat" panose="00000500000000000000" pitchFamily="2" charset="-18"/>
          <a:cs typeface="Arial" panose="020B060402020202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radomski!$D$127</c:f>
              <c:strCache>
                <c:ptCount val="1"/>
                <c:pt idx="0">
                  <c:v>2016</c:v>
                </c:pt>
              </c:strCache>
            </c:strRef>
          </c:tx>
          <c:spPr>
            <a:solidFill>
              <a:srgbClr val="1C2847"/>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radomski!$C$128:$C$130</c:f>
              <c:strCache>
                <c:ptCount val="3"/>
                <c:pt idx="0">
                  <c:v>w wieku przedprodukcyjnym</c:v>
                </c:pt>
                <c:pt idx="1">
                  <c:v>w wieku produkcyjnym</c:v>
                </c:pt>
                <c:pt idx="2">
                  <c:v>w wieku poprodukcyjnym</c:v>
                </c:pt>
              </c:strCache>
            </c:strRef>
          </c:cat>
          <c:val>
            <c:numRef>
              <c:f>radomski!$D$128:$D$130</c:f>
              <c:numCache>
                <c:formatCode>0.0%</c:formatCode>
                <c:ptCount val="3"/>
                <c:pt idx="0">
                  <c:v>0.20342940051441008</c:v>
                </c:pt>
                <c:pt idx="1">
                  <c:v>0.62964452944667937</c:v>
                </c:pt>
                <c:pt idx="2">
                  <c:v>0.1669260700389105</c:v>
                </c:pt>
              </c:numCache>
            </c:numRef>
          </c:val>
          <c:extLst>
            <c:ext xmlns:c16="http://schemas.microsoft.com/office/drawing/2014/chart" uri="{C3380CC4-5D6E-409C-BE32-E72D297353CC}">
              <c16:uniqueId val="{00000000-1BAE-42DD-A26C-E0C90E21EC36}"/>
            </c:ext>
          </c:extLst>
        </c:ser>
        <c:ser>
          <c:idx val="1"/>
          <c:order val="1"/>
          <c:tx>
            <c:strRef>
              <c:f>radomski!$E$127</c:f>
              <c:strCache>
                <c:ptCount val="1"/>
                <c:pt idx="0">
                  <c:v>2020</c:v>
                </c:pt>
              </c:strCache>
            </c:strRef>
          </c:tx>
          <c:spPr>
            <a:solidFill>
              <a:srgbClr val="F59D1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radomski!$C$128:$C$130</c:f>
              <c:strCache>
                <c:ptCount val="3"/>
                <c:pt idx="0">
                  <c:v>w wieku przedprodukcyjnym</c:v>
                </c:pt>
                <c:pt idx="1">
                  <c:v>w wieku produkcyjnym</c:v>
                </c:pt>
                <c:pt idx="2">
                  <c:v>w wieku poprodukcyjnym</c:v>
                </c:pt>
              </c:strCache>
            </c:strRef>
          </c:cat>
          <c:val>
            <c:numRef>
              <c:f>radomski!$E$128:$E$130</c:f>
              <c:numCache>
                <c:formatCode>0.0%</c:formatCode>
                <c:ptCount val="3"/>
                <c:pt idx="0">
                  <c:v>0.1999605755962941</c:v>
                </c:pt>
                <c:pt idx="1">
                  <c:v>0.61283921414021947</c:v>
                </c:pt>
                <c:pt idx="2">
                  <c:v>0.18720021026348643</c:v>
                </c:pt>
              </c:numCache>
            </c:numRef>
          </c:val>
          <c:extLst>
            <c:ext xmlns:c16="http://schemas.microsoft.com/office/drawing/2014/chart" uri="{C3380CC4-5D6E-409C-BE32-E72D297353CC}">
              <c16:uniqueId val="{00000001-1BAE-42DD-A26C-E0C90E21EC36}"/>
            </c:ext>
          </c:extLst>
        </c:ser>
        <c:dLbls>
          <c:dLblPos val="outEnd"/>
          <c:showLegendKey val="0"/>
          <c:showVal val="1"/>
          <c:showCatName val="0"/>
          <c:showSerName val="0"/>
          <c:showPercent val="0"/>
          <c:showBubbleSize val="0"/>
        </c:dLbls>
        <c:gapWidth val="219"/>
        <c:overlap val="-27"/>
        <c:axId val="771178559"/>
        <c:axId val="771161503"/>
      </c:barChart>
      <c:catAx>
        <c:axId val="771178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771161503"/>
        <c:crosses val="autoZero"/>
        <c:auto val="1"/>
        <c:lblAlgn val="ctr"/>
        <c:lblOffset val="100"/>
        <c:noMultiLvlLbl val="0"/>
      </c:catAx>
      <c:valAx>
        <c:axId val="77116150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771178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r>
              <a:rPr lang="pl-PL"/>
              <a:t>Ludność w wieku przedprodukcyjnym</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radomski!$D$134</c:f>
              <c:strCache>
                <c:ptCount val="1"/>
                <c:pt idx="0">
                  <c:v>2020</c:v>
                </c:pt>
              </c:strCache>
            </c:strRef>
          </c:tx>
          <c:spPr>
            <a:solidFill>
              <a:srgbClr val="1C2847"/>
            </a:solidFill>
            <a:ln>
              <a:noFill/>
            </a:ln>
            <a:effectLst/>
          </c:spPr>
          <c:invertIfNegative val="0"/>
          <c:cat>
            <c:strRef>
              <c:f>radomski!$B$135:$C$147</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cat>
          <c:val>
            <c:numRef>
              <c:f>radomski!$D$135:$D$147</c:f>
              <c:numCache>
                <c:formatCode>0.0%</c:formatCode>
                <c:ptCount val="13"/>
                <c:pt idx="0">
                  <c:v>0.14579376605965813</c:v>
                </c:pt>
                <c:pt idx="1">
                  <c:v>0.2256890848952591</c:v>
                </c:pt>
                <c:pt idx="2">
                  <c:v>0.21336944127708096</c:v>
                </c:pt>
                <c:pt idx="3">
                  <c:v>0.2219790740614101</c:v>
                </c:pt>
                <c:pt idx="4">
                  <c:v>0.1951560316721006</c:v>
                </c:pt>
                <c:pt idx="5">
                  <c:v>0.21421005459137946</c:v>
                </c:pt>
                <c:pt idx="6">
                  <c:v>0.17871526379379782</c:v>
                </c:pt>
                <c:pt idx="7">
                  <c:v>0.21248285322359398</c:v>
                </c:pt>
                <c:pt idx="8">
                  <c:v>0.19275603663613655</c:v>
                </c:pt>
                <c:pt idx="9">
                  <c:v>0.21362716438048121</c:v>
                </c:pt>
                <c:pt idx="10">
                  <c:v>0.2234746017433123</c:v>
                </c:pt>
                <c:pt idx="11">
                  <c:v>0.17102463797954842</c:v>
                </c:pt>
                <c:pt idx="12">
                  <c:v>0.22582821671951961</c:v>
                </c:pt>
              </c:numCache>
            </c:numRef>
          </c:val>
          <c:extLst>
            <c:ext xmlns:c16="http://schemas.microsoft.com/office/drawing/2014/chart" uri="{C3380CC4-5D6E-409C-BE32-E72D297353CC}">
              <c16:uniqueId val="{00000000-9E02-4F17-95C0-CBF80735FF94}"/>
            </c:ext>
          </c:extLst>
        </c:ser>
        <c:dLbls>
          <c:showLegendKey val="0"/>
          <c:showVal val="0"/>
          <c:showCatName val="0"/>
          <c:showSerName val="0"/>
          <c:showPercent val="0"/>
          <c:showBubbleSize val="0"/>
        </c:dLbls>
        <c:gapWidth val="219"/>
        <c:overlap val="-27"/>
        <c:axId val="865191423"/>
        <c:axId val="865190175"/>
      </c:barChart>
      <c:scatterChart>
        <c:scatterStyle val="smoothMarker"/>
        <c:varyColors val="0"/>
        <c:ser>
          <c:idx val="1"/>
          <c:order val="1"/>
          <c:tx>
            <c:strRef>
              <c:f>radomski!$E$134</c:f>
              <c:strCache>
                <c:ptCount val="1"/>
              </c:strCache>
            </c:strRef>
          </c:tx>
          <c:spPr>
            <a:ln w="28575" cap="rnd">
              <a:solidFill>
                <a:schemeClr val="accent2"/>
              </a:solidFill>
              <a:round/>
            </a:ln>
            <a:effectLst/>
          </c:spPr>
          <c:marker>
            <c:symbol val="none"/>
          </c:marker>
          <c:dPt>
            <c:idx val="1"/>
            <c:marker>
              <c:symbol val="none"/>
            </c:marker>
            <c:bubble3D val="0"/>
            <c:spPr>
              <a:ln w="28575" cap="rnd">
                <a:solidFill>
                  <a:srgbClr val="F59D15"/>
                </a:solidFill>
                <a:round/>
              </a:ln>
              <a:effectLst/>
            </c:spPr>
            <c:extLst>
              <c:ext xmlns:c16="http://schemas.microsoft.com/office/drawing/2014/chart" uri="{C3380CC4-5D6E-409C-BE32-E72D297353CC}">
                <c16:uniqueId val="{00000002-9E02-4F17-95C0-CBF80735FF94}"/>
              </c:ext>
            </c:extLst>
          </c:dPt>
          <c:dLbls>
            <c:dLbl>
              <c:idx val="0"/>
              <c:delete val="1"/>
              <c:extLst>
                <c:ext xmlns:c15="http://schemas.microsoft.com/office/drawing/2012/chart" uri="{CE6537A1-D6FC-4f65-9D91-7224C49458BB}"/>
                <c:ext xmlns:c16="http://schemas.microsoft.com/office/drawing/2014/chart" uri="{C3380CC4-5D6E-409C-BE32-E72D297353CC}">
                  <c16:uniqueId val="{00000001-9E02-4F17-95C0-CBF80735FF94}"/>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02-4F17-95C0-CBF80735FF94}"/>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radomski!$B$135:$C$147</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xVal>
          <c:yVal>
            <c:numRef>
              <c:f>radomski!$E$135:$E$147</c:f>
              <c:numCache>
                <c:formatCode>0.0%</c:formatCode>
                <c:ptCount val="13"/>
                <c:pt idx="0">
                  <c:v>0.2</c:v>
                </c:pt>
                <c:pt idx="1">
                  <c:v>0.2</c:v>
                </c:pt>
                <c:pt idx="2">
                  <c:v>0.2</c:v>
                </c:pt>
                <c:pt idx="3">
                  <c:v>0.2</c:v>
                </c:pt>
                <c:pt idx="4">
                  <c:v>0.2</c:v>
                </c:pt>
                <c:pt idx="5">
                  <c:v>0.2</c:v>
                </c:pt>
                <c:pt idx="6">
                  <c:v>0.2</c:v>
                </c:pt>
                <c:pt idx="7">
                  <c:v>0.2</c:v>
                </c:pt>
                <c:pt idx="8">
                  <c:v>0.2</c:v>
                </c:pt>
                <c:pt idx="9">
                  <c:v>0.2</c:v>
                </c:pt>
                <c:pt idx="10">
                  <c:v>0.2</c:v>
                </c:pt>
                <c:pt idx="11">
                  <c:v>0.2</c:v>
                </c:pt>
                <c:pt idx="12">
                  <c:v>0.2</c:v>
                </c:pt>
              </c:numCache>
            </c:numRef>
          </c:yVal>
          <c:smooth val="1"/>
          <c:extLst>
            <c:ext xmlns:c16="http://schemas.microsoft.com/office/drawing/2014/chart" uri="{C3380CC4-5D6E-409C-BE32-E72D297353CC}">
              <c16:uniqueId val="{00000003-9E02-4F17-95C0-CBF80735FF94}"/>
            </c:ext>
          </c:extLst>
        </c:ser>
        <c:dLbls>
          <c:showLegendKey val="0"/>
          <c:showVal val="0"/>
          <c:showCatName val="0"/>
          <c:showSerName val="0"/>
          <c:showPercent val="0"/>
          <c:showBubbleSize val="0"/>
        </c:dLbls>
        <c:axId val="705657487"/>
        <c:axId val="705656655"/>
      </c:scatterChart>
      <c:catAx>
        <c:axId val="865191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865190175"/>
        <c:crosses val="autoZero"/>
        <c:auto val="1"/>
        <c:lblAlgn val="ctr"/>
        <c:lblOffset val="100"/>
        <c:noMultiLvlLbl val="0"/>
      </c:catAx>
      <c:valAx>
        <c:axId val="86519017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865191423"/>
        <c:crosses val="autoZero"/>
        <c:crossBetween val="between"/>
      </c:valAx>
      <c:valAx>
        <c:axId val="705656655"/>
        <c:scaling>
          <c:orientation val="minMax"/>
        </c:scaling>
        <c:delete val="1"/>
        <c:axPos val="r"/>
        <c:numFmt formatCode="0.0%" sourceLinked="1"/>
        <c:majorTickMark val="out"/>
        <c:minorTickMark val="none"/>
        <c:tickLblPos val="nextTo"/>
        <c:crossAx val="705657487"/>
        <c:crosses val="max"/>
        <c:crossBetween val="midCat"/>
      </c:valAx>
      <c:valAx>
        <c:axId val="705657487"/>
        <c:scaling>
          <c:orientation val="minMax"/>
          <c:max val="2"/>
          <c:min val="1"/>
        </c:scaling>
        <c:delete val="1"/>
        <c:axPos val="t"/>
        <c:majorTickMark val="out"/>
        <c:minorTickMark val="none"/>
        <c:tickLblPos val="nextTo"/>
        <c:crossAx val="705656655"/>
        <c:crosses val="max"/>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r>
              <a:rPr lang="pl-PL"/>
              <a:t>Ludność w wieku produkcyjnym</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radomski!$D$151</c:f>
              <c:strCache>
                <c:ptCount val="1"/>
                <c:pt idx="0">
                  <c:v>2020</c:v>
                </c:pt>
              </c:strCache>
            </c:strRef>
          </c:tx>
          <c:spPr>
            <a:solidFill>
              <a:srgbClr val="1C2847"/>
            </a:solidFill>
            <a:ln>
              <a:noFill/>
            </a:ln>
            <a:effectLst/>
          </c:spPr>
          <c:invertIfNegative val="0"/>
          <c:cat>
            <c:strRef>
              <c:f>radomski!$B$152:$C$164</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cat>
          <c:val>
            <c:numRef>
              <c:f>radomski!$D$152:$D$164</c:f>
              <c:numCache>
                <c:formatCode>0.0%</c:formatCode>
                <c:ptCount val="13"/>
                <c:pt idx="0">
                  <c:v>0.58306334487766731</c:v>
                </c:pt>
                <c:pt idx="1">
                  <c:v>0.62822491730981256</c:v>
                </c:pt>
                <c:pt idx="2">
                  <c:v>0.60917901938426455</c:v>
                </c:pt>
                <c:pt idx="3">
                  <c:v>0.61198112562401696</c:v>
                </c:pt>
                <c:pt idx="4">
                  <c:v>0.62428194379754698</c:v>
                </c:pt>
                <c:pt idx="5">
                  <c:v>0.63236372525054996</c:v>
                </c:pt>
                <c:pt idx="6">
                  <c:v>0.62948046717680228</c:v>
                </c:pt>
                <c:pt idx="7">
                  <c:v>0.60973936899862824</c:v>
                </c:pt>
                <c:pt idx="8">
                  <c:v>0.6144879267277269</c:v>
                </c:pt>
                <c:pt idx="9">
                  <c:v>0.62322914324263545</c:v>
                </c:pt>
                <c:pt idx="10">
                  <c:v>0.62368500150285544</c:v>
                </c:pt>
                <c:pt idx="11">
                  <c:v>0.58341912017020103</c:v>
                </c:pt>
                <c:pt idx="12">
                  <c:v>0.61810943930908846</c:v>
                </c:pt>
              </c:numCache>
            </c:numRef>
          </c:val>
          <c:extLst>
            <c:ext xmlns:c16="http://schemas.microsoft.com/office/drawing/2014/chart" uri="{C3380CC4-5D6E-409C-BE32-E72D297353CC}">
              <c16:uniqueId val="{00000000-22A0-44F8-812F-CD441EAF04DF}"/>
            </c:ext>
          </c:extLst>
        </c:ser>
        <c:dLbls>
          <c:showLegendKey val="0"/>
          <c:showVal val="0"/>
          <c:showCatName val="0"/>
          <c:showSerName val="0"/>
          <c:showPercent val="0"/>
          <c:showBubbleSize val="0"/>
        </c:dLbls>
        <c:gapWidth val="219"/>
        <c:overlap val="-27"/>
        <c:axId val="857941487"/>
        <c:axId val="857942735"/>
      </c:barChart>
      <c:scatterChart>
        <c:scatterStyle val="smoothMarker"/>
        <c:varyColors val="0"/>
        <c:ser>
          <c:idx val="1"/>
          <c:order val="1"/>
          <c:tx>
            <c:strRef>
              <c:f>radomski!$E$151</c:f>
              <c:strCache>
                <c:ptCount val="1"/>
              </c:strCache>
            </c:strRef>
          </c:tx>
          <c:spPr>
            <a:ln w="28575" cap="rnd">
              <a:solidFill>
                <a:srgbClr val="F59D15"/>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2A0-44F8-812F-CD441EAF04DF}"/>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A0-44F8-812F-CD441EAF04DF}"/>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radomski!$B$152:$C$164</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xVal>
          <c:yVal>
            <c:numRef>
              <c:f>radomski!$E$152:$E$164</c:f>
              <c:numCache>
                <c:formatCode>0.0%</c:formatCode>
                <c:ptCount val="13"/>
                <c:pt idx="0">
                  <c:v>0.61299999999999999</c:v>
                </c:pt>
                <c:pt idx="1">
                  <c:v>0.61299999999999999</c:v>
                </c:pt>
                <c:pt idx="2">
                  <c:v>0.61299999999999999</c:v>
                </c:pt>
                <c:pt idx="3">
                  <c:v>0.61299999999999999</c:v>
                </c:pt>
                <c:pt idx="4">
                  <c:v>0.61299999999999999</c:v>
                </c:pt>
                <c:pt idx="5">
                  <c:v>0.61299999999999999</c:v>
                </c:pt>
                <c:pt idx="6">
                  <c:v>0.61299999999999999</c:v>
                </c:pt>
                <c:pt idx="7">
                  <c:v>0.61299999999999999</c:v>
                </c:pt>
                <c:pt idx="8">
                  <c:v>0.61299999999999999</c:v>
                </c:pt>
                <c:pt idx="9">
                  <c:v>0.61299999999999999</c:v>
                </c:pt>
                <c:pt idx="10">
                  <c:v>0.61299999999999999</c:v>
                </c:pt>
                <c:pt idx="11">
                  <c:v>0.61299999999999999</c:v>
                </c:pt>
                <c:pt idx="12">
                  <c:v>0.61299999999999999</c:v>
                </c:pt>
              </c:numCache>
            </c:numRef>
          </c:yVal>
          <c:smooth val="1"/>
          <c:extLst>
            <c:ext xmlns:c16="http://schemas.microsoft.com/office/drawing/2014/chart" uri="{C3380CC4-5D6E-409C-BE32-E72D297353CC}">
              <c16:uniqueId val="{00000003-22A0-44F8-812F-CD441EAF04DF}"/>
            </c:ext>
          </c:extLst>
        </c:ser>
        <c:dLbls>
          <c:showLegendKey val="0"/>
          <c:showVal val="0"/>
          <c:showCatName val="0"/>
          <c:showSerName val="0"/>
          <c:showPercent val="0"/>
          <c:showBubbleSize val="0"/>
        </c:dLbls>
        <c:axId val="447001535"/>
        <c:axId val="446998623"/>
      </c:scatterChart>
      <c:catAx>
        <c:axId val="857941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857942735"/>
        <c:crosses val="autoZero"/>
        <c:auto val="1"/>
        <c:lblAlgn val="ctr"/>
        <c:lblOffset val="100"/>
        <c:noMultiLvlLbl val="0"/>
      </c:catAx>
      <c:valAx>
        <c:axId val="85794273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857941487"/>
        <c:crosses val="autoZero"/>
        <c:crossBetween val="between"/>
        <c:majorUnit val="2.0000000000000004E-2"/>
      </c:valAx>
      <c:valAx>
        <c:axId val="446998623"/>
        <c:scaling>
          <c:orientation val="minMax"/>
        </c:scaling>
        <c:delete val="1"/>
        <c:axPos val="r"/>
        <c:numFmt formatCode="0.0%" sourceLinked="1"/>
        <c:majorTickMark val="out"/>
        <c:minorTickMark val="none"/>
        <c:tickLblPos val="nextTo"/>
        <c:crossAx val="447001535"/>
        <c:crosses val="max"/>
        <c:crossBetween val="midCat"/>
      </c:valAx>
      <c:valAx>
        <c:axId val="447001535"/>
        <c:scaling>
          <c:orientation val="minMax"/>
          <c:max val="2"/>
          <c:min val="1"/>
        </c:scaling>
        <c:delete val="1"/>
        <c:axPos val="t"/>
        <c:majorTickMark val="out"/>
        <c:minorTickMark val="none"/>
        <c:tickLblPos val="nextTo"/>
        <c:crossAx val="446998623"/>
        <c:crosses val="max"/>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r>
              <a:rPr lang="pl-PL"/>
              <a:t>Ludność w wieku poprodukcyjnym</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radomski!$D$167</c:f>
              <c:strCache>
                <c:ptCount val="1"/>
                <c:pt idx="0">
                  <c:v>2020</c:v>
                </c:pt>
              </c:strCache>
            </c:strRef>
          </c:tx>
          <c:spPr>
            <a:solidFill>
              <a:srgbClr val="1C2847"/>
            </a:solidFill>
            <a:ln>
              <a:noFill/>
            </a:ln>
            <a:effectLst/>
          </c:spPr>
          <c:invertIfNegative val="0"/>
          <c:cat>
            <c:strRef>
              <c:f>radomski!$B$168:$C$180</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cat>
          <c:val>
            <c:numRef>
              <c:f>radomski!$D$168:$D$180</c:f>
              <c:numCache>
                <c:formatCode>0.0%</c:formatCode>
                <c:ptCount val="13"/>
                <c:pt idx="0">
                  <c:v>0.27114288906267459</c:v>
                </c:pt>
                <c:pt idx="1">
                  <c:v>0.14608599779492834</c:v>
                </c:pt>
                <c:pt idx="2">
                  <c:v>0.17745153933865451</c:v>
                </c:pt>
                <c:pt idx="3">
                  <c:v>0.16603980031457294</c:v>
                </c:pt>
                <c:pt idx="4">
                  <c:v>0.18056202453035242</c:v>
                </c:pt>
                <c:pt idx="5">
                  <c:v>0.15342622015807056</c:v>
                </c:pt>
                <c:pt idx="6">
                  <c:v>0.19180426902939993</c:v>
                </c:pt>
                <c:pt idx="7">
                  <c:v>0.17777777777777778</c:v>
                </c:pt>
                <c:pt idx="8">
                  <c:v>0.19275603663613655</c:v>
                </c:pt>
                <c:pt idx="9">
                  <c:v>0.16314369237688328</c:v>
                </c:pt>
                <c:pt idx="10">
                  <c:v>0.15284039675383229</c:v>
                </c:pt>
                <c:pt idx="11">
                  <c:v>0.24555624185025049</c:v>
                </c:pt>
                <c:pt idx="12">
                  <c:v>0.15606234397139193</c:v>
                </c:pt>
              </c:numCache>
            </c:numRef>
          </c:val>
          <c:extLst>
            <c:ext xmlns:c16="http://schemas.microsoft.com/office/drawing/2014/chart" uri="{C3380CC4-5D6E-409C-BE32-E72D297353CC}">
              <c16:uniqueId val="{00000000-7839-44AB-9F9E-EF7D84286EA6}"/>
            </c:ext>
          </c:extLst>
        </c:ser>
        <c:dLbls>
          <c:showLegendKey val="0"/>
          <c:showVal val="0"/>
          <c:showCatName val="0"/>
          <c:showSerName val="0"/>
          <c:showPercent val="0"/>
          <c:showBubbleSize val="0"/>
        </c:dLbls>
        <c:gapWidth val="219"/>
        <c:overlap val="-27"/>
        <c:axId val="446125279"/>
        <c:axId val="446125695"/>
      </c:barChart>
      <c:scatterChart>
        <c:scatterStyle val="smoothMarker"/>
        <c:varyColors val="0"/>
        <c:ser>
          <c:idx val="1"/>
          <c:order val="1"/>
          <c:tx>
            <c:strRef>
              <c:f>radomski!$E$167</c:f>
              <c:strCache>
                <c:ptCount val="1"/>
              </c:strCache>
            </c:strRef>
          </c:tx>
          <c:spPr>
            <a:ln w="28575" cap="rnd">
              <a:solidFill>
                <a:srgbClr val="F59D15"/>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839-44AB-9F9E-EF7D84286EA6}"/>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radomski!$B$168:$C$180</c:f>
              <c:strCache>
                <c:ptCount val="13"/>
                <c:pt idx="0">
                  <c:v>Miasto Pionki</c:v>
                </c:pt>
                <c:pt idx="1">
                  <c:v>Gmina Gózd</c:v>
                </c:pt>
                <c:pt idx="2">
                  <c:v>Gmina Jastrzębia</c:v>
                </c:pt>
                <c:pt idx="3">
                  <c:v>Gmina Jedlińsk</c:v>
                </c:pt>
                <c:pt idx="4">
                  <c:v>Gmina Jedlnia-Letnisko</c:v>
                </c:pt>
                <c:pt idx="5">
                  <c:v>Gmina Kowala</c:v>
                </c:pt>
                <c:pt idx="6">
                  <c:v>Gmina Pionki</c:v>
                </c:pt>
                <c:pt idx="7">
                  <c:v>Gmina Przytyk</c:v>
                </c:pt>
                <c:pt idx="8">
                  <c:v>Gmina Wierzbica</c:v>
                </c:pt>
                <c:pt idx="9">
                  <c:v>Gmina Wolanów</c:v>
                </c:pt>
                <c:pt idx="10">
                  <c:v>Gmina Zakrzew</c:v>
                </c:pt>
                <c:pt idx="11">
                  <c:v>Miasto i Gmina Iłża</c:v>
                </c:pt>
                <c:pt idx="12">
                  <c:v>Miasto i Gmina Skaryszew</c:v>
                </c:pt>
              </c:strCache>
            </c:strRef>
          </c:xVal>
          <c:yVal>
            <c:numRef>
              <c:f>radomski!$E$168:$E$180</c:f>
              <c:numCache>
                <c:formatCode>0.0%</c:formatCode>
                <c:ptCount val="13"/>
                <c:pt idx="0">
                  <c:v>0.187</c:v>
                </c:pt>
                <c:pt idx="1">
                  <c:v>0.187</c:v>
                </c:pt>
                <c:pt idx="2">
                  <c:v>0.187</c:v>
                </c:pt>
                <c:pt idx="3">
                  <c:v>0.187</c:v>
                </c:pt>
                <c:pt idx="4">
                  <c:v>0.187</c:v>
                </c:pt>
                <c:pt idx="5">
                  <c:v>0.187</c:v>
                </c:pt>
                <c:pt idx="6">
                  <c:v>0.187</c:v>
                </c:pt>
                <c:pt idx="7">
                  <c:v>0.187</c:v>
                </c:pt>
                <c:pt idx="8">
                  <c:v>0.187</c:v>
                </c:pt>
                <c:pt idx="9">
                  <c:v>0.187</c:v>
                </c:pt>
                <c:pt idx="10">
                  <c:v>0.187</c:v>
                </c:pt>
                <c:pt idx="11">
                  <c:v>0.187</c:v>
                </c:pt>
                <c:pt idx="12">
                  <c:v>0.187</c:v>
                </c:pt>
              </c:numCache>
            </c:numRef>
          </c:yVal>
          <c:smooth val="1"/>
          <c:extLst>
            <c:ext xmlns:c16="http://schemas.microsoft.com/office/drawing/2014/chart" uri="{C3380CC4-5D6E-409C-BE32-E72D297353CC}">
              <c16:uniqueId val="{00000002-7839-44AB-9F9E-EF7D84286EA6}"/>
            </c:ext>
          </c:extLst>
        </c:ser>
        <c:dLbls>
          <c:showLegendKey val="0"/>
          <c:showVal val="0"/>
          <c:showCatName val="0"/>
          <c:showSerName val="0"/>
          <c:showPercent val="0"/>
          <c:showBubbleSize val="0"/>
        </c:dLbls>
        <c:axId val="705657071"/>
        <c:axId val="705657903"/>
      </c:scatterChart>
      <c:catAx>
        <c:axId val="446125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446125695"/>
        <c:crosses val="autoZero"/>
        <c:auto val="1"/>
        <c:lblAlgn val="ctr"/>
        <c:lblOffset val="100"/>
        <c:noMultiLvlLbl val="0"/>
      </c:catAx>
      <c:valAx>
        <c:axId val="44612569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446125279"/>
        <c:crosses val="autoZero"/>
        <c:crossBetween val="between"/>
      </c:valAx>
      <c:valAx>
        <c:axId val="705657903"/>
        <c:scaling>
          <c:orientation val="minMax"/>
        </c:scaling>
        <c:delete val="1"/>
        <c:axPos val="r"/>
        <c:numFmt formatCode="0.0%" sourceLinked="1"/>
        <c:majorTickMark val="out"/>
        <c:minorTickMark val="none"/>
        <c:tickLblPos val="nextTo"/>
        <c:crossAx val="705657071"/>
        <c:crosses val="max"/>
        <c:crossBetween val="midCat"/>
      </c:valAx>
      <c:valAx>
        <c:axId val="705657071"/>
        <c:scaling>
          <c:orientation val="minMax"/>
          <c:max val="2"/>
          <c:min val="1"/>
        </c:scaling>
        <c:delete val="1"/>
        <c:axPos val="t"/>
        <c:majorTickMark val="out"/>
        <c:minorTickMark val="none"/>
        <c:tickLblPos val="nextTo"/>
        <c:crossAx val="705657903"/>
        <c:crosses val="max"/>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radomski!$C$271</c:f>
              <c:strCache>
                <c:ptCount val="1"/>
                <c:pt idx="0">
                  <c:v>Powiat Radomski</c:v>
                </c:pt>
              </c:strCache>
            </c:strRef>
          </c:tx>
          <c:spPr>
            <a:ln w="28575" cap="rnd">
              <a:solidFill>
                <a:srgbClr val="1C2847"/>
              </a:solidFill>
              <a:round/>
            </a:ln>
            <a:effectLst/>
          </c:spPr>
          <c:marker>
            <c:symbol val="none"/>
          </c:marker>
          <c:cat>
            <c:numRef>
              <c:f>radomski!$D$270:$H$270</c:f>
              <c:numCache>
                <c:formatCode>General</c:formatCode>
                <c:ptCount val="5"/>
                <c:pt idx="0">
                  <c:v>2016</c:v>
                </c:pt>
                <c:pt idx="1">
                  <c:v>2017</c:v>
                </c:pt>
                <c:pt idx="2">
                  <c:v>2018</c:v>
                </c:pt>
                <c:pt idx="3">
                  <c:v>2019</c:v>
                </c:pt>
                <c:pt idx="4">
                  <c:v>2020</c:v>
                </c:pt>
              </c:numCache>
            </c:numRef>
          </c:cat>
          <c:val>
            <c:numRef>
              <c:f>radomski!$D$271:$H$271</c:f>
              <c:numCache>
                <c:formatCode>General</c:formatCode>
                <c:ptCount val="5"/>
                <c:pt idx="0">
                  <c:v>71.7</c:v>
                </c:pt>
                <c:pt idx="1">
                  <c:v>73</c:v>
                </c:pt>
                <c:pt idx="2">
                  <c:v>76</c:v>
                </c:pt>
                <c:pt idx="3">
                  <c:v>80.3</c:v>
                </c:pt>
                <c:pt idx="4">
                  <c:v>83.9</c:v>
                </c:pt>
              </c:numCache>
            </c:numRef>
          </c:val>
          <c:smooth val="0"/>
          <c:extLst>
            <c:ext xmlns:c16="http://schemas.microsoft.com/office/drawing/2014/chart" uri="{C3380CC4-5D6E-409C-BE32-E72D297353CC}">
              <c16:uniqueId val="{00000000-1B33-474C-9CCB-DC8B0BC4EA8C}"/>
            </c:ext>
          </c:extLst>
        </c:ser>
        <c:ser>
          <c:idx val="1"/>
          <c:order val="1"/>
          <c:tx>
            <c:strRef>
              <c:f>radomski!$C$272</c:f>
              <c:strCache>
                <c:ptCount val="1"/>
                <c:pt idx="0">
                  <c:v>Powiat Ostrołęcki</c:v>
                </c:pt>
              </c:strCache>
            </c:strRef>
          </c:tx>
          <c:spPr>
            <a:ln w="28575" cap="rnd">
              <a:solidFill>
                <a:srgbClr val="F59D15"/>
              </a:solidFill>
              <a:round/>
            </a:ln>
            <a:effectLst/>
          </c:spPr>
          <c:marker>
            <c:symbol val="none"/>
          </c:marker>
          <c:cat>
            <c:numRef>
              <c:f>radomski!$D$270:$H$270</c:f>
              <c:numCache>
                <c:formatCode>General</c:formatCode>
                <c:ptCount val="5"/>
                <c:pt idx="0">
                  <c:v>2016</c:v>
                </c:pt>
                <c:pt idx="1">
                  <c:v>2017</c:v>
                </c:pt>
                <c:pt idx="2">
                  <c:v>2018</c:v>
                </c:pt>
                <c:pt idx="3">
                  <c:v>2019</c:v>
                </c:pt>
                <c:pt idx="4">
                  <c:v>2020</c:v>
                </c:pt>
              </c:numCache>
            </c:numRef>
          </c:cat>
          <c:val>
            <c:numRef>
              <c:f>radomski!$D$272:$H$272</c:f>
              <c:numCache>
                <c:formatCode>General</c:formatCode>
                <c:ptCount val="5"/>
                <c:pt idx="0">
                  <c:v>60.5</c:v>
                </c:pt>
                <c:pt idx="1">
                  <c:v>62.1</c:v>
                </c:pt>
                <c:pt idx="2">
                  <c:v>64.400000000000006</c:v>
                </c:pt>
                <c:pt idx="3">
                  <c:v>68.099999999999994</c:v>
                </c:pt>
                <c:pt idx="4">
                  <c:v>71.400000000000006</c:v>
                </c:pt>
              </c:numCache>
            </c:numRef>
          </c:val>
          <c:smooth val="0"/>
          <c:extLst>
            <c:ext xmlns:c16="http://schemas.microsoft.com/office/drawing/2014/chart" uri="{C3380CC4-5D6E-409C-BE32-E72D297353CC}">
              <c16:uniqueId val="{00000001-1B33-474C-9CCB-DC8B0BC4EA8C}"/>
            </c:ext>
          </c:extLst>
        </c:ser>
        <c:ser>
          <c:idx val="2"/>
          <c:order val="2"/>
          <c:tx>
            <c:strRef>
              <c:f>radomski!$C$273</c:f>
              <c:strCache>
                <c:ptCount val="1"/>
                <c:pt idx="0">
                  <c:v>Powiat Płocki</c:v>
                </c:pt>
              </c:strCache>
            </c:strRef>
          </c:tx>
          <c:spPr>
            <a:ln w="28575" cap="rnd">
              <a:solidFill>
                <a:schemeClr val="accent3"/>
              </a:solidFill>
              <a:round/>
            </a:ln>
            <a:effectLst/>
          </c:spPr>
          <c:marker>
            <c:symbol val="none"/>
          </c:marker>
          <c:cat>
            <c:numRef>
              <c:f>radomski!$D$270:$H$270</c:f>
              <c:numCache>
                <c:formatCode>General</c:formatCode>
                <c:ptCount val="5"/>
                <c:pt idx="0">
                  <c:v>2016</c:v>
                </c:pt>
                <c:pt idx="1">
                  <c:v>2017</c:v>
                </c:pt>
                <c:pt idx="2">
                  <c:v>2018</c:v>
                </c:pt>
                <c:pt idx="3">
                  <c:v>2019</c:v>
                </c:pt>
                <c:pt idx="4">
                  <c:v>2020</c:v>
                </c:pt>
              </c:numCache>
            </c:numRef>
          </c:cat>
          <c:val>
            <c:numRef>
              <c:f>radomski!$D$273:$H$273</c:f>
              <c:numCache>
                <c:formatCode>General</c:formatCode>
                <c:ptCount val="5"/>
                <c:pt idx="0">
                  <c:v>66.099999999999994</c:v>
                </c:pt>
                <c:pt idx="1">
                  <c:v>67.400000000000006</c:v>
                </c:pt>
                <c:pt idx="2">
                  <c:v>70</c:v>
                </c:pt>
                <c:pt idx="3">
                  <c:v>73.8</c:v>
                </c:pt>
                <c:pt idx="4">
                  <c:v>77.3</c:v>
                </c:pt>
              </c:numCache>
            </c:numRef>
          </c:val>
          <c:smooth val="0"/>
          <c:extLst>
            <c:ext xmlns:c16="http://schemas.microsoft.com/office/drawing/2014/chart" uri="{C3380CC4-5D6E-409C-BE32-E72D297353CC}">
              <c16:uniqueId val="{00000002-1B33-474C-9CCB-DC8B0BC4EA8C}"/>
            </c:ext>
          </c:extLst>
        </c:ser>
        <c:ser>
          <c:idx val="3"/>
          <c:order val="3"/>
          <c:tx>
            <c:strRef>
              <c:f>radomski!$C$274</c:f>
              <c:strCache>
                <c:ptCount val="1"/>
                <c:pt idx="0">
                  <c:v>Powiat Siedlecki</c:v>
                </c:pt>
              </c:strCache>
            </c:strRef>
          </c:tx>
          <c:spPr>
            <a:ln w="28575" cap="rnd">
              <a:solidFill>
                <a:schemeClr val="accent4"/>
              </a:solidFill>
              <a:round/>
            </a:ln>
            <a:effectLst/>
          </c:spPr>
          <c:marker>
            <c:symbol val="none"/>
          </c:marker>
          <c:cat>
            <c:numRef>
              <c:f>radomski!$D$270:$H$270</c:f>
              <c:numCache>
                <c:formatCode>General</c:formatCode>
                <c:ptCount val="5"/>
                <c:pt idx="0">
                  <c:v>2016</c:v>
                </c:pt>
                <c:pt idx="1">
                  <c:v>2017</c:v>
                </c:pt>
                <c:pt idx="2">
                  <c:v>2018</c:v>
                </c:pt>
                <c:pt idx="3">
                  <c:v>2019</c:v>
                </c:pt>
                <c:pt idx="4">
                  <c:v>2020</c:v>
                </c:pt>
              </c:numCache>
            </c:numRef>
          </c:cat>
          <c:val>
            <c:numRef>
              <c:f>radomski!$D$274:$H$274</c:f>
              <c:numCache>
                <c:formatCode>General</c:formatCode>
                <c:ptCount val="5"/>
                <c:pt idx="0">
                  <c:v>66.7</c:v>
                </c:pt>
                <c:pt idx="1">
                  <c:v>67.400000000000006</c:v>
                </c:pt>
                <c:pt idx="2">
                  <c:v>70.400000000000006</c:v>
                </c:pt>
                <c:pt idx="3">
                  <c:v>74.400000000000006</c:v>
                </c:pt>
                <c:pt idx="4">
                  <c:v>77.599999999999994</c:v>
                </c:pt>
              </c:numCache>
            </c:numRef>
          </c:val>
          <c:smooth val="0"/>
          <c:extLst>
            <c:ext xmlns:c16="http://schemas.microsoft.com/office/drawing/2014/chart" uri="{C3380CC4-5D6E-409C-BE32-E72D297353CC}">
              <c16:uniqueId val="{00000003-1B33-474C-9CCB-DC8B0BC4EA8C}"/>
            </c:ext>
          </c:extLst>
        </c:ser>
        <c:dLbls>
          <c:showLegendKey val="0"/>
          <c:showVal val="0"/>
          <c:showCatName val="0"/>
          <c:showSerName val="0"/>
          <c:showPercent val="0"/>
          <c:showBubbleSize val="0"/>
        </c:dLbls>
        <c:smooth val="0"/>
        <c:axId val="1125362511"/>
        <c:axId val="1125361679"/>
      </c:lineChart>
      <c:catAx>
        <c:axId val="1125362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25361679"/>
        <c:crosses val="autoZero"/>
        <c:auto val="1"/>
        <c:lblAlgn val="ctr"/>
        <c:lblOffset val="100"/>
        <c:noMultiLvlLbl val="0"/>
      </c:catAx>
      <c:valAx>
        <c:axId val="1125361679"/>
        <c:scaling>
          <c:orientation val="minMax"/>
          <c:min val="5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125362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DANE!$N$11</c:f>
              <c:strCache>
                <c:ptCount val="1"/>
                <c:pt idx="0">
                  <c:v>rolnictwo, leśnictwo, łowiectwo i rybactwo</c:v>
                </c:pt>
              </c:strCache>
            </c:strRef>
          </c:tx>
          <c:spPr>
            <a:ln w="28575" cap="rnd">
              <a:solidFill>
                <a:srgbClr val="1C2847"/>
              </a:solidFill>
              <a:round/>
            </a:ln>
            <a:effectLst/>
          </c:spPr>
          <c:marker>
            <c:symbol val="none"/>
          </c:marker>
          <c:cat>
            <c:strRef>
              <c:f>DANE!$O$10:$R$10</c:f>
              <c:strCache>
                <c:ptCount val="4"/>
                <c:pt idx="0">
                  <c:v>2016</c:v>
                </c:pt>
                <c:pt idx="1">
                  <c:v>2017</c:v>
                </c:pt>
                <c:pt idx="2">
                  <c:v>2018</c:v>
                </c:pt>
                <c:pt idx="3">
                  <c:v>2019</c:v>
                </c:pt>
              </c:strCache>
            </c:strRef>
          </c:cat>
          <c:val>
            <c:numRef>
              <c:f>DANE!$O$11:$R$11</c:f>
              <c:numCache>
                <c:formatCode>0.0%</c:formatCode>
                <c:ptCount val="4"/>
                <c:pt idx="0">
                  <c:v>0.54270293477260878</c:v>
                </c:pt>
                <c:pt idx="1">
                  <c:v>0.52853346074596108</c:v>
                </c:pt>
                <c:pt idx="2">
                  <c:v>0.51986415668823371</c:v>
                </c:pt>
                <c:pt idx="3">
                  <c:v>0.51789787682049482</c:v>
                </c:pt>
              </c:numCache>
            </c:numRef>
          </c:val>
          <c:smooth val="0"/>
          <c:extLst>
            <c:ext xmlns:c16="http://schemas.microsoft.com/office/drawing/2014/chart" uri="{C3380CC4-5D6E-409C-BE32-E72D297353CC}">
              <c16:uniqueId val="{00000000-8403-4C6F-B431-3BF3F68884C4}"/>
            </c:ext>
          </c:extLst>
        </c:ser>
        <c:ser>
          <c:idx val="1"/>
          <c:order val="1"/>
          <c:tx>
            <c:strRef>
              <c:f>DANE!$N$12</c:f>
              <c:strCache>
                <c:ptCount val="1"/>
                <c:pt idx="0">
                  <c:v>przemysł i budownictwo</c:v>
                </c:pt>
              </c:strCache>
            </c:strRef>
          </c:tx>
          <c:spPr>
            <a:ln w="28575" cap="rnd">
              <a:solidFill>
                <a:srgbClr val="F59D15"/>
              </a:solidFill>
              <a:round/>
            </a:ln>
            <a:effectLst/>
          </c:spPr>
          <c:marker>
            <c:symbol val="none"/>
          </c:marker>
          <c:cat>
            <c:strRef>
              <c:f>DANE!$O$10:$R$10</c:f>
              <c:strCache>
                <c:ptCount val="4"/>
                <c:pt idx="0">
                  <c:v>2016</c:v>
                </c:pt>
                <c:pt idx="1">
                  <c:v>2017</c:v>
                </c:pt>
                <c:pt idx="2">
                  <c:v>2018</c:v>
                </c:pt>
                <c:pt idx="3">
                  <c:v>2019</c:v>
                </c:pt>
              </c:strCache>
            </c:strRef>
          </c:cat>
          <c:val>
            <c:numRef>
              <c:f>DANE!$O$12:$R$12</c:f>
              <c:numCache>
                <c:formatCode>0.0%</c:formatCode>
                <c:ptCount val="4"/>
                <c:pt idx="0">
                  <c:v>0.18770891471679599</c:v>
                </c:pt>
                <c:pt idx="1">
                  <c:v>0.20351181055334905</c:v>
                </c:pt>
                <c:pt idx="2">
                  <c:v>0.20639985947243611</c:v>
                </c:pt>
                <c:pt idx="3">
                  <c:v>0.21129437913084168</c:v>
                </c:pt>
              </c:numCache>
            </c:numRef>
          </c:val>
          <c:smooth val="0"/>
          <c:extLst>
            <c:ext xmlns:c16="http://schemas.microsoft.com/office/drawing/2014/chart" uri="{C3380CC4-5D6E-409C-BE32-E72D297353CC}">
              <c16:uniqueId val="{00000001-8403-4C6F-B431-3BF3F68884C4}"/>
            </c:ext>
          </c:extLst>
        </c:ser>
        <c:ser>
          <c:idx val="2"/>
          <c:order val="2"/>
          <c:tx>
            <c:strRef>
              <c:f>DANE!$N$13</c:f>
              <c:strCache>
                <c:ptCount val="1"/>
                <c:pt idx="0">
                  <c:v>handel; naprawa pojazdów samochodowych; transport i gospodarka magazynowa; zakwaterowanie i gastronomia; informacja i komunikacja</c:v>
                </c:pt>
              </c:strCache>
            </c:strRef>
          </c:tx>
          <c:spPr>
            <a:ln w="28575" cap="rnd">
              <a:solidFill>
                <a:schemeClr val="accent3"/>
              </a:solidFill>
              <a:round/>
            </a:ln>
            <a:effectLst/>
          </c:spPr>
          <c:marker>
            <c:symbol val="none"/>
          </c:marker>
          <c:cat>
            <c:strRef>
              <c:f>DANE!$O$10:$R$10</c:f>
              <c:strCache>
                <c:ptCount val="4"/>
                <c:pt idx="0">
                  <c:v>2016</c:v>
                </c:pt>
                <c:pt idx="1">
                  <c:v>2017</c:v>
                </c:pt>
                <c:pt idx="2">
                  <c:v>2018</c:v>
                </c:pt>
                <c:pt idx="3">
                  <c:v>2019</c:v>
                </c:pt>
              </c:strCache>
            </c:strRef>
          </c:cat>
          <c:val>
            <c:numRef>
              <c:f>DANE!$O$13:$R$13</c:f>
              <c:numCache>
                <c:formatCode>0.0%</c:formatCode>
                <c:ptCount val="4"/>
                <c:pt idx="0">
                  <c:v>9.1355147351958044E-2</c:v>
                </c:pt>
                <c:pt idx="1">
                  <c:v>9.5260847493057008E-2</c:v>
                </c:pt>
                <c:pt idx="2">
                  <c:v>9.593933893491817E-2</c:v>
                </c:pt>
                <c:pt idx="3">
                  <c:v>9.6420424635901031E-2</c:v>
                </c:pt>
              </c:numCache>
            </c:numRef>
          </c:val>
          <c:smooth val="0"/>
          <c:extLst>
            <c:ext xmlns:c16="http://schemas.microsoft.com/office/drawing/2014/chart" uri="{C3380CC4-5D6E-409C-BE32-E72D297353CC}">
              <c16:uniqueId val="{00000002-8403-4C6F-B431-3BF3F68884C4}"/>
            </c:ext>
          </c:extLst>
        </c:ser>
        <c:ser>
          <c:idx val="3"/>
          <c:order val="3"/>
          <c:tx>
            <c:strRef>
              <c:f>DANE!$N$14</c:f>
              <c:strCache>
                <c:ptCount val="1"/>
                <c:pt idx="0">
                  <c:v>działalność finansowa i ubezpieczeniowa; obsługa rynku nieruchomości</c:v>
                </c:pt>
              </c:strCache>
            </c:strRef>
          </c:tx>
          <c:spPr>
            <a:ln w="28575" cap="rnd">
              <a:solidFill>
                <a:schemeClr val="accent4"/>
              </a:solidFill>
              <a:round/>
            </a:ln>
            <a:effectLst/>
          </c:spPr>
          <c:marker>
            <c:symbol val="none"/>
          </c:marker>
          <c:cat>
            <c:strRef>
              <c:f>DANE!$O$10:$R$10</c:f>
              <c:strCache>
                <c:ptCount val="4"/>
                <c:pt idx="0">
                  <c:v>2016</c:v>
                </c:pt>
                <c:pt idx="1">
                  <c:v>2017</c:v>
                </c:pt>
                <c:pt idx="2">
                  <c:v>2018</c:v>
                </c:pt>
                <c:pt idx="3">
                  <c:v>2019</c:v>
                </c:pt>
              </c:strCache>
            </c:strRef>
          </c:cat>
          <c:val>
            <c:numRef>
              <c:f>DANE!$O$14:$R$14</c:f>
              <c:numCache>
                <c:formatCode>0.0%</c:formatCode>
                <c:ptCount val="4"/>
                <c:pt idx="0">
                  <c:v>8.954583090557822E-3</c:v>
                </c:pt>
                <c:pt idx="1">
                  <c:v>9.0482873951085504E-3</c:v>
                </c:pt>
                <c:pt idx="2">
                  <c:v>7.406973680358345E-3</c:v>
                </c:pt>
                <c:pt idx="3">
                  <c:v>7.0772650172544888E-3</c:v>
                </c:pt>
              </c:numCache>
            </c:numRef>
          </c:val>
          <c:smooth val="0"/>
          <c:extLst>
            <c:ext xmlns:c16="http://schemas.microsoft.com/office/drawing/2014/chart" uri="{C3380CC4-5D6E-409C-BE32-E72D297353CC}">
              <c16:uniqueId val="{00000003-8403-4C6F-B431-3BF3F68884C4}"/>
            </c:ext>
          </c:extLst>
        </c:ser>
        <c:ser>
          <c:idx val="4"/>
          <c:order val="4"/>
          <c:tx>
            <c:strRef>
              <c:f>DANE!$N$15</c:f>
              <c:strCache>
                <c:ptCount val="1"/>
                <c:pt idx="0">
                  <c:v>pozostałe usługi</c:v>
                </c:pt>
              </c:strCache>
            </c:strRef>
          </c:tx>
          <c:spPr>
            <a:ln w="28575" cap="rnd">
              <a:solidFill>
                <a:schemeClr val="accent5"/>
              </a:solidFill>
              <a:round/>
            </a:ln>
            <a:effectLst/>
          </c:spPr>
          <c:marker>
            <c:symbol val="none"/>
          </c:marker>
          <c:cat>
            <c:strRef>
              <c:f>DANE!$O$10:$R$10</c:f>
              <c:strCache>
                <c:ptCount val="4"/>
                <c:pt idx="0">
                  <c:v>2016</c:v>
                </c:pt>
                <c:pt idx="1">
                  <c:v>2017</c:v>
                </c:pt>
                <c:pt idx="2">
                  <c:v>2018</c:v>
                </c:pt>
                <c:pt idx="3">
                  <c:v>2019</c:v>
                </c:pt>
              </c:strCache>
            </c:strRef>
          </c:cat>
          <c:val>
            <c:numRef>
              <c:f>DANE!$O$15:$R$15</c:f>
              <c:numCache>
                <c:formatCode>0.0%</c:formatCode>
                <c:ptCount val="4"/>
                <c:pt idx="0">
                  <c:v>0.16927842006807936</c:v>
                </c:pt>
                <c:pt idx="1">
                  <c:v>0.16364559381252428</c:v>
                </c:pt>
                <c:pt idx="2">
                  <c:v>0.17038967122405363</c:v>
                </c:pt>
                <c:pt idx="3">
                  <c:v>0.16731005439550797</c:v>
                </c:pt>
              </c:numCache>
            </c:numRef>
          </c:val>
          <c:smooth val="0"/>
          <c:extLst>
            <c:ext xmlns:c16="http://schemas.microsoft.com/office/drawing/2014/chart" uri="{C3380CC4-5D6E-409C-BE32-E72D297353CC}">
              <c16:uniqueId val="{00000004-8403-4C6F-B431-3BF3F68884C4}"/>
            </c:ext>
          </c:extLst>
        </c:ser>
        <c:dLbls>
          <c:showLegendKey val="0"/>
          <c:showVal val="0"/>
          <c:showCatName val="0"/>
          <c:showSerName val="0"/>
          <c:showPercent val="0"/>
          <c:showBubbleSize val="0"/>
        </c:dLbls>
        <c:smooth val="0"/>
        <c:axId val="1062918703"/>
        <c:axId val="1062917039"/>
      </c:lineChart>
      <c:catAx>
        <c:axId val="1062918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062917039"/>
        <c:crosses val="autoZero"/>
        <c:auto val="1"/>
        <c:lblAlgn val="ctr"/>
        <c:lblOffset val="100"/>
        <c:noMultiLvlLbl val="0"/>
      </c:catAx>
      <c:valAx>
        <c:axId val="106291703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062918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radomski!$C$287</c:f>
              <c:strCache>
                <c:ptCount val="1"/>
                <c:pt idx="0">
                  <c:v>Powiat Radomski</c:v>
                </c:pt>
              </c:strCache>
            </c:strRef>
          </c:tx>
          <c:spPr>
            <a:ln w="28575" cap="rnd">
              <a:solidFill>
                <a:srgbClr val="1C2847"/>
              </a:solidFill>
              <a:round/>
            </a:ln>
            <a:effectLst/>
          </c:spPr>
          <c:marker>
            <c:symbol val="none"/>
          </c:marker>
          <c:cat>
            <c:numRef>
              <c:f>radomski!$D$286:$H$286</c:f>
              <c:numCache>
                <c:formatCode>General</c:formatCode>
                <c:ptCount val="5"/>
                <c:pt idx="0">
                  <c:v>2016</c:v>
                </c:pt>
                <c:pt idx="1">
                  <c:v>2017</c:v>
                </c:pt>
                <c:pt idx="2">
                  <c:v>2018</c:v>
                </c:pt>
                <c:pt idx="3">
                  <c:v>2019</c:v>
                </c:pt>
                <c:pt idx="4">
                  <c:v>2020</c:v>
                </c:pt>
              </c:numCache>
            </c:numRef>
          </c:cat>
          <c:val>
            <c:numRef>
              <c:f>radomski!$D$287:$H$287</c:f>
              <c:numCache>
                <c:formatCode>#\ ##0.0</c:formatCode>
                <c:ptCount val="5"/>
                <c:pt idx="0">
                  <c:v>12.5</c:v>
                </c:pt>
                <c:pt idx="1">
                  <c:v>10.6</c:v>
                </c:pt>
                <c:pt idx="2">
                  <c:v>10</c:v>
                </c:pt>
                <c:pt idx="3">
                  <c:v>9.5</c:v>
                </c:pt>
                <c:pt idx="4">
                  <c:v>10.4</c:v>
                </c:pt>
              </c:numCache>
            </c:numRef>
          </c:val>
          <c:smooth val="0"/>
          <c:extLst>
            <c:ext xmlns:c16="http://schemas.microsoft.com/office/drawing/2014/chart" uri="{C3380CC4-5D6E-409C-BE32-E72D297353CC}">
              <c16:uniqueId val="{00000000-C238-48AC-A432-A8803E25737E}"/>
            </c:ext>
          </c:extLst>
        </c:ser>
        <c:ser>
          <c:idx val="1"/>
          <c:order val="1"/>
          <c:tx>
            <c:strRef>
              <c:f>radomski!$C$288</c:f>
              <c:strCache>
                <c:ptCount val="1"/>
                <c:pt idx="0">
                  <c:v>Powiat Ostrołęcki</c:v>
                </c:pt>
              </c:strCache>
            </c:strRef>
          </c:tx>
          <c:spPr>
            <a:ln w="28575" cap="rnd">
              <a:solidFill>
                <a:srgbClr val="F59D15"/>
              </a:solidFill>
              <a:round/>
            </a:ln>
            <a:effectLst/>
          </c:spPr>
          <c:marker>
            <c:symbol val="none"/>
          </c:marker>
          <c:cat>
            <c:numRef>
              <c:f>radomski!$D$286:$H$286</c:f>
              <c:numCache>
                <c:formatCode>General</c:formatCode>
                <c:ptCount val="5"/>
                <c:pt idx="0">
                  <c:v>2016</c:v>
                </c:pt>
                <c:pt idx="1">
                  <c:v>2017</c:v>
                </c:pt>
                <c:pt idx="2">
                  <c:v>2018</c:v>
                </c:pt>
                <c:pt idx="3">
                  <c:v>2019</c:v>
                </c:pt>
                <c:pt idx="4">
                  <c:v>2020</c:v>
                </c:pt>
              </c:numCache>
            </c:numRef>
          </c:cat>
          <c:val>
            <c:numRef>
              <c:f>radomski!$D$288:$H$288</c:f>
              <c:numCache>
                <c:formatCode>#\ ##0.0</c:formatCode>
                <c:ptCount val="5"/>
                <c:pt idx="0">
                  <c:v>8.3000000000000007</c:v>
                </c:pt>
                <c:pt idx="1">
                  <c:v>6.8</c:v>
                </c:pt>
                <c:pt idx="2">
                  <c:v>5.9</c:v>
                </c:pt>
                <c:pt idx="3">
                  <c:v>5.4</c:v>
                </c:pt>
                <c:pt idx="4">
                  <c:v>5.9</c:v>
                </c:pt>
              </c:numCache>
            </c:numRef>
          </c:val>
          <c:smooth val="0"/>
          <c:extLst>
            <c:ext xmlns:c16="http://schemas.microsoft.com/office/drawing/2014/chart" uri="{C3380CC4-5D6E-409C-BE32-E72D297353CC}">
              <c16:uniqueId val="{00000001-C238-48AC-A432-A8803E25737E}"/>
            </c:ext>
          </c:extLst>
        </c:ser>
        <c:ser>
          <c:idx val="2"/>
          <c:order val="2"/>
          <c:tx>
            <c:strRef>
              <c:f>radomski!$C$289</c:f>
              <c:strCache>
                <c:ptCount val="1"/>
                <c:pt idx="0">
                  <c:v>Powiat Płocki</c:v>
                </c:pt>
              </c:strCache>
            </c:strRef>
          </c:tx>
          <c:spPr>
            <a:ln w="28575" cap="rnd">
              <a:solidFill>
                <a:schemeClr val="accent3"/>
              </a:solidFill>
              <a:round/>
            </a:ln>
            <a:effectLst/>
          </c:spPr>
          <c:marker>
            <c:symbol val="none"/>
          </c:marker>
          <c:cat>
            <c:numRef>
              <c:f>radomski!$D$286:$H$286</c:f>
              <c:numCache>
                <c:formatCode>General</c:formatCode>
                <c:ptCount val="5"/>
                <c:pt idx="0">
                  <c:v>2016</c:v>
                </c:pt>
                <c:pt idx="1">
                  <c:v>2017</c:v>
                </c:pt>
                <c:pt idx="2">
                  <c:v>2018</c:v>
                </c:pt>
                <c:pt idx="3">
                  <c:v>2019</c:v>
                </c:pt>
                <c:pt idx="4">
                  <c:v>2020</c:v>
                </c:pt>
              </c:numCache>
            </c:numRef>
          </c:cat>
          <c:val>
            <c:numRef>
              <c:f>radomski!$D$289:$H$289</c:f>
              <c:numCache>
                <c:formatCode>#\ ##0.0</c:formatCode>
                <c:ptCount val="5"/>
                <c:pt idx="0">
                  <c:v>8.1</c:v>
                </c:pt>
                <c:pt idx="1">
                  <c:v>6.9</c:v>
                </c:pt>
                <c:pt idx="2">
                  <c:v>6.2</c:v>
                </c:pt>
                <c:pt idx="3">
                  <c:v>5.5</c:v>
                </c:pt>
                <c:pt idx="4">
                  <c:v>6.2</c:v>
                </c:pt>
              </c:numCache>
            </c:numRef>
          </c:val>
          <c:smooth val="0"/>
          <c:extLst>
            <c:ext xmlns:c16="http://schemas.microsoft.com/office/drawing/2014/chart" uri="{C3380CC4-5D6E-409C-BE32-E72D297353CC}">
              <c16:uniqueId val="{00000002-C238-48AC-A432-A8803E25737E}"/>
            </c:ext>
          </c:extLst>
        </c:ser>
        <c:ser>
          <c:idx val="3"/>
          <c:order val="3"/>
          <c:tx>
            <c:strRef>
              <c:f>radomski!$C$290</c:f>
              <c:strCache>
                <c:ptCount val="1"/>
                <c:pt idx="0">
                  <c:v>Powiat Siedlecki</c:v>
                </c:pt>
              </c:strCache>
            </c:strRef>
          </c:tx>
          <c:spPr>
            <a:ln w="28575" cap="rnd">
              <a:solidFill>
                <a:schemeClr val="accent4"/>
              </a:solidFill>
              <a:round/>
            </a:ln>
            <a:effectLst/>
          </c:spPr>
          <c:marker>
            <c:symbol val="none"/>
          </c:marker>
          <c:cat>
            <c:numRef>
              <c:f>radomski!$D$286:$H$286</c:f>
              <c:numCache>
                <c:formatCode>General</c:formatCode>
                <c:ptCount val="5"/>
                <c:pt idx="0">
                  <c:v>2016</c:v>
                </c:pt>
                <c:pt idx="1">
                  <c:v>2017</c:v>
                </c:pt>
                <c:pt idx="2">
                  <c:v>2018</c:v>
                </c:pt>
                <c:pt idx="3">
                  <c:v>2019</c:v>
                </c:pt>
                <c:pt idx="4">
                  <c:v>2020</c:v>
                </c:pt>
              </c:numCache>
            </c:numRef>
          </c:cat>
          <c:val>
            <c:numRef>
              <c:f>radomski!$D$290:$H$290</c:f>
              <c:numCache>
                <c:formatCode>#\ ##0.0</c:formatCode>
                <c:ptCount val="5"/>
                <c:pt idx="0">
                  <c:v>4.5999999999999996</c:v>
                </c:pt>
                <c:pt idx="1">
                  <c:v>3.9</c:v>
                </c:pt>
                <c:pt idx="2">
                  <c:v>3.5</c:v>
                </c:pt>
                <c:pt idx="3">
                  <c:v>2.7</c:v>
                </c:pt>
                <c:pt idx="4">
                  <c:v>3.1</c:v>
                </c:pt>
              </c:numCache>
            </c:numRef>
          </c:val>
          <c:smooth val="0"/>
          <c:extLst>
            <c:ext xmlns:c16="http://schemas.microsoft.com/office/drawing/2014/chart" uri="{C3380CC4-5D6E-409C-BE32-E72D297353CC}">
              <c16:uniqueId val="{00000003-C238-48AC-A432-A8803E25737E}"/>
            </c:ext>
          </c:extLst>
        </c:ser>
        <c:dLbls>
          <c:showLegendKey val="0"/>
          <c:showVal val="0"/>
          <c:showCatName val="0"/>
          <c:showSerName val="0"/>
          <c:showPercent val="0"/>
          <c:showBubbleSize val="0"/>
        </c:dLbls>
        <c:smooth val="0"/>
        <c:axId val="1349011263"/>
        <c:axId val="1349015423"/>
      </c:lineChart>
      <c:catAx>
        <c:axId val="1349011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349015423"/>
        <c:crosses val="autoZero"/>
        <c:auto val="1"/>
        <c:lblAlgn val="ctr"/>
        <c:lblOffset val="100"/>
        <c:noMultiLvlLbl val="0"/>
      </c:catAx>
      <c:valAx>
        <c:axId val="1349015423"/>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349011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radomski!$C$304</c:f>
              <c:strCache>
                <c:ptCount val="1"/>
                <c:pt idx="0">
                  <c:v>Powiat Radomski</c:v>
                </c:pt>
              </c:strCache>
            </c:strRef>
          </c:tx>
          <c:spPr>
            <a:solidFill>
              <a:srgbClr val="1C2847"/>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radomski!$G$303:$H$303</c:f>
              <c:numCache>
                <c:formatCode>General</c:formatCode>
                <c:ptCount val="2"/>
                <c:pt idx="0">
                  <c:v>2019</c:v>
                </c:pt>
                <c:pt idx="1">
                  <c:v>2020</c:v>
                </c:pt>
              </c:numCache>
              <c:extLst/>
            </c:numRef>
          </c:cat>
          <c:val>
            <c:numRef>
              <c:f>radomski!$G$304:$H$304</c:f>
              <c:numCache>
                <c:formatCode>#,##0.00</c:formatCode>
                <c:ptCount val="2"/>
                <c:pt idx="0">
                  <c:v>4018.68</c:v>
                </c:pt>
                <c:pt idx="1">
                  <c:v>4362.3500000000004</c:v>
                </c:pt>
              </c:numCache>
              <c:extLst/>
            </c:numRef>
          </c:val>
          <c:extLst>
            <c:ext xmlns:c16="http://schemas.microsoft.com/office/drawing/2014/chart" uri="{C3380CC4-5D6E-409C-BE32-E72D297353CC}">
              <c16:uniqueId val="{00000000-ED9A-4D52-8EEC-0E6F39BF5BAE}"/>
            </c:ext>
          </c:extLst>
        </c:ser>
        <c:ser>
          <c:idx val="1"/>
          <c:order val="1"/>
          <c:tx>
            <c:strRef>
              <c:f>radomski!$C$305</c:f>
              <c:strCache>
                <c:ptCount val="1"/>
                <c:pt idx="0">
                  <c:v>Powiat Ostrołęcki</c:v>
                </c:pt>
              </c:strCache>
            </c:strRef>
          </c:tx>
          <c:spPr>
            <a:solidFill>
              <a:srgbClr val="F59D1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radomski!$G$303:$H$303</c:f>
              <c:numCache>
                <c:formatCode>General</c:formatCode>
                <c:ptCount val="2"/>
                <c:pt idx="0">
                  <c:v>2019</c:v>
                </c:pt>
                <c:pt idx="1">
                  <c:v>2020</c:v>
                </c:pt>
              </c:numCache>
              <c:extLst/>
            </c:numRef>
          </c:cat>
          <c:val>
            <c:numRef>
              <c:f>radomski!$G$305:$H$305</c:f>
              <c:numCache>
                <c:formatCode>#,##0.00</c:formatCode>
                <c:ptCount val="2"/>
                <c:pt idx="0">
                  <c:v>4281.28</c:v>
                </c:pt>
                <c:pt idx="1">
                  <c:v>4565.72</c:v>
                </c:pt>
              </c:numCache>
              <c:extLst/>
            </c:numRef>
          </c:val>
          <c:extLst>
            <c:ext xmlns:c16="http://schemas.microsoft.com/office/drawing/2014/chart" uri="{C3380CC4-5D6E-409C-BE32-E72D297353CC}">
              <c16:uniqueId val="{00000001-ED9A-4D52-8EEC-0E6F39BF5BAE}"/>
            </c:ext>
          </c:extLst>
        </c:ser>
        <c:ser>
          <c:idx val="2"/>
          <c:order val="2"/>
          <c:tx>
            <c:strRef>
              <c:f>radomski!$C$306</c:f>
              <c:strCache>
                <c:ptCount val="1"/>
                <c:pt idx="0">
                  <c:v>Powiat Płocki</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radomski!$G$303:$H$303</c:f>
              <c:numCache>
                <c:formatCode>General</c:formatCode>
                <c:ptCount val="2"/>
                <c:pt idx="0">
                  <c:v>2019</c:v>
                </c:pt>
                <c:pt idx="1">
                  <c:v>2020</c:v>
                </c:pt>
              </c:numCache>
              <c:extLst/>
            </c:numRef>
          </c:cat>
          <c:val>
            <c:numRef>
              <c:f>radomski!$G$306:$H$306</c:f>
              <c:numCache>
                <c:formatCode>#,##0.00</c:formatCode>
                <c:ptCount val="2"/>
                <c:pt idx="0">
                  <c:v>4332.92</c:v>
                </c:pt>
                <c:pt idx="1">
                  <c:v>4631.84</c:v>
                </c:pt>
              </c:numCache>
              <c:extLst/>
            </c:numRef>
          </c:val>
          <c:extLst>
            <c:ext xmlns:c16="http://schemas.microsoft.com/office/drawing/2014/chart" uri="{C3380CC4-5D6E-409C-BE32-E72D297353CC}">
              <c16:uniqueId val="{00000002-ED9A-4D52-8EEC-0E6F39BF5BAE}"/>
            </c:ext>
          </c:extLst>
        </c:ser>
        <c:ser>
          <c:idx val="3"/>
          <c:order val="3"/>
          <c:tx>
            <c:strRef>
              <c:f>radomski!$C$307</c:f>
              <c:strCache>
                <c:ptCount val="1"/>
                <c:pt idx="0">
                  <c:v>Powiat Siedlecki</c:v>
                </c:pt>
              </c:strCache>
            </c:strRef>
          </c:tx>
          <c:spPr>
            <a:solidFill>
              <a:schemeClr val="bg2">
                <a:lumMod val="2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panose="00000500000000000000" pitchFamily="2" charset="-18"/>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radomski!$G$303:$H$303</c:f>
              <c:numCache>
                <c:formatCode>General</c:formatCode>
                <c:ptCount val="2"/>
                <c:pt idx="0">
                  <c:v>2019</c:v>
                </c:pt>
                <c:pt idx="1">
                  <c:v>2020</c:v>
                </c:pt>
              </c:numCache>
              <c:extLst/>
            </c:numRef>
          </c:cat>
          <c:val>
            <c:numRef>
              <c:f>radomski!$G$307:$H$307</c:f>
              <c:numCache>
                <c:formatCode>#,##0.00</c:formatCode>
                <c:ptCount val="2"/>
                <c:pt idx="0">
                  <c:v>4073.76</c:v>
                </c:pt>
                <c:pt idx="1">
                  <c:v>4503.92</c:v>
                </c:pt>
              </c:numCache>
              <c:extLst/>
            </c:numRef>
          </c:val>
          <c:extLst>
            <c:ext xmlns:c16="http://schemas.microsoft.com/office/drawing/2014/chart" uri="{C3380CC4-5D6E-409C-BE32-E72D297353CC}">
              <c16:uniqueId val="{00000003-ED9A-4D52-8EEC-0E6F39BF5BAE}"/>
            </c:ext>
          </c:extLst>
        </c:ser>
        <c:dLbls>
          <c:dLblPos val="outEnd"/>
          <c:showLegendKey val="0"/>
          <c:showVal val="1"/>
          <c:showCatName val="0"/>
          <c:showSerName val="0"/>
          <c:showPercent val="0"/>
          <c:showBubbleSize val="0"/>
        </c:dLbls>
        <c:gapWidth val="219"/>
        <c:overlap val="-27"/>
        <c:axId val="1354967903"/>
        <c:axId val="1354950015"/>
      </c:barChart>
      <c:catAx>
        <c:axId val="135496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354950015"/>
        <c:crosses val="autoZero"/>
        <c:auto val="1"/>
        <c:lblAlgn val="ctr"/>
        <c:lblOffset val="100"/>
        <c:noMultiLvlLbl val="0"/>
      </c:catAx>
      <c:valAx>
        <c:axId val="13549500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crossAx val="1354967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panose="00000500000000000000" pitchFamily="2" charset="-18"/>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00">
          <a:latin typeface="Montserrat" panose="00000500000000000000" pitchFamily="2" charset="-18"/>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40FBEC-923D-4380-9EA0-ED5B7A0350C0}" type="doc">
      <dgm:prSet loTypeId="urn:microsoft.com/office/officeart/2005/8/layout/process4" loCatId="list" qsTypeId="urn:microsoft.com/office/officeart/2005/8/quickstyle/simple2" qsCatId="simple" csTypeId="urn:microsoft.com/office/officeart/2005/8/colors/accent1_2" csCatId="accent1" phldr="1"/>
      <dgm:spPr/>
      <dgm:t>
        <a:bodyPr/>
        <a:lstStyle/>
        <a:p>
          <a:endParaRPr lang="pl-PL"/>
        </a:p>
      </dgm:t>
    </dgm:pt>
    <dgm:pt modelId="{7354336C-E18D-4F54-80B6-5A330B081C0D}">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Określenie harmonogramu prac nad Strategią Zrównoważonego Rozwoju Powiatu Radomskiego do 2030 roku</a:t>
          </a:r>
        </a:p>
      </dgm:t>
    </dgm:pt>
    <dgm:pt modelId="{CD7346B5-395A-4A5A-BFAF-35A38AD89490}" type="parTrans" cxnId="{DCD8729C-09E3-4474-9FCD-DB16CB9A13F6}">
      <dgm:prSet/>
      <dgm:spPr/>
      <dgm:t>
        <a:bodyPr/>
        <a:lstStyle/>
        <a:p>
          <a:pPr algn="ctr"/>
          <a:endParaRPr lang="pl-PL">
            <a:solidFill>
              <a:srgbClr val="111A2D"/>
            </a:solidFill>
            <a:latin typeface="Montserrat" panose="00000500000000000000" pitchFamily="2" charset="-18"/>
          </a:endParaRPr>
        </a:p>
      </dgm:t>
    </dgm:pt>
    <dgm:pt modelId="{AFDA5064-062B-432B-AE2B-80692189D108}" type="sibTrans" cxnId="{DCD8729C-09E3-4474-9FCD-DB16CB9A13F6}">
      <dgm:prSet/>
      <dgm:spPr/>
      <dgm:t>
        <a:bodyPr/>
        <a:lstStyle/>
        <a:p>
          <a:pPr algn="ctr"/>
          <a:endParaRPr lang="pl-PL">
            <a:solidFill>
              <a:srgbClr val="111A2D"/>
            </a:solidFill>
            <a:latin typeface="Montserrat" panose="00000500000000000000" pitchFamily="2" charset="-18"/>
          </a:endParaRPr>
        </a:p>
      </dgm:t>
    </dgm:pt>
    <dgm:pt modelId="{221945CB-07CB-4404-A29E-12920A581558}">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Badanie ankietowe wśród mieszkańców Powiatu - 13.07-15.09.2021</a:t>
          </a:r>
        </a:p>
      </dgm:t>
    </dgm:pt>
    <dgm:pt modelId="{72491400-8F35-4978-8A42-7A667A4A87B2}" type="parTrans" cxnId="{FB5FAB87-E0D2-4253-9126-A329B3CF453E}">
      <dgm:prSet/>
      <dgm:spPr/>
      <dgm:t>
        <a:bodyPr/>
        <a:lstStyle/>
        <a:p>
          <a:pPr algn="ctr"/>
          <a:endParaRPr lang="pl-PL">
            <a:solidFill>
              <a:srgbClr val="111A2D"/>
            </a:solidFill>
            <a:latin typeface="Montserrat" panose="00000500000000000000" pitchFamily="2" charset="-18"/>
          </a:endParaRPr>
        </a:p>
      </dgm:t>
    </dgm:pt>
    <dgm:pt modelId="{F5048F75-C9E3-45DD-B154-4435512E7A94}" type="sibTrans" cxnId="{FB5FAB87-E0D2-4253-9126-A329B3CF453E}">
      <dgm:prSet/>
      <dgm:spPr/>
      <dgm:t>
        <a:bodyPr/>
        <a:lstStyle/>
        <a:p>
          <a:pPr algn="ctr"/>
          <a:endParaRPr lang="pl-PL">
            <a:solidFill>
              <a:srgbClr val="111A2D"/>
            </a:solidFill>
            <a:latin typeface="Montserrat" panose="00000500000000000000" pitchFamily="2" charset="-18"/>
          </a:endParaRPr>
        </a:p>
      </dgm:t>
    </dgm:pt>
    <dgm:pt modelId="{A55DBC41-5FF6-4F49-AE77-8F835216ED55}">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Analiza dokumentów i danych statystycznych</a:t>
          </a:r>
        </a:p>
      </dgm:t>
    </dgm:pt>
    <dgm:pt modelId="{4BBA8E84-C766-4FB2-B718-E96B7A4172F3}" type="parTrans" cxnId="{BAD5F6C8-89F4-4271-AABD-C209E58639C1}">
      <dgm:prSet/>
      <dgm:spPr/>
      <dgm:t>
        <a:bodyPr/>
        <a:lstStyle/>
        <a:p>
          <a:pPr algn="ctr"/>
          <a:endParaRPr lang="pl-PL">
            <a:solidFill>
              <a:srgbClr val="111A2D"/>
            </a:solidFill>
            <a:latin typeface="Montserrat" panose="00000500000000000000" pitchFamily="2" charset="-18"/>
          </a:endParaRPr>
        </a:p>
      </dgm:t>
    </dgm:pt>
    <dgm:pt modelId="{50613224-F533-4F49-ACB9-0E756B764CFA}" type="sibTrans" cxnId="{BAD5F6C8-89F4-4271-AABD-C209E58639C1}">
      <dgm:prSet/>
      <dgm:spPr/>
      <dgm:t>
        <a:bodyPr/>
        <a:lstStyle/>
        <a:p>
          <a:pPr algn="ctr"/>
          <a:endParaRPr lang="pl-PL">
            <a:solidFill>
              <a:srgbClr val="111A2D"/>
            </a:solidFill>
            <a:latin typeface="Montserrat" panose="00000500000000000000" pitchFamily="2" charset="-18"/>
          </a:endParaRPr>
        </a:p>
      </dgm:t>
    </dgm:pt>
    <dgm:pt modelId="{441A148C-32E5-4E32-B5D4-56790DFBEF29}">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Diagnoza potencjału</a:t>
          </a:r>
        </a:p>
      </dgm:t>
    </dgm:pt>
    <dgm:pt modelId="{E803C652-AC82-40D8-BDFF-E55889787074}" type="parTrans" cxnId="{9C6012F0-BF3B-4963-A5B7-0F20F550EFE8}">
      <dgm:prSet/>
      <dgm:spPr/>
      <dgm:t>
        <a:bodyPr/>
        <a:lstStyle/>
        <a:p>
          <a:pPr algn="ctr"/>
          <a:endParaRPr lang="pl-PL">
            <a:solidFill>
              <a:srgbClr val="111A2D"/>
            </a:solidFill>
            <a:latin typeface="Montserrat" panose="00000500000000000000" pitchFamily="2" charset="-18"/>
          </a:endParaRPr>
        </a:p>
      </dgm:t>
    </dgm:pt>
    <dgm:pt modelId="{9E325693-4291-4679-A7FE-5A74B02FF419}" type="sibTrans" cxnId="{9C6012F0-BF3B-4963-A5B7-0F20F550EFE8}">
      <dgm:prSet/>
      <dgm:spPr/>
      <dgm:t>
        <a:bodyPr/>
        <a:lstStyle/>
        <a:p>
          <a:pPr algn="ctr"/>
          <a:endParaRPr lang="pl-PL">
            <a:solidFill>
              <a:srgbClr val="111A2D"/>
            </a:solidFill>
            <a:latin typeface="Montserrat" panose="00000500000000000000" pitchFamily="2" charset="-18"/>
          </a:endParaRPr>
        </a:p>
      </dgm:t>
    </dgm:pt>
    <dgm:pt modelId="{48C44CA2-4650-4897-B3A7-62B6C1F587F3}">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Warsztat strategiczny dotyczący określenia misji, wizji, celów i działań strategicznych - 07.09.2021</a:t>
          </a:r>
        </a:p>
      </dgm:t>
    </dgm:pt>
    <dgm:pt modelId="{6CFB2198-3AE8-41AC-8A41-0DB99D4D6176}" type="parTrans" cxnId="{E743D0E8-07D1-4C8A-8070-CAA08A3FDCDA}">
      <dgm:prSet/>
      <dgm:spPr/>
      <dgm:t>
        <a:bodyPr/>
        <a:lstStyle/>
        <a:p>
          <a:pPr algn="ctr"/>
          <a:endParaRPr lang="pl-PL">
            <a:solidFill>
              <a:srgbClr val="111A2D"/>
            </a:solidFill>
            <a:latin typeface="Montserrat" panose="00000500000000000000" pitchFamily="2" charset="-18"/>
          </a:endParaRPr>
        </a:p>
      </dgm:t>
    </dgm:pt>
    <dgm:pt modelId="{60A1BCB0-0F08-4323-852D-43307D0344D2}" type="sibTrans" cxnId="{E743D0E8-07D1-4C8A-8070-CAA08A3FDCDA}">
      <dgm:prSet/>
      <dgm:spPr/>
      <dgm:t>
        <a:bodyPr/>
        <a:lstStyle/>
        <a:p>
          <a:pPr algn="ctr"/>
          <a:endParaRPr lang="pl-PL">
            <a:solidFill>
              <a:srgbClr val="111A2D"/>
            </a:solidFill>
            <a:latin typeface="Montserrat" panose="00000500000000000000" pitchFamily="2" charset="-18"/>
          </a:endParaRPr>
        </a:p>
      </dgm:t>
    </dgm:pt>
    <dgm:pt modelId="{C91F93F8-3B02-4A6C-928F-68CE19050752}">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Projekt dokumentu</a:t>
          </a:r>
        </a:p>
      </dgm:t>
    </dgm:pt>
    <dgm:pt modelId="{6AFF8042-8CA5-4758-82E1-63ADEB541348}" type="parTrans" cxnId="{F489F486-4580-44A7-B972-39AE21E6ADAF}">
      <dgm:prSet/>
      <dgm:spPr/>
      <dgm:t>
        <a:bodyPr/>
        <a:lstStyle/>
        <a:p>
          <a:pPr algn="ctr"/>
          <a:endParaRPr lang="pl-PL">
            <a:solidFill>
              <a:srgbClr val="111A2D"/>
            </a:solidFill>
            <a:latin typeface="Montserrat" panose="00000500000000000000" pitchFamily="2" charset="-18"/>
          </a:endParaRPr>
        </a:p>
      </dgm:t>
    </dgm:pt>
    <dgm:pt modelId="{2EEE2512-FEB7-4B42-B34C-0DB7978C9119}" type="sibTrans" cxnId="{F489F486-4580-44A7-B972-39AE21E6ADAF}">
      <dgm:prSet/>
      <dgm:spPr/>
      <dgm:t>
        <a:bodyPr/>
        <a:lstStyle/>
        <a:p>
          <a:pPr algn="ctr"/>
          <a:endParaRPr lang="pl-PL">
            <a:solidFill>
              <a:srgbClr val="111A2D"/>
            </a:solidFill>
            <a:latin typeface="Montserrat" panose="00000500000000000000" pitchFamily="2" charset="-18"/>
          </a:endParaRPr>
        </a:p>
      </dgm:t>
    </dgm:pt>
    <dgm:pt modelId="{92ECE1FC-A5F8-4875-AAC5-E4E336BF2191}">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Konsultacje społeczne</a:t>
          </a:r>
        </a:p>
      </dgm:t>
    </dgm:pt>
    <dgm:pt modelId="{4A607458-8182-41C7-9698-EA3108EC27AC}" type="parTrans" cxnId="{77829E39-CBAD-483B-B1F5-3EC678420CF1}">
      <dgm:prSet/>
      <dgm:spPr/>
      <dgm:t>
        <a:bodyPr/>
        <a:lstStyle/>
        <a:p>
          <a:pPr algn="ctr"/>
          <a:endParaRPr lang="pl-PL">
            <a:solidFill>
              <a:srgbClr val="111A2D"/>
            </a:solidFill>
            <a:latin typeface="Montserrat" panose="00000500000000000000" pitchFamily="2" charset="-18"/>
          </a:endParaRPr>
        </a:p>
      </dgm:t>
    </dgm:pt>
    <dgm:pt modelId="{5309D464-62ED-483A-97EE-8EAD04EF7837}" type="sibTrans" cxnId="{77829E39-CBAD-483B-B1F5-3EC678420CF1}">
      <dgm:prSet/>
      <dgm:spPr/>
      <dgm:t>
        <a:bodyPr/>
        <a:lstStyle/>
        <a:p>
          <a:pPr algn="ctr"/>
          <a:endParaRPr lang="pl-PL">
            <a:solidFill>
              <a:srgbClr val="111A2D"/>
            </a:solidFill>
            <a:latin typeface="Montserrat" panose="00000500000000000000" pitchFamily="2" charset="-18"/>
          </a:endParaRPr>
        </a:p>
      </dgm:t>
    </dgm:pt>
    <dgm:pt modelId="{9F846754-18E2-47D4-8750-275FE1003F27}">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Uchwalenie Strategii</a:t>
          </a:r>
        </a:p>
      </dgm:t>
    </dgm:pt>
    <dgm:pt modelId="{F5018969-37B7-4407-A9D0-3A80B0CE0A48}" type="parTrans" cxnId="{E31B919D-6850-4F4C-AE58-FF3935F64582}">
      <dgm:prSet/>
      <dgm:spPr/>
      <dgm:t>
        <a:bodyPr/>
        <a:lstStyle/>
        <a:p>
          <a:pPr algn="ctr"/>
          <a:endParaRPr lang="pl-PL">
            <a:solidFill>
              <a:srgbClr val="111A2D"/>
            </a:solidFill>
            <a:latin typeface="Montserrat" panose="00000500000000000000" pitchFamily="2" charset="-18"/>
          </a:endParaRPr>
        </a:p>
      </dgm:t>
    </dgm:pt>
    <dgm:pt modelId="{42F0376E-E426-4F79-92D2-14530E9E6911}" type="sibTrans" cxnId="{E31B919D-6850-4F4C-AE58-FF3935F64582}">
      <dgm:prSet/>
      <dgm:spPr/>
      <dgm:t>
        <a:bodyPr/>
        <a:lstStyle/>
        <a:p>
          <a:pPr algn="ctr"/>
          <a:endParaRPr lang="pl-PL">
            <a:solidFill>
              <a:srgbClr val="111A2D"/>
            </a:solidFill>
            <a:latin typeface="Montserrat" panose="00000500000000000000" pitchFamily="2" charset="-18"/>
          </a:endParaRPr>
        </a:p>
      </dgm:t>
    </dgm:pt>
    <dgm:pt modelId="{CC08CD13-8B05-4512-8F1E-A9DA1E57D5A9}">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Wdrażanie strategii</a:t>
          </a:r>
        </a:p>
      </dgm:t>
    </dgm:pt>
    <dgm:pt modelId="{B354FA36-6A69-493D-B6BC-A524E225BEA1}" type="parTrans" cxnId="{3023487E-F890-4BEE-A2AD-9D8FE4E49FAF}">
      <dgm:prSet/>
      <dgm:spPr/>
      <dgm:t>
        <a:bodyPr/>
        <a:lstStyle/>
        <a:p>
          <a:pPr algn="ctr"/>
          <a:endParaRPr lang="pl-PL">
            <a:solidFill>
              <a:srgbClr val="111A2D"/>
            </a:solidFill>
            <a:latin typeface="Montserrat" panose="00000500000000000000" pitchFamily="2" charset="-18"/>
          </a:endParaRPr>
        </a:p>
      </dgm:t>
    </dgm:pt>
    <dgm:pt modelId="{5152B876-DF2E-4EE1-8EBD-0AE156D38798}" type="sibTrans" cxnId="{3023487E-F890-4BEE-A2AD-9D8FE4E49FAF}">
      <dgm:prSet/>
      <dgm:spPr/>
      <dgm:t>
        <a:bodyPr/>
        <a:lstStyle/>
        <a:p>
          <a:pPr algn="ctr"/>
          <a:endParaRPr lang="pl-PL">
            <a:solidFill>
              <a:srgbClr val="111A2D"/>
            </a:solidFill>
            <a:latin typeface="Montserrat" panose="00000500000000000000" pitchFamily="2" charset="-18"/>
          </a:endParaRPr>
        </a:p>
      </dgm:t>
    </dgm:pt>
    <dgm:pt modelId="{94A57A07-B6F5-414F-BB9E-71CE4E8120DC}">
      <dgm:prSet phldrT="[Tekst]" custT="1"/>
      <dgm:spPr>
        <a:noFill/>
        <a:ln w="28575">
          <a:solidFill>
            <a:srgbClr val="111A2D"/>
          </a:solidFill>
        </a:ln>
      </dgm:spPr>
      <dgm:t>
        <a:bodyPr/>
        <a:lstStyle/>
        <a:p>
          <a:pPr algn="ctr"/>
          <a:r>
            <a:rPr lang="pl-PL" sz="1000">
              <a:solidFill>
                <a:srgbClr val="111A2D"/>
              </a:solidFill>
              <a:latin typeface="Montserrat" panose="00000500000000000000" pitchFamily="2" charset="-18"/>
              <a:cs typeface="Arial" panose="020B0604020202020204" pitchFamily="34" charset="0"/>
            </a:rPr>
            <a:t>Wywiad pogłębiony - 19.08.2021</a:t>
          </a:r>
        </a:p>
      </dgm:t>
    </dgm:pt>
    <dgm:pt modelId="{691589B6-FE54-4533-81B8-014430D1308F}" type="parTrans" cxnId="{4F64800C-F15F-44ED-88C4-0D8C8F097B74}">
      <dgm:prSet/>
      <dgm:spPr/>
      <dgm:t>
        <a:bodyPr/>
        <a:lstStyle/>
        <a:p>
          <a:pPr algn="ctr"/>
          <a:endParaRPr lang="pl-PL">
            <a:solidFill>
              <a:srgbClr val="111A2D"/>
            </a:solidFill>
            <a:latin typeface="Montserrat" panose="00000500000000000000" pitchFamily="2" charset="-18"/>
          </a:endParaRPr>
        </a:p>
      </dgm:t>
    </dgm:pt>
    <dgm:pt modelId="{D9821C4F-1294-4F3F-99FA-B803933752D9}" type="sibTrans" cxnId="{4F64800C-F15F-44ED-88C4-0D8C8F097B74}">
      <dgm:prSet/>
      <dgm:spPr/>
      <dgm:t>
        <a:bodyPr/>
        <a:lstStyle/>
        <a:p>
          <a:pPr algn="ctr"/>
          <a:endParaRPr lang="pl-PL">
            <a:solidFill>
              <a:srgbClr val="111A2D"/>
            </a:solidFill>
            <a:latin typeface="Montserrat" panose="00000500000000000000" pitchFamily="2" charset="-18"/>
          </a:endParaRPr>
        </a:p>
      </dgm:t>
    </dgm:pt>
    <dgm:pt modelId="{C19C2612-13D6-413C-ABC5-2DDB8C130126}" type="pres">
      <dgm:prSet presAssocID="{4740FBEC-923D-4380-9EA0-ED5B7A0350C0}" presName="Name0" presStyleCnt="0">
        <dgm:presLayoutVars>
          <dgm:dir/>
          <dgm:animLvl val="lvl"/>
          <dgm:resizeHandles val="exact"/>
        </dgm:presLayoutVars>
      </dgm:prSet>
      <dgm:spPr/>
    </dgm:pt>
    <dgm:pt modelId="{00C0EDEB-A7BE-4BA4-ACAF-D7BB1E88490D}" type="pres">
      <dgm:prSet presAssocID="{CC08CD13-8B05-4512-8F1E-A9DA1E57D5A9}" presName="boxAndChildren" presStyleCnt="0"/>
      <dgm:spPr/>
    </dgm:pt>
    <dgm:pt modelId="{2DA2F6F8-B5BC-4F6B-9C79-79036A938B8A}" type="pres">
      <dgm:prSet presAssocID="{CC08CD13-8B05-4512-8F1E-A9DA1E57D5A9}" presName="parentTextBox" presStyleLbl="node1" presStyleIdx="0" presStyleCnt="10"/>
      <dgm:spPr/>
    </dgm:pt>
    <dgm:pt modelId="{C0AB39A4-5C8A-44C9-8512-D968D936C24D}" type="pres">
      <dgm:prSet presAssocID="{42F0376E-E426-4F79-92D2-14530E9E6911}" presName="sp" presStyleCnt="0"/>
      <dgm:spPr/>
    </dgm:pt>
    <dgm:pt modelId="{41A1C7A8-3BC0-49BC-B727-4D9CF19300BC}" type="pres">
      <dgm:prSet presAssocID="{9F846754-18E2-47D4-8750-275FE1003F27}" presName="arrowAndChildren" presStyleCnt="0"/>
      <dgm:spPr/>
    </dgm:pt>
    <dgm:pt modelId="{FA31E505-6F08-468D-BC68-42DCF6C66AD3}" type="pres">
      <dgm:prSet presAssocID="{9F846754-18E2-47D4-8750-275FE1003F27}" presName="parentTextArrow" presStyleLbl="node1" presStyleIdx="1" presStyleCnt="10"/>
      <dgm:spPr/>
    </dgm:pt>
    <dgm:pt modelId="{CD336B70-4516-4349-B6EB-4AD764448DA5}" type="pres">
      <dgm:prSet presAssocID="{5309D464-62ED-483A-97EE-8EAD04EF7837}" presName="sp" presStyleCnt="0"/>
      <dgm:spPr/>
    </dgm:pt>
    <dgm:pt modelId="{1162B419-BFBB-440A-937F-6B5367894633}" type="pres">
      <dgm:prSet presAssocID="{92ECE1FC-A5F8-4875-AAC5-E4E336BF2191}" presName="arrowAndChildren" presStyleCnt="0"/>
      <dgm:spPr/>
    </dgm:pt>
    <dgm:pt modelId="{F7EC1A9B-1945-43D0-8B24-32BB3FD370F6}" type="pres">
      <dgm:prSet presAssocID="{92ECE1FC-A5F8-4875-AAC5-E4E336BF2191}" presName="parentTextArrow" presStyleLbl="node1" presStyleIdx="2" presStyleCnt="10"/>
      <dgm:spPr/>
    </dgm:pt>
    <dgm:pt modelId="{F5F69B34-2C55-4355-A18B-C8F5D3D42416}" type="pres">
      <dgm:prSet presAssocID="{2EEE2512-FEB7-4B42-B34C-0DB7978C9119}" presName="sp" presStyleCnt="0"/>
      <dgm:spPr/>
    </dgm:pt>
    <dgm:pt modelId="{7E0A3FB9-A24A-4AFB-ABF8-A89AD17DBB56}" type="pres">
      <dgm:prSet presAssocID="{C91F93F8-3B02-4A6C-928F-68CE19050752}" presName="arrowAndChildren" presStyleCnt="0"/>
      <dgm:spPr/>
    </dgm:pt>
    <dgm:pt modelId="{CD06C650-A0F1-4032-A8BD-5DF7057E3580}" type="pres">
      <dgm:prSet presAssocID="{C91F93F8-3B02-4A6C-928F-68CE19050752}" presName="parentTextArrow" presStyleLbl="node1" presStyleIdx="3" presStyleCnt="10"/>
      <dgm:spPr/>
    </dgm:pt>
    <dgm:pt modelId="{8556E807-B3E0-42A9-912C-A38CB2D2C469}" type="pres">
      <dgm:prSet presAssocID="{60A1BCB0-0F08-4323-852D-43307D0344D2}" presName="sp" presStyleCnt="0"/>
      <dgm:spPr/>
    </dgm:pt>
    <dgm:pt modelId="{5A1EC9CF-5D30-4F6D-97EE-9F71DD083D13}" type="pres">
      <dgm:prSet presAssocID="{48C44CA2-4650-4897-B3A7-62B6C1F587F3}" presName="arrowAndChildren" presStyleCnt="0"/>
      <dgm:spPr/>
    </dgm:pt>
    <dgm:pt modelId="{0DF83820-7880-4F96-991D-632304A734B6}" type="pres">
      <dgm:prSet presAssocID="{48C44CA2-4650-4897-B3A7-62B6C1F587F3}" presName="parentTextArrow" presStyleLbl="node1" presStyleIdx="4" presStyleCnt="10"/>
      <dgm:spPr/>
    </dgm:pt>
    <dgm:pt modelId="{29FA1289-9BF9-41B1-B3B3-F68CA5209E15}" type="pres">
      <dgm:prSet presAssocID="{9E325693-4291-4679-A7FE-5A74B02FF419}" presName="sp" presStyleCnt="0"/>
      <dgm:spPr/>
    </dgm:pt>
    <dgm:pt modelId="{D62A88A7-8294-4042-AAE8-ADC52AEEADC3}" type="pres">
      <dgm:prSet presAssocID="{441A148C-32E5-4E32-B5D4-56790DFBEF29}" presName="arrowAndChildren" presStyleCnt="0"/>
      <dgm:spPr/>
    </dgm:pt>
    <dgm:pt modelId="{320A44DF-36CB-43F1-8E19-2981B7881B27}" type="pres">
      <dgm:prSet presAssocID="{441A148C-32E5-4E32-B5D4-56790DFBEF29}" presName="parentTextArrow" presStyleLbl="node1" presStyleIdx="5" presStyleCnt="10"/>
      <dgm:spPr/>
    </dgm:pt>
    <dgm:pt modelId="{739540B1-995F-4C1A-AF85-C648FE8903C1}" type="pres">
      <dgm:prSet presAssocID="{D9821C4F-1294-4F3F-99FA-B803933752D9}" presName="sp" presStyleCnt="0"/>
      <dgm:spPr/>
    </dgm:pt>
    <dgm:pt modelId="{0BE1C247-5798-44B5-B2E7-8FB3F2902A8E}" type="pres">
      <dgm:prSet presAssocID="{94A57A07-B6F5-414F-BB9E-71CE4E8120DC}" presName="arrowAndChildren" presStyleCnt="0"/>
      <dgm:spPr/>
    </dgm:pt>
    <dgm:pt modelId="{B7475525-DE26-49CC-8EAD-43E6BEB27F85}" type="pres">
      <dgm:prSet presAssocID="{94A57A07-B6F5-414F-BB9E-71CE4E8120DC}" presName="parentTextArrow" presStyleLbl="node1" presStyleIdx="6" presStyleCnt="10"/>
      <dgm:spPr/>
    </dgm:pt>
    <dgm:pt modelId="{1AB0E35B-E60E-4188-9B1A-A368E7F00E44}" type="pres">
      <dgm:prSet presAssocID="{50613224-F533-4F49-ACB9-0E756B764CFA}" presName="sp" presStyleCnt="0"/>
      <dgm:spPr/>
    </dgm:pt>
    <dgm:pt modelId="{C648A3E0-349A-4CB1-B493-AA4A1868D178}" type="pres">
      <dgm:prSet presAssocID="{A55DBC41-5FF6-4F49-AE77-8F835216ED55}" presName="arrowAndChildren" presStyleCnt="0"/>
      <dgm:spPr/>
    </dgm:pt>
    <dgm:pt modelId="{20008B12-ED98-4209-AFEA-2013670C3EA9}" type="pres">
      <dgm:prSet presAssocID="{A55DBC41-5FF6-4F49-AE77-8F835216ED55}" presName="parentTextArrow" presStyleLbl="node1" presStyleIdx="7" presStyleCnt="10"/>
      <dgm:spPr/>
    </dgm:pt>
    <dgm:pt modelId="{4D654A90-D01D-4C5A-B2AE-1A177E956833}" type="pres">
      <dgm:prSet presAssocID="{F5048F75-C9E3-45DD-B154-4435512E7A94}" presName="sp" presStyleCnt="0"/>
      <dgm:spPr/>
    </dgm:pt>
    <dgm:pt modelId="{9CF9DB7B-D5E0-4680-B207-B1E61E63B5DF}" type="pres">
      <dgm:prSet presAssocID="{221945CB-07CB-4404-A29E-12920A581558}" presName="arrowAndChildren" presStyleCnt="0"/>
      <dgm:spPr/>
    </dgm:pt>
    <dgm:pt modelId="{ED5BEADD-0B7A-4480-B9E6-76CCB26E62C8}" type="pres">
      <dgm:prSet presAssocID="{221945CB-07CB-4404-A29E-12920A581558}" presName="parentTextArrow" presStyleLbl="node1" presStyleIdx="8" presStyleCnt="10"/>
      <dgm:spPr/>
    </dgm:pt>
    <dgm:pt modelId="{911816F3-B950-41BB-9092-B9AC73FF3D40}" type="pres">
      <dgm:prSet presAssocID="{AFDA5064-062B-432B-AE2B-80692189D108}" presName="sp" presStyleCnt="0"/>
      <dgm:spPr/>
    </dgm:pt>
    <dgm:pt modelId="{2461A405-3BE1-41D6-B7B6-8B9A8EA140BA}" type="pres">
      <dgm:prSet presAssocID="{7354336C-E18D-4F54-80B6-5A330B081C0D}" presName="arrowAndChildren" presStyleCnt="0"/>
      <dgm:spPr/>
    </dgm:pt>
    <dgm:pt modelId="{910C3309-C08C-4300-92E0-47A2D71AA2C5}" type="pres">
      <dgm:prSet presAssocID="{7354336C-E18D-4F54-80B6-5A330B081C0D}" presName="parentTextArrow" presStyleLbl="node1" presStyleIdx="9" presStyleCnt="10"/>
      <dgm:spPr/>
    </dgm:pt>
  </dgm:ptLst>
  <dgm:cxnLst>
    <dgm:cxn modelId="{4F64800C-F15F-44ED-88C4-0D8C8F097B74}" srcId="{4740FBEC-923D-4380-9EA0-ED5B7A0350C0}" destId="{94A57A07-B6F5-414F-BB9E-71CE4E8120DC}" srcOrd="3" destOrd="0" parTransId="{691589B6-FE54-4533-81B8-014430D1308F}" sibTransId="{D9821C4F-1294-4F3F-99FA-B803933752D9}"/>
    <dgm:cxn modelId="{3898C510-CBBF-493E-BAFA-EEA293F0D51F}" type="presOf" srcId="{4740FBEC-923D-4380-9EA0-ED5B7A0350C0}" destId="{C19C2612-13D6-413C-ABC5-2DDB8C130126}" srcOrd="0" destOrd="0" presId="urn:microsoft.com/office/officeart/2005/8/layout/process4"/>
    <dgm:cxn modelId="{927E6C1C-00CD-4D38-B000-6C3A3BA277DB}" type="presOf" srcId="{9F846754-18E2-47D4-8750-275FE1003F27}" destId="{FA31E505-6F08-468D-BC68-42DCF6C66AD3}" srcOrd="0" destOrd="0" presId="urn:microsoft.com/office/officeart/2005/8/layout/process4"/>
    <dgm:cxn modelId="{77829E39-CBAD-483B-B1F5-3EC678420CF1}" srcId="{4740FBEC-923D-4380-9EA0-ED5B7A0350C0}" destId="{92ECE1FC-A5F8-4875-AAC5-E4E336BF2191}" srcOrd="7" destOrd="0" parTransId="{4A607458-8182-41C7-9698-EA3108EC27AC}" sibTransId="{5309D464-62ED-483A-97EE-8EAD04EF7837}"/>
    <dgm:cxn modelId="{3023487E-F890-4BEE-A2AD-9D8FE4E49FAF}" srcId="{4740FBEC-923D-4380-9EA0-ED5B7A0350C0}" destId="{CC08CD13-8B05-4512-8F1E-A9DA1E57D5A9}" srcOrd="9" destOrd="0" parTransId="{B354FA36-6A69-493D-B6BC-A524E225BEA1}" sibTransId="{5152B876-DF2E-4EE1-8EBD-0AE156D38798}"/>
    <dgm:cxn modelId="{18F6C97F-264D-4398-B378-A5E166954EA0}" type="presOf" srcId="{94A57A07-B6F5-414F-BB9E-71CE4E8120DC}" destId="{B7475525-DE26-49CC-8EAD-43E6BEB27F85}" srcOrd="0" destOrd="0" presId="urn:microsoft.com/office/officeart/2005/8/layout/process4"/>
    <dgm:cxn modelId="{F489F486-4580-44A7-B972-39AE21E6ADAF}" srcId="{4740FBEC-923D-4380-9EA0-ED5B7A0350C0}" destId="{C91F93F8-3B02-4A6C-928F-68CE19050752}" srcOrd="6" destOrd="0" parTransId="{6AFF8042-8CA5-4758-82E1-63ADEB541348}" sibTransId="{2EEE2512-FEB7-4B42-B34C-0DB7978C9119}"/>
    <dgm:cxn modelId="{FB5FAB87-E0D2-4253-9126-A329B3CF453E}" srcId="{4740FBEC-923D-4380-9EA0-ED5B7A0350C0}" destId="{221945CB-07CB-4404-A29E-12920A581558}" srcOrd="1" destOrd="0" parTransId="{72491400-8F35-4978-8A42-7A667A4A87B2}" sibTransId="{F5048F75-C9E3-45DD-B154-4435512E7A94}"/>
    <dgm:cxn modelId="{7A63858D-D012-43C0-B1D7-DE48DC2A4DA9}" type="presOf" srcId="{CC08CD13-8B05-4512-8F1E-A9DA1E57D5A9}" destId="{2DA2F6F8-B5BC-4F6B-9C79-79036A938B8A}" srcOrd="0" destOrd="0" presId="urn:microsoft.com/office/officeart/2005/8/layout/process4"/>
    <dgm:cxn modelId="{0858BF8F-59A2-4A13-BC3B-DC14E1A9D6EE}" type="presOf" srcId="{7354336C-E18D-4F54-80B6-5A330B081C0D}" destId="{910C3309-C08C-4300-92E0-47A2D71AA2C5}" srcOrd="0" destOrd="0" presId="urn:microsoft.com/office/officeart/2005/8/layout/process4"/>
    <dgm:cxn modelId="{D7DDB893-21A0-46F2-844F-1F15D5BEBA16}" type="presOf" srcId="{48C44CA2-4650-4897-B3A7-62B6C1F587F3}" destId="{0DF83820-7880-4F96-991D-632304A734B6}" srcOrd="0" destOrd="0" presId="urn:microsoft.com/office/officeart/2005/8/layout/process4"/>
    <dgm:cxn modelId="{DCD8729C-09E3-4474-9FCD-DB16CB9A13F6}" srcId="{4740FBEC-923D-4380-9EA0-ED5B7A0350C0}" destId="{7354336C-E18D-4F54-80B6-5A330B081C0D}" srcOrd="0" destOrd="0" parTransId="{CD7346B5-395A-4A5A-BFAF-35A38AD89490}" sibTransId="{AFDA5064-062B-432B-AE2B-80692189D108}"/>
    <dgm:cxn modelId="{E31B919D-6850-4F4C-AE58-FF3935F64582}" srcId="{4740FBEC-923D-4380-9EA0-ED5B7A0350C0}" destId="{9F846754-18E2-47D4-8750-275FE1003F27}" srcOrd="8" destOrd="0" parTransId="{F5018969-37B7-4407-A9D0-3A80B0CE0A48}" sibTransId="{42F0376E-E426-4F79-92D2-14530E9E6911}"/>
    <dgm:cxn modelId="{C741F59E-EF73-4898-BA8D-24DD7BDE7D41}" type="presOf" srcId="{C91F93F8-3B02-4A6C-928F-68CE19050752}" destId="{CD06C650-A0F1-4032-A8BD-5DF7057E3580}" srcOrd="0" destOrd="0" presId="urn:microsoft.com/office/officeart/2005/8/layout/process4"/>
    <dgm:cxn modelId="{F25D45BB-E28D-46F9-A1BD-8DE7D5EF647A}" type="presOf" srcId="{221945CB-07CB-4404-A29E-12920A581558}" destId="{ED5BEADD-0B7A-4480-B9E6-76CCB26E62C8}" srcOrd="0" destOrd="0" presId="urn:microsoft.com/office/officeart/2005/8/layout/process4"/>
    <dgm:cxn modelId="{B8205EC0-EBF9-4A32-A503-CD06C7E90548}" type="presOf" srcId="{441A148C-32E5-4E32-B5D4-56790DFBEF29}" destId="{320A44DF-36CB-43F1-8E19-2981B7881B27}" srcOrd="0" destOrd="0" presId="urn:microsoft.com/office/officeart/2005/8/layout/process4"/>
    <dgm:cxn modelId="{BAD5F6C8-89F4-4271-AABD-C209E58639C1}" srcId="{4740FBEC-923D-4380-9EA0-ED5B7A0350C0}" destId="{A55DBC41-5FF6-4F49-AE77-8F835216ED55}" srcOrd="2" destOrd="0" parTransId="{4BBA8E84-C766-4FB2-B718-E96B7A4172F3}" sibTransId="{50613224-F533-4F49-ACB9-0E756B764CFA}"/>
    <dgm:cxn modelId="{12678FD3-CB92-4B2B-9C3D-C771C78711A1}" type="presOf" srcId="{92ECE1FC-A5F8-4875-AAC5-E4E336BF2191}" destId="{F7EC1A9B-1945-43D0-8B24-32BB3FD370F6}" srcOrd="0" destOrd="0" presId="urn:microsoft.com/office/officeart/2005/8/layout/process4"/>
    <dgm:cxn modelId="{5CE652DE-5236-43E0-A5E4-A850BEAC70E9}" type="presOf" srcId="{A55DBC41-5FF6-4F49-AE77-8F835216ED55}" destId="{20008B12-ED98-4209-AFEA-2013670C3EA9}" srcOrd="0" destOrd="0" presId="urn:microsoft.com/office/officeart/2005/8/layout/process4"/>
    <dgm:cxn modelId="{E743D0E8-07D1-4C8A-8070-CAA08A3FDCDA}" srcId="{4740FBEC-923D-4380-9EA0-ED5B7A0350C0}" destId="{48C44CA2-4650-4897-B3A7-62B6C1F587F3}" srcOrd="5" destOrd="0" parTransId="{6CFB2198-3AE8-41AC-8A41-0DB99D4D6176}" sibTransId="{60A1BCB0-0F08-4323-852D-43307D0344D2}"/>
    <dgm:cxn modelId="{9C6012F0-BF3B-4963-A5B7-0F20F550EFE8}" srcId="{4740FBEC-923D-4380-9EA0-ED5B7A0350C0}" destId="{441A148C-32E5-4E32-B5D4-56790DFBEF29}" srcOrd="4" destOrd="0" parTransId="{E803C652-AC82-40D8-BDFF-E55889787074}" sibTransId="{9E325693-4291-4679-A7FE-5A74B02FF419}"/>
    <dgm:cxn modelId="{604B21E6-81E1-4B17-AB5A-2A2332E922C6}" type="presParOf" srcId="{C19C2612-13D6-413C-ABC5-2DDB8C130126}" destId="{00C0EDEB-A7BE-4BA4-ACAF-D7BB1E88490D}" srcOrd="0" destOrd="0" presId="urn:microsoft.com/office/officeart/2005/8/layout/process4"/>
    <dgm:cxn modelId="{F61940E6-A598-4205-91E7-1F84DDAA3A8A}" type="presParOf" srcId="{00C0EDEB-A7BE-4BA4-ACAF-D7BB1E88490D}" destId="{2DA2F6F8-B5BC-4F6B-9C79-79036A938B8A}" srcOrd="0" destOrd="0" presId="urn:microsoft.com/office/officeart/2005/8/layout/process4"/>
    <dgm:cxn modelId="{1A152306-20FF-4157-B86D-D97431A41F9B}" type="presParOf" srcId="{C19C2612-13D6-413C-ABC5-2DDB8C130126}" destId="{C0AB39A4-5C8A-44C9-8512-D968D936C24D}" srcOrd="1" destOrd="0" presId="urn:microsoft.com/office/officeart/2005/8/layout/process4"/>
    <dgm:cxn modelId="{50550C8F-32CA-4D6B-B7CB-245204148283}" type="presParOf" srcId="{C19C2612-13D6-413C-ABC5-2DDB8C130126}" destId="{41A1C7A8-3BC0-49BC-B727-4D9CF19300BC}" srcOrd="2" destOrd="0" presId="urn:microsoft.com/office/officeart/2005/8/layout/process4"/>
    <dgm:cxn modelId="{A0C00F7C-9569-4DF9-9BD8-BC9B05A1B634}" type="presParOf" srcId="{41A1C7A8-3BC0-49BC-B727-4D9CF19300BC}" destId="{FA31E505-6F08-468D-BC68-42DCF6C66AD3}" srcOrd="0" destOrd="0" presId="urn:microsoft.com/office/officeart/2005/8/layout/process4"/>
    <dgm:cxn modelId="{2FE39DE4-474E-42EF-B545-AF829C7FCC83}" type="presParOf" srcId="{C19C2612-13D6-413C-ABC5-2DDB8C130126}" destId="{CD336B70-4516-4349-B6EB-4AD764448DA5}" srcOrd="3" destOrd="0" presId="urn:microsoft.com/office/officeart/2005/8/layout/process4"/>
    <dgm:cxn modelId="{0DC86404-9799-4428-9021-C1B8FBEEF563}" type="presParOf" srcId="{C19C2612-13D6-413C-ABC5-2DDB8C130126}" destId="{1162B419-BFBB-440A-937F-6B5367894633}" srcOrd="4" destOrd="0" presId="urn:microsoft.com/office/officeart/2005/8/layout/process4"/>
    <dgm:cxn modelId="{0EC65E7B-9130-4A77-84F2-72A34FF9541C}" type="presParOf" srcId="{1162B419-BFBB-440A-937F-6B5367894633}" destId="{F7EC1A9B-1945-43D0-8B24-32BB3FD370F6}" srcOrd="0" destOrd="0" presId="urn:microsoft.com/office/officeart/2005/8/layout/process4"/>
    <dgm:cxn modelId="{A41E149E-2046-4DDC-B18F-FDB7103648EB}" type="presParOf" srcId="{C19C2612-13D6-413C-ABC5-2DDB8C130126}" destId="{F5F69B34-2C55-4355-A18B-C8F5D3D42416}" srcOrd="5" destOrd="0" presId="urn:microsoft.com/office/officeart/2005/8/layout/process4"/>
    <dgm:cxn modelId="{72C5DD94-5E9E-41BE-B754-95BD8EC5B9AE}" type="presParOf" srcId="{C19C2612-13D6-413C-ABC5-2DDB8C130126}" destId="{7E0A3FB9-A24A-4AFB-ABF8-A89AD17DBB56}" srcOrd="6" destOrd="0" presId="urn:microsoft.com/office/officeart/2005/8/layout/process4"/>
    <dgm:cxn modelId="{FFD03373-AB1B-46DB-B42E-DCD989D8FA2C}" type="presParOf" srcId="{7E0A3FB9-A24A-4AFB-ABF8-A89AD17DBB56}" destId="{CD06C650-A0F1-4032-A8BD-5DF7057E3580}" srcOrd="0" destOrd="0" presId="urn:microsoft.com/office/officeart/2005/8/layout/process4"/>
    <dgm:cxn modelId="{859329B6-2DB0-4BB9-AEF4-D130E525DED8}" type="presParOf" srcId="{C19C2612-13D6-413C-ABC5-2DDB8C130126}" destId="{8556E807-B3E0-42A9-912C-A38CB2D2C469}" srcOrd="7" destOrd="0" presId="urn:microsoft.com/office/officeart/2005/8/layout/process4"/>
    <dgm:cxn modelId="{3AC3CC65-801C-4711-B593-DED2E81733AC}" type="presParOf" srcId="{C19C2612-13D6-413C-ABC5-2DDB8C130126}" destId="{5A1EC9CF-5D30-4F6D-97EE-9F71DD083D13}" srcOrd="8" destOrd="0" presId="urn:microsoft.com/office/officeart/2005/8/layout/process4"/>
    <dgm:cxn modelId="{84C7218A-CD06-41D6-A945-8921EFFCAF66}" type="presParOf" srcId="{5A1EC9CF-5D30-4F6D-97EE-9F71DD083D13}" destId="{0DF83820-7880-4F96-991D-632304A734B6}" srcOrd="0" destOrd="0" presId="urn:microsoft.com/office/officeart/2005/8/layout/process4"/>
    <dgm:cxn modelId="{D1366693-2662-422F-92CD-AB4AE371AA5E}" type="presParOf" srcId="{C19C2612-13D6-413C-ABC5-2DDB8C130126}" destId="{29FA1289-9BF9-41B1-B3B3-F68CA5209E15}" srcOrd="9" destOrd="0" presId="urn:microsoft.com/office/officeart/2005/8/layout/process4"/>
    <dgm:cxn modelId="{190801E4-51ED-461F-83D4-DB0B9500A909}" type="presParOf" srcId="{C19C2612-13D6-413C-ABC5-2DDB8C130126}" destId="{D62A88A7-8294-4042-AAE8-ADC52AEEADC3}" srcOrd="10" destOrd="0" presId="urn:microsoft.com/office/officeart/2005/8/layout/process4"/>
    <dgm:cxn modelId="{3AFFE199-158D-45EA-A2A1-354F76EDDB05}" type="presParOf" srcId="{D62A88A7-8294-4042-AAE8-ADC52AEEADC3}" destId="{320A44DF-36CB-43F1-8E19-2981B7881B27}" srcOrd="0" destOrd="0" presId="urn:microsoft.com/office/officeart/2005/8/layout/process4"/>
    <dgm:cxn modelId="{0C3ACB88-7CFB-4C96-AE15-9AAB7DC1C9F8}" type="presParOf" srcId="{C19C2612-13D6-413C-ABC5-2DDB8C130126}" destId="{739540B1-995F-4C1A-AF85-C648FE8903C1}" srcOrd="11" destOrd="0" presId="urn:microsoft.com/office/officeart/2005/8/layout/process4"/>
    <dgm:cxn modelId="{70EBC340-A8EF-49B6-B2DF-C404B09A5C6F}" type="presParOf" srcId="{C19C2612-13D6-413C-ABC5-2DDB8C130126}" destId="{0BE1C247-5798-44B5-B2E7-8FB3F2902A8E}" srcOrd="12" destOrd="0" presId="urn:microsoft.com/office/officeart/2005/8/layout/process4"/>
    <dgm:cxn modelId="{665326ED-7F9C-4356-BF51-0FEF5C2E813B}" type="presParOf" srcId="{0BE1C247-5798-44B5-B2E7-8FB3F2902A8E}" destId="{B7475525-DE26-49CC-8EAD-43E6BEB27F85}" srcOrd="0" destOrd="0" presId="urn:microsoft.com/office/officeart/2005/8/layout/process4"/>
    <dgm:cxn modelId="{15B31FC9-FD26-4976-A6C8-E5DFE28238CB}" type="presParOf" srcId="{C19C2612-13D6-413C-ABC5-2DDB8C130126}" destId="{1AB0E35B-E60E-4188-9B1A-A368E7F00E44}" srcOrd="13" destOrd="0" presId="urn:microsoft.com/office/officeart/2005/8/layout/process4"/>
    <dgm:cxn modelId="{D27BDA31-0912-4FD6-BCD7-6517A12F99DB}" type="presParOf" srcId="{C19C2612-13D6-413C-ABC5-2DDB8C130126}" destId="{C648A3E0-349A-4CB1-B493-AA4A1868D178}" srcOrd="14" destOrd="0" presId="urn:microsoft.com/office/officeart/2005/8/layout/process4"/>
    <dgm:cxn modelId="{112208D7-28C1-40A5-9EDA-E14878026215}" type="presParOf" srcId="{C648A3E0-349A-4CB1-B493-AA4A1868D178}" destId="{20008B12-ED98-4209-AFEA-2013670C3EA9}" srcOrd="0" destOrd="0" presId="urn:microsoft.com/office/officeart/2005/8/layout/process4"/>
    <dgm:cxn modelId="{0F971DA9-64E7-4A8B-9645-9DDA475EED8A}" type="presParOf" srcId="{C19C2612-13D6-413C-ABC5-2DDB8C130126}" destId="{4D654A90-D01D-4C5A-B2AE-1A177E956833}" srcOrd="15" destOrd="0" presId="urn:microsoft.com/office/officeart/2005/8/layout/process4"/>
    <dgm:cxn modelId="{1FEA1C02-075F-49E7-9F51-CA0AC9C606C1}" type="presParOf" srcId="{C19C2612-13D6-413C-ABC5-2DDB8C130126}" destId="{9CF9DB7B-D5E0-4680-B207-B1E61E63B5DF}" srcOrd="16" destOrd="0" presId="urn:microsoft.com/office/officeart/2005/8/layout/process4"/>
    <dgm:cxn modelId="{42DCBBF1-53DA-4C57-BE06-4717056DA67E}" type="presParOf" srcId="{9CF9DB7B-D5E0-4680-B207-B1E61E63B5DF}" destId="{ED5BEADD-0B7A-4480-B9E6-76CCB26E62C8}" srcOrd="0" destOrd="0" presId="urn:microsoft.com/office/officeart/2005/8/layout/process4"/>
    <dgm:cxn modelId="{D0AE031C-25B3-4724-953F-0266A621F4CF}" type="presParOf" srcId="{C19C2612-13D6-413C-ABC5-2DDB8C130126}" destId="{911816F3-B950-41BB-9092-B9AC73FF3D40}" srcOrd="17" destOrd="0" presId="urn:microsoft.com/office/officeart/2005/8/layout/process4"/>
    <dgm:cxn modelId="{35872C45-5CC3-4ECF-B269-9EDCCD723916}" type="presParOf" srcId="{C19C2612-13D6-413C-ABC5-2DDB8C130126}" destId="{2461A405-3BE1-41D6-B7B6-8B9A8EA140BA}" srcOrd="18" destOrd="0" presId="urn:microsoft.com/office/officeart/2005/8/layout/process4"/>
    <dgm:cxn modelId="{1813C8AF-C9E2-458C-BEE9-2D6382F7E856}" type="presParOf" srcId="{2461A405-3BE1-41D6-B7B6-8B9A8EA140BA}" destId="{910C3309-C08C-4300-92E0-47A2D71AA2C5}" srcOrd="0" destOrd="0" presId="urn:microsoft.com/office/officeart/2005/8/layout/process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A2F6F8-B5BC-4F6B-9C79-79036A938B8A}">
      <dsp:nvSpPr>
        <dsp:cNvPr id="0" name=""/>
        <dsp:cNvSpPr/>
      </dsp:nvSpPr>
      <dsp:spPr>
        <a:xfrm>
          <a:off x="0" y="6400495"/>
          <a:ext cx="5619750" cy="466944"/>
        </a:xfrm>
        <a:prstGeom prst="rec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Wdrażanie strategii</a:t>
          </a:r>
        </a:p>
      </dsp:txBody>
      <dsp:txXfrm>
        <a:off x="0" y="6400495"/>
        <a:ext cx="5619750" cy="466944"/>
      </dsp:txXfrm>
    </dsp:sp>
    <dsp:sp modelId="{FA31E505-6F08-468D-BC68-42DCF6C66AD3}">
      <dsp:nvSpPr>
        <dsp:cNvPr id="0" name=""/>
        <dsp:cNvSpPr/>
      </dsp:nvSpPr>
      <dsp:spPr>
        <a:xfrm rot="10800000">
          <a:off x="0" y="5689339"/>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Uchwalenie Strategii</a:t>
          </a:r>
        </a:p>
      </dsp:txBody>
      <dsp:txXfrm rot="10800000">
        <a:off x="0" y="5689339"/>
        <a:ext cx="5619750" cy="466639"/>
      </dsp:txXfrm>
    </dsp:sp>
    <dsp:sp modelId="{F7EC1A9B-1945-43D0-8B24-32BB3FD370F6}">
      <dsp:nvSpPr>
        <dsp:cNvPr id="0" name=""/>
        <dsp:cNvSpPr/>
      </dsp:nvSpPr>
      <dsp:spPr>
        <a:xfrm rot="10800000">
          <a:off x="0" y="4978182"/>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Konsultacje społeczne</a:t>
          </a:r>
        </a:p>
      </dsp:txBody>
      <dsp:txXfrm rot="10800000">
        <a:off x="0" y="4978182"/>
        <a:ext cx="5619750" cy="466639"/>
      </dsp:txXfrm>
    </dsp:sp>
    <dsp:sp modelId="{CD06C650-A0F1-4032-A8BD-5DF7057E3580}">
      <dsp:nvSpPr>
        <dsp:cNvPr id="0" name=""/>
        <dsp:cNvSpPr/>
      </dsp:nvSpPr>
      <dsp:spPr>
        <a:xfrm rot="10800000">
          <a:off x="0" y="4267025"/>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Projekt dokumentu</a:t>
          </a:r>
        </a:p>
      </dsp:txBody>
      <dsp:txXfrm rot="10800000">
        <a:off x="0" y="4267025"/>
        <a:ext cx="5619750" cy="466639"/>
      </dsp:txXfrm>
    </dsp:sp>
    <dsp:sp modelId="{0DF83820-7880-4F96-991D-632304A734B6}">
      <dsp:nvSpPr>
        <dsp:cNvPr id="0" name=""/>
        <dsp:cNvSpPr/>
      </dsp:nvSpPr>
      <dsp:spPr>
        <a:xfrm rot="10800000">
          <a:off x="0" y="3555868"/>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Warsztat strategiczny dotyczący określenia misji, wizji, celów i działań strategicznych - 07.09.2021</a:t>
          </a:r>
        </a:p>
      </dsp:txBody>
      <dsp:txXfrm rot="10800000">
        <a:off x="0" y="3555868"/>
        <a:ext cx="5619750" cy="466639"/>
      </dsp:txXfrm>
    </dsp:sp>
    <dsp:sp modelId="{320A44DF-36CB-43F1-8E19-2981B7881B27}">
      <dsp:nvSpPr>
        <dsp:cNvPr id="0" name=""/>
        <dsp:cNvSpPr/>
      </dsp:nvSpPr>
      <dsp:spPr>
        <a:xfrm rot="10800000">
          <a:off x="0" y="2844711"/>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Diagnoza potencjału</a:t>
          </a:r>
        </a:p>
      </dsp:txBody>
      <dsp:txXfrm rot="10800000">
        <a:off x="0" y="2844711"/>
        <a:ext cx="5619750" cy="466639"/>
      </dsp:txXfrm>
    </dsp:sp>
    <dsp:sp modelId="{B7475525-DE26-49CC-8EAD-43E6BEB27F85}">
      <dsp:nvSpPr>
        <dsp:cNvPr id="0" name=""/>
        <dsp:cNvSpPr/>
      </dsp:nvSpPr>
      <dsp:spPr>
        <a:xfrm rot="10800000">
          <a:off x="0" y="2133554"/>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Wywiad pogłębiony - 19.08.2021</a:t>
          </a:r>
        </a:p>
      </dsp:txBody>
      <dsp:txXfrm rot="10800000">
        <a:off x="0" y="2133554"/>
        <a:ext cx="5619750" cy="466639"/>
      </dsp:txXfrm>
    </dsp:sp>
    <dsp:sp modelId="{20008B12-ED98-4209-AFEA-2013670C3EA9}">
      <dsp:nvSpPr>
        <dsp:cNvPr id="0" name=""/>
        <dsp:cNvSpPr/>
      </dsp:nvSpPr>
      <dsp:spPr>
        <a:xfrm rot="10800000">
          <a:off x="0" y="1422397"/>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Analiza dokumentów i danych statystycznych</a:t>
          </a:r>
        </a:p>
      </dsp:txBody>
      <dsp:txXfrm rot="10800000">
        <a:off x="0" y="1422397"/>
        <a:ext cx="5619750" cy="466639"/>
      </dsp:txXfrm>
    </dsp:sp>
    <dsp:sp modelId="{ED5BEADD-0B7A-4480-B9E6-76CCB26E62C8}">
      <dsp:nvSpPr>
        <dsp:cNvPr id="0" name=""/>
        <dsp:cNvSpPr/>
      </dsp:nvSpPr>
      <dsp:spPr>
        <a:xfrm rot="10800000">
          <a:off x="0" y="711241"/>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Badanie ankietowe wśród mieszkańców Powiatu - 13.07-15.09.2021</a:t>
          </a:r>
        </a:p>
      </dsp:txBody>
      <dsp:txXfrm rot="10800000">
        <a:off x="0" y="711241"/>
        <a:ext cx="5619750" cy="466639"/>
      </dsp:txXfrm>
    </dsp:sp>
    <dsp:sp modelId="{910C3309-C08C-4300-92E0-47A2D71AA2C5}">
      <dsp:nvSpPr>
        <dsp:cNvPr id="0" name=""/>
        <dsp:cNvSpPr/>
      </dsp:nvSpPr>
      <dsp:spPr>
        <a:xfrm rot="10800000">
          <a:off x="0" y="84"/>
          <a:ext cx="5619750" cy="718161"/>
        </a:xfrm>
        <a:prstGeom prst="upArrowCallout">
          <a:avLst/>
        </a:prstGeom>
        <a:noFill/>
        <a:ln w="28575" cap="flat" cmpd="sng" algn="ctr">
          <a:solidFill>
            <a:srgbClr val="111A2D"/>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kern="1200">
              <a:solidFill>
                <a:srgbClr val="111A2D"/>
              </a:solidFill>
              <a:latin typeface="Montserrat" panose="00000500000000000000" pitchFamily="2" charset="-18"/>
              <a:cs typeface="Arial" panose="020B0604020202020204" pitchFamily="34" charset="0"/>
            </a:rPr>
            <a:t>Określenie harmonogramu prac nad Strategią Zrównoważonego Rozwoju Powiatu Radomskiego do 2030 roku</a:t>
          </a:r>
        </a:p>
      </dsp:txBody>
      <dsp:txXfrm rot="10800000">
        <a:off x="0" y="84"/>
        <a:ext cx="5619750" cy="46663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64BAE-EEB8-493A-95E1-1A383F83A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647</TotalTime>
  <Pages>1</Pages>
  <Words>30672</Words>
  <Characters>184037</Characters>
  <Application>Microsoft Office Word</Application>
  <DocSecurity>0</DocSecurity>
  <Lines>1533</Lines>
  <Paragraphs>428</Paragraphs>
  <ScaleCrop>false</ScaleCrop>
  <HeadingPairs>
    <vt:vector size="2" baseType="variant">
      <vt:variant>
        <vt:lpstr>Tytuł</vt:lpstr>
      </vt:variant>
      <vt:variant>
        <vt:i4>1</vt:i4>
      </vt:variant>
    </vt:vector>
  </HeadingPairs>
  <TitlesOfParts>
    <vt:vector size="1" baseType="lpstr">
      <vt:lpstr>STRATEGIA ZRÓWNOWAŻONEGO ROZWOJU POWIATU RADOMSKIEGO DO 2030 ROKU</vt:lpstr>
    </vt:vector>
  </TitlesOfParts>
  <Company/>
  <LinksUpToDate>false</LinksUpToDate>
  <CharactersWithSpaces>214281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ZRÓWNOWAŻONEGO ROZWOJU POWIATU RADOMSKIEGO DO 2030 ROKU</dc:title>
  <dc:subject/>
  <dc:creator>Iwona  Nowacka</dc:creator>
  <cp:keywords/>
  <dc:description/>
  <cp:lastModifiedBy>Jakub Jackowski</cp:lastModifiedBy>
  <cp:revision>39</cp:revision>
  <cp:lastPrinted>2021-11-15T07:30:00Z</cp:lastPrinted>
  <dcterms:created xsi:type="dcterms:W3CDTF">2021-10-02T19:15:00Z</dcterms:created>
  <dcterms:modified xsi:type="dcterms:W3CDTF">2021-11-22T11:02:00Z</dcterms:modified>
</cp:coreProperties>
</file>