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9E" w:rsidRPr="00144BDB" w:rsidRDefault="00083E9E" w:rsidP="00083E9E">
      <w:pPr>
        <w:pStyle w:val="Cytatintensywny"/>
        <w:rPr>
          <w:i w:val="0"/>
          <w:color w:val="auto"/>
          <w:sz w:val="40"/>
          <w:szCs w:val="40"/>
        </w:rPr>
      </w:pPr>
      <w:r>
        <w:rPr>
          <w:i w:val="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E8984" wp14:editId="780E7147">
                <wp:simplePos x="0" y="0"/>
                <wp:positionH relativeFrom="column">
                  <wp:posOffset>-930910</wp:posOffset>
                </wp:positionH>
                <wp:positionV relativeFrom="paragraph">
                  <wp:posOffset>-337820</wp:posOffset>
                </wp:positionV>
                <wp:extent cx="1951355" cy="1244600"/>
                <wp:effectExtent l="13970" t="8890" r="6350" b="133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9E" w:rsidRDefault="00083E9E" w:rsidP="00083E9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22CB245" wp14:editId="07BFC208">
                                  <wp:extent cx="1771015" cy="1152525"/>
                                  <wp:effectExtent l="0" t="0" r="635" b="9525"/>
                                  <wp:docPr id="7" name="Obraz 7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01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73.3pt;margin-top:-26.6pt;width:153.65pt;height:98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" strokecolor="white" strokeweight="0">
                <v:textbox style="mso-fit-shape-to-text:t">
                  <w:txbxContent>
                    <w:p w:rsidR="00083E9E" w:rsidRDefault="00083E9E" w:rsidP="00083E9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22CB245" wp14:editId="07BFC208">
                            <wp:extent cx="1771015" cy="1152525"/>
                            <wp:effectExtent l="0" t="0" r="635" b="9525"/>
                            <wp:docPr id="7" name="Obraz 7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01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4BDB">
        <w:rPr>
          <w:i w:val="0"/>
          <w:color w:val="auto"/>
          <w:sz w:val="40"/>
          <w:szCs w:val="40"/>
        </w:rPr>
        <w:t xml:space="preserve">                         Starosta Radomski</w:t>
      </w:r>
    </w:p>
    <w:p w:rsidR="00083E9E" w:rsidRPr="00C61845" w:rsidRDefault="00083E9E" w:rsidP="00083E9E">
      <w:pPr>
        <w:spacing w:before="100" w:beforeAutospacing="1" w:after="100" w:afterAutospacing="1"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   T. Mazo</w:t>
      </w:r>
      <w:r w:rsidRPr="00F91C2E">
        <w:rPr>
          <w:sz w:val="20"/>
          <w:szCs w:val="20"/>
          <w:lang w:eastAsia="pl-PL"/>
        </w:rPr>
        <w:t>wieckiego 7, 26 – 600 Radom, tel. (048) 365 58 01, fax (48) 365 58 07</w:t>
      </w:r>
    </w:p>
    <w:p w:rsidR="00083E9E" w:rsidRPr="00F91C2E" w:rsidRDefault="00083E9E" w:rsidP="00083E9E">
      <w:pPr>
        <w:rPr>
          <w:b/>
        </w:rPr>
      </w:pPr>
    </w:p>
    <w:p w:rsidR="00083E9E" w:rsidRDefault="00083E9E" w:rsidP="00083E9E">
      <w:pPr>
        <w:jc w:val="right"/>
      </w:pPr>
      <w:r w:rsidRPr="00F91C2E">
        <w:rPr>
          <w:b/>
        </w:rPr>
        <w:t xml:space="preserve">                            </w:t>
      </w:r>
      <w:r>
        <w:rPr>
          <w:b/>
        </w:rPr>
        <w:t xml:space="preserve">                               </w:t>
      </w:r>
      <w:r w:rsidRPr="00F91C2E">
        <w:t xml:space="preserve">Radom, dnia </w:t>
      </w:r>
      <w:r>
        <w:t xml:space="preserve">  14    lutego 2023 </w:t>
      </w:r>
      <w:r w:rsidRPr="00F91C2E">
        <w:t>roku</w:t>
      </w:r>
    </w:p>
    <w:p w:rsidR="00083E9E" w:rsidRDefault="00083E9E" w:rsidP="00083E9E">
      <w:pPr>
        <w:rPr>
          <w:b/>
        </w:rPr>
      </w:pPr>
      <w:r w:rsidRPr="00F91C2E">
        <w:rPr>
          <w:b/>
        </w:rPr>
        <w:t>GKN-II.</w:t>
      </w:r>
      <w:r>
        <w:rPr>
          <w:b/>
        </w:rPr>
        <w:t>683.44.2022AD</w:t>
      </w:r>
    </w:p>
    <w:p w:rsidR="00083E9E" w:rsidRDefault="00083E9E" w:rsidP="00083E9E">
      <w:pPr>
        <w:rPr>
          <w:b/>
        </w:rPr>
      </w:pPr>
    </w:p>
    <w:p w:rsidR="00083E9E" w:rsidRPr="00FE3830" w:rsidRDefault="00083E9E" w:rsidP="00083E9E">
      <w:pPr>
        <w:rPr>
          <w:b/>
        </w:rPr>
      </w:pPr>
    </w:p>
    <w:p w:rsidR="00083E9E" w:rsidRDefault="00083E9E" w:rsidP="00083E9E">
      <w:pPr>
        <w:jc w:val="both"/>
      </w:pPr>
    </w:p>
    <w:p w:rsidR="00083E9E" w:rsidRDefault="00083E9E" w:rsidP="00083E9E">
      <w:pPr>
        <w:jc w:val="both"/>
      </w:pPr>
    </w:p>
    <w:p w:rsidR="00083E9E" w:rsidRPr="00FE3830" w:rsidRDefault="00083E9E" w:rsidP="00083E9E">
      <w:pPr>
        <w:tabs>
          <w:tab w:val="left" w:pos="4042"/>
        </w:tabs>
        <w:jc w:val="center"/>
        <w:rPr>
          <w:b/>
        </w:rPr>
      </w:pPr>
      <w:r w:rsidRPr="00FE3830">
        <w:rPr>
          <w:b/>
        </w:rPr>
        <w:t>OBWIESZCZENIE O WYDANIU DECYZJI</w:t>
      </w:r>
    </w:p>
    <w:p w:rsidR="00083E9E" w:rsidRPr="00FE3830" w:rsidRDefault="00083E9E" w:rsidP="00083E9E">
      <w:pPr>
        <w:tabs>
          <w:tab w:val="left" w:pos="4042"/>
        </w:tabs>
        <w:jc w:val="center"/>
        <w:rPr>
          <w:b/>
        </w:rPr>
      </w:pPr>
    </w:p>
    <w:p w:rsidR="00083E9E" w:rsidRDefault="00083E9E" w:rsidP="00083E9E">
      <w:pPr>
        <w:tabs>
          <w:tab w:val="left" w:pos="4042"/>
        </w:tabs>
        <w:spacing w:line="360" w:lineRule="auto"/>
        <w:jc w:val="both"/>
      </w:pPr>
      <w:r w:rsidRPr="00FE3830">
        <w:rPr>
          <w:b/>
        </w:rPr>
        <w:t xml:space="preserve">     </w:t>
      </w:r>
      <w:r>
        <w:rPr>
          <w:b/>
        </w:rPr>
        <w:t xml:space="preserve">  </w:t>
      </w:r>
      <w:r w:rsidRPr="00FE3830">
        <w:rPr>
          <w:b/>
        </w:rPr>
        <w:t>Starosta Radomski informuje,</w:t>
      </w:r>
      <w:r w:rsidRPr="00E16B54">
        <w:t xml:space="preserve"> iż</w:t>
      </w:r>
      <w:r w:rsidRPr="00FE3830">
        <w:rPr>
          <w:b/>
        </w:rPr>
        <w:t xml:space="preserve"> </w:t>
      </w:r>
      <w:r w:rsidRPr="00FE3830">
        <w:t xml:space="preserve">na podstawie </w:t>
      </w:r>
      <w:r w:rsidRPr="008443C9">
        <w:rPr>
          <w:lang w:eastAsia="pl-PL"/>
        </w:rPr>
        <w:t xml:space="preserve">Na podstawie art. 12 ust. 4a, 4f, 5 i art. 18 ustawy z dnia 10 kwietnia 2003 roku  o szczególnych zasadach przygotowania i realizacji inwestycji w zakresie dróg publicznych </w:t>
      </w:r>
      <w:r w:rsidRPr="008443C9">
        <w:t>(Dz.U.2022.176 ze zm.)</w:t>
      </w:r>
      <w:r w:rsidRPr="00FE3830">
        <w:t xml:space="preserve"> oraz art.</w:t>
      </w:r>
      <w:r>
        <w:t xml:space="preserve"> 49, art.</w:t>
      </w:r>
      <w:r w:rsidRPr="00FE3830">
        <w:t xml:space="preserve"> 104 i art. 107 ustawy z dnia  14 czerwca 1960 roku – kodeks postępowania administracyjnego (Dz.</w:t>
      </w:r>
      <w:r>
        <w:t>U.2022.2000</w:t>
      </w:r>
      <w:r w:rsidRPr="00FE3830">
        <w:t xml:space="preserve"> ze zm.) </w:t>
      </w:r>
      <w:r w:rsidRPr="00FE3830">
        <w:rPr>
          <w:b/>
        </w:rPr>
        <w:t xml:space="preserve">została wydana decyzja </w:t>
      </w:r>
      <w:r w:rsidRPr="00FE3830">
        <w:t xml:space="preserve">w sprawie </w:t>
      </w:r>
      <w:r>
        <w:t xml:space="preserve">odszkodowania                               za nieruchomości przejęte pod budowę drogi gminnej ul. Krótka w Skaryszewie,                            </w:t>
      </w:r>
      <w:r w:rsidRPr="00FE3830">
        <w:t>o nieuregu</w:t>
      </w:r>
      <w:r>
        <w:t xml:space="preserve">lowanym stanie prawnym: </w:t>
      </w:r>
    </w:p>
    <w:p w:rsidR="00083E9E" w:rsidRDefault="00083E9E" w:rsidP="00083E9E">
      <w:pPr>
        <w:pStyle w:val="Akapitzlist"/>
        <w:numPr>
          <w:ilvl w:val="0"/>
          <w:numId w:val="1"/>
        </w:numPr>
        <w:tabs>
          <w:tab w:val="left" w:pos="4042"/>
        </w:tabs>
        <w:spacing w:line="360" w:lineRule="auto"/>
        <w:jc w:val="both"/>
      </w:pPr>
      <w:r>
        <w:t xml:space="preserve">Odszkodowanie za działkę </w:t>
      </w:r>
      <w:r>
        <w:rPr>
          <w:b/>
        </w:rPr>
        <w:t>375/5</w:t>
      </w:r>
      <w:r>
        <w:t xml:space="preserve"> o powierzchni 0,0006 ha  wyodrębnioną z działki            nr375/21 położonej w Skaryszewie, </w:t>
      </w:r>
    </w:p>
    <w:p w:rsidR="00083E9E" w:rsidRPr="00F01561" w:rsidRDefault="00083E9E" w:rsidP="00083E9E">
      <w:pPr>
        <w:pStyle w:val="Akapitzlist"/>
        <w:tabs>
          <w:tab w:val="left" w:pos="4042"/>
        </w:tabs>
        <w:spacing w:line="360" w:lineRule="auto"/>
        <w:jc w:val="both"/>
        <w:rPr>
          <w:b/>
        </w:rPr>
      </w:pPr>
    </w:p>
    <w:p w:rsidR="00083E9E" w:rsidRDefault="00083E9E" w:rsidP="00083E9E">
      <w:pPr>
        <w:tabs>
          <w:tab w:val="left" w:pos="4042"/>
        </w:tabs>
        <w:spacing w:line="360" w:lineRule="auto"/>
        <w:jc w:val="both"/>
      </w:pPr>
      <w:r>
        <w:t xml:space="preserve">        </w:t>
      </w:r>
      <w:r w:rsidRPr="00C21B48">
        <w:t xml:space="preserve">Powyższe ogłoszenie wywiesza się na </w:t>
      </w:r>
      <w:r w:rsidRPr="00C21B48">
        <w:rPr>
          <w:b/>
        </w:rPr>
        <w:t xml:space="preserve">okres 14 dni </w:t>
      </w:r>
      <w:r w:rsidRPr="00C21B48">
        <w:t xml:space="preserve">na tablicy Starostwa Powiatowego </w:t>
      </w:r>
      <w:r>
        <w:t xml:space="preserve">                  </w:t>
      </w:r>
      <w:r w:rsidRPr="00C21B48">
        <w:t xml:space="preserve">w Radomiu, publikuje na stronie BIP Starostwa Powiatowego w Radomiu, oraz przekazuje </w:t>
      </w:r>
      <w:r>
        <w:t xml:space="preserve">  </w:t>
      </w:r>
      <w:r w:rsidRPr="00C21B48">
        <w:t>do Urzędu</w:t>
      </w:r>
      <w:r>
        <w:t xml:space="preserve"> Miasta i</w:t>
      </w:r>
      <w:r w:rsidRPr="00C21B48">
        <w:t xml:space="preserve"> Gminy </w:t>
      </w:r>
      <w:r>
        <w:t>Skaryszew</w:t>
      </w:r>
      <w:r w:rsidRPr="00C21B48">
        <w:t xml:space="preserve"> w celu wywieszenia na tablicy ogłoszeń. </w:t>
      </w:r>
    </w:p>
    <w:p w:rsidR="00083E9E" w:rsidRPr="00FE3830" w:rsidRDefault="00083E9E" w:rsidP="00083E9E">
      <w:pPr>
        <w:tabs>
          <w:tab w:val="left" w:pos="4042"/>
        </w:tabs>
        <w:spacing w:line="360" w:lineRule="auto"/>
        <w:jc w:val="both"/>
      </w:pPr>
      <w:r>
        <w:t xml:space="preserve">         </w:t>
      </w:r>
      <w:r w:rsidRPr="00FE3830">
        <w:t xml:space="preserve">Jednocześnie informuję, iż istnieje możliwość zapoznania się z treścią tej decyzji </w:t>
      </w:r>
      <w:r w:rsidRPr="00FE3830">
        <w:br/>
        <w:t>w siedzibie Starostwa Powiatowego w Radomiu ul. Graniczna 24, II pi</w:t>
      </w:r>
      <w:r>
        <w:t xml:space="preserve">ętro – pok. 302 </w:t>
      </w:r>
      <w:r>
        <w:br/>
        <w:t>w godz. od 8:00 do 15:00,</w:t>
      </w:r>
      <w:r w:rsidRPr="00FE3830">
        <w:t xml:space="preserve">  tel. 36-55-801 wew. 407.   </w:t>
      </w:r>
    </w:p>
    <w:p w:rsidR="00083E9E" w:rsidRDefault="00083E9E" w:rsidP="00083E9E"/>
    <w:p w:rsidR="00083E9E" w:rsidRDefault="00083E9E" w:rsidP="00083E9E"/>
    <w:p w:rsidR="00083E9E" w:rsidRDefault="00083E9E" w:rsidP="00083E9E"/>
    <w:p w:rsidR="00083E9E" w:rsidRDefault="00083E9E" w:rsidP="00083E9E"/>
    <w:p w:rsidR="007460AC" w:rsidRDefault="007460AC">
      <w:bookmarkStart w:id="0" w:name="_GoBack"/>
      <w:bookmarkEnd w:id="0"/>
    </w:p>
    <w:sectPr w:rsidR="0074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631"/>
    <w:multiLevelType w:val="hybridMultilevel"/>
    <w:tmpl w:val="84DA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9E"/>
    <w:rsid w:val="00083E9E"/>
    <w:rsid w:val="0074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3E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3E9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3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3E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3E9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3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agdzik</dc:creator>
  <cp:lastModifiedBy>agdzik</cp:lastModifiedBy>
  <cp:revision>1</cp:revision>
  <dcterms:created xsi:type="dcterms:W3CDTF">2023-02-14T10:10:00Z</dcterms:created>
  <dcterms:modified xsi:type="dcterms:W3CDTF">2023-02-14T10:10:00Z</dcterms:modified>
</cp:coreProperties>
</file>