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76" w:rsidRPr="00144BDB" w:rsidRDefault="00597A76" w:rsidP="00597A76">
      <w:pPr>
        <w:pStyle w:val="Cytatintensywny"/>
        <w:rPr>
          <w:i w:val="0"/>
          <w:color w:val="auto"/>
          <w:sz w:val="40"/>
          <w:szCs w:val="40"/>
        </w:rPr>
      </w:pPr>
      <w:r>
        <w:rPr>
          <w:i w:val="0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-930910</wp:posOffset>
                </wp:positionH>
                <wp:positionV relativeFrom="paragraph">
                  <wp:posOffset>-337820</wp:posOffset>
                </wp:positionV>
                <wp:extent cx="1951355" cy="1244600"/>
                <wp:effectExtent l="13970" t="12700" r="6350" b="952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355" cy="12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A76" w:rsidRPr="0030391C" w:rsidRDefault="00597A76" w:rsidP="00597A76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1768475" cy="1155700"/>
                                  <wp:effectExtent l="0" t="0" r="3175" b="6350"/>
                                  <wp:docPr id="2" name="Obraz 2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8475" cy="1155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73.3pt;margin-top:-26.6pt;width:153.65pt;height:98pt;z-index:25166028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" strokecolor="white" strokeweight="0">
                <v:textbox style="mso-fit-shape-to-text:t">
                  <w:txbxContent>
                    <w:p w:rsidR="00597A76" w:rsidRPr="0030391C" w:rsidRDefault="00597A76" w:rsidP="00597A76">
                      <w:pPr>
                        <w:rPr>
                          <w:i/>
                        </w:rPr>
                      </w:pPr>
                      <w:r>
                        <w:rPr>
                          <w:i/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1768475" cy="1155700"/>
                            <wp:effectExtent l="0" t="0" r="3175" b="6350"/>
                            <wp:docPr id="2" name="Obraz 2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8475" cy="1155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44BDB">
        <w:rPr>
          <w:i w:val="0"/>
          <w:color w:val="auto"/>
          <w:sz w:val="40"/>
          <w:szCs w:val="40"/>
        </w:rPr>
        <w:t xml:space="preserve">                         Starosta Radomski</w:t>
      </w:r>
    </w:p>
    <w:p w:rsidR="00597A76" w:rsidRPr="00C61845" w:rsidRDefault="00597A76" w:rsidP="00597A76">
      <w:pPr>
        <w:spacing w:before="100" w:beforeAutospacing="1" w:after="100" w:afterAutospacing="1"/>
        <w:jc w:val="center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T. Mazo</w:t>
      </w:r>
      <w:r w:rsidRPr="00F91C2E">
        <w:rPr>
          <w:sz w:val="20"/>
          <w:szCs w:val="20"/>
          <w:lang w:eastAsia="pl-PL"/>
        </w:rPr>
        <w:t>wieckiego 7, 26 – 600 Radom, tel. (048) 365 58 01, fax (48) 365 58 07</w:t>
      </w:r>
    </w:p>
    <w:p w:rsidR="00597A76" w:rsidRPr="00F91C2E" w:rsidRDefault="00597A76" w:rsidP="00597A76">
      <w:pPr>
        <w:rPr>
          <w:b/>
        </w:rPr>
      </w:pPr>
    </w:p>
    <w:p w:rsidR="00597A76" w:rsidRDefault="00597A76" w:rsidP="00597A76">
      <w:pPr>
        <w:jc w:val="right"/>
      </w:pPr>
      <w:r w:rsidRPr="00F91C2E">
        <w:rPr>
          <w:b/>
        </w:rPr>
        <w:t xml:space="preserve">                                                            </w:t>
      </w:r>
      <w:r w:rsidRPr="00F91C2E">
        <w:t xml:space="preserve">Radom, dnia </w:t>
      </w:r>
      <w:r w:rsidR="00D72C49">
        <w:t xml:space="preserve">         </w:t>
      </w:r>
      <w:r>
        <w:t xml:space="preserve"> </w:t>
      </w:r>
      <w:r w:rsidR="00B51243">
        <w:t xml:space="preserve">lutego </w:t>
      </w:r>
      <w:r w:rsidR="000D057E">
        <w:t>2023</w:t>
      </w:r>
      <w:r w:rsidRPr="00F91C2E">
        <w:t xml:space="preserve"> roku</w:t>
      </w:r>
    </w:p>
    <w:p w:rsidR="00597A76" w:rsidRPr="00D224FF" w:rsidRDefault="00597A76" w:rsidP="00597A76">
      <w:pPr>
        <w:rPr>
          <w:b/>
        </w:rPr>
      </w:pPr>
      <w:r w:rsidRPr="00D224FF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AD375" wp14:editId="0AFEFD0F">
                <wp:simplePos x="0" y="0"/>
                <wp:positionH relativeFrom="column">
                  <wp:posOffset>3658235</wp:posOffset>
                </wp:positionH>
                <wp:positionV relativeFrom="paragraph">
                  <wp:posOffset>112395</wp:posOffset>
                </wp:positionV>
                <wp:extent cx="2428875" cy="124460"/>
                <wp:effectExtent l="0" t="0" r="0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A76" w:rsidRDefault="00597A76" w:rsidP="00597A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margin-left:288.05pt;margin-top:8.85pt;width:191.2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" stroked="f">
                <v:textbox>
                  <w:txbxContent>
                    <w:p w:rsidR="00597A76" w:rsidRDefault="00597A76" w:rsidP="00597A76"/>
                  </w:txbxContent>
                </v:textbox>
              </v:shape>
            </w:pict>
          </mc:Fallback>
        </mc:AlternateContent>
      </w:r>
      <w:r w:rsidR="00B51243">
        <w:rPr>
          <w:b/>
        </w:rPr>
        <w:t>GKN-II.6821.52</w:t>
      </w:r>
      <w:r w:rsidR="0003094D" w:rsidRPr="00D224FF">
        <w:rPr>
          <w:b/>
        </w:rPr>
        <w:t xml:space="preserve">.2022AD </w:t>
      </w:r>
    </w:p>
    <w:p w:rsidR="0003094D" w:rsidRPr="00D224FF" w:rsidRDefault="0003094D" w:rsidP="00597A76">
      <w:pPr>
        <w:rPr>
          <w:b/>
        </w:rPr>
      </w:pPr>
    </w:p>
    <w:p w:rsidR="00D224FF" w:rsidRPr="00D224FF" w:rsidRDefault="00D224FF" w:rsidP="00597A76">
      <w:pPr>
        <w:rPr>
          <w:b/>
        </w:rPr>
      </w:pPr>
    </w:p>
    <w:p w:rsidR="00597A76" w:rsidRPr="00D224FF" w:rsidRDefault="00597A76" w:rsidP="00D224FF">
      <w:pPr>
        <w:jc w:val="center"/>
        <w:rPr>
          <w:b/>
        </w:rPr>
      </w:pPr>
      <w:r w:rsidRPr="00D224FF">
        <w:rPr>
          <w:b/>
        </w:rPr>
        <w:t>OGŁOSZENIE</w:t>
      </w:r>
      <w:r w:rsidRPr="00D224FF">
        <w:rPr>
          <w:b/>
        </w:rPr>
        <w:br/>
        <w:t xml:space="preserve">o </w:t>
      </w:r>
      <w:r w:rsidR="00D72C49">
        <w:rPr>
          <w:b/>
        </w:rPr>
        <w:t xml:space="preserve">zakończeniu </w:t>
      </w:r>
      <w:r w:rsidRPr="00D224FF">
        <w:rPr>
          <w:b/>
        </w:rPr>
        <w:t xml:space="preserve">postępowania w sprawie </w:t>
      </w:r>
      <w:r w:rsidR="0003094D" w:rsidRPr="00D224FF">
        <w:rPr>
          <w:b/>
        </w:rPr>
        <w:t xml:space="preserve">ustalenia i wypłaty odszkodowania </w:t>
      </w:r>
      <w:r w:rsidR="00D72C49">
        <w:rPr>
          <w:b/>
        </w:rPr>
        <w:t xml:space="preserve">                                  </w:t>
      </w:r>
      <w:r w:rsidR="0003094D" w:rsidRPr="00D224FF">
        <w:rPr>
          <w:b/>
        </w:rPr>
        <w:t>za</w:t>
      </w:r>
      <w:r w:rsidRPr="00D224FF">
        <w:rPr>
          <w:b/>
        </w:rPr>
        <w:t xml:space="preserve"> nieruchomości o nieuregulowanym stanie prawnym</w:t>
      </w:r>
    </w:p>
    <w:p w:rsidR="00597A76" w:rsidRPr="00D224FF" w:rsidRDefault="00597A76" w:rsidP="00D224FF">
      <w:pPr>
        <w:jc w:val="both"/>
        <w:rPr>
          <w:b/>
        </w:rPr>
      </w:pPr>
    </w:p>
    <w:p w:rsidR="0003094D" w:rsidRPr="00D224FF" w:rsidRDefault="00597A76" w:rsidP="00D224FF">
      <w:pPr>
        <w:spacing w:line="276" w:lineRule="auto"/>
        <w:jc w:val="both"/>
      </w:pPr>
      <w:r w:rsidRPr="00D224FF">
        <w:t xml:space="preserve">     Na podstawie art. 49 i art. 61 § 1 ustawy z dnia 14 czerwca 1960 r. Kodeks postępowania administracyjnego (Dz. U. z 2021 r.</w:t>
      </w:r>
      <w:r w:rsidR="0003094D" w:rsidRPr="00D224FF">
        <w:t xml:space="preserve"> poz. 735),w związku z</w:t>
      </w:r>
      <w:r w:rsidR="004E3A57" w:rsidRPr="00D224FF">
        <w:t xml:space="preserve"> art. 12</w:t>
      </w:r>
      <w:r w:rsidR="0003094D" w:rsidRPr="00D224FF">
        <w:t xml:space="preserve">  </w:t>
      </w:r>
      <w:r w:rsidR="004E3A57" w:rsidRPr="00D224FF">
        <w:t>ustawy</w:t>
      </w:r>
      <w:r w:rsidR="0003094D" w:rsidRPr="00D224FF">
        <w:t xml:space="preserve"> z dnia 10 kwietnia 2003 roku o szczególnych zasadach przygotowania  i realizacji inwestycji drogowej w zakresie dróg publicznych (Dz.U.2022.176 ze zm.) w związku z art. 113 ust 6 ustawy z dnia 21 sierpnia 1997 roku o gospodarce nieruchomościami (Dz.U.2021.1899 ze zm.) </w:t>
      </w:r>
    </w:p>
    <w:p w:rsidR="0003094D" w:rsidRPr="00D224FF" w:rsidRDefault="0003094D" w:rsidP="00D224FF">
      <w:pPr>
        <w:jc w:val="both"/>
      </w:pPr>
    </w:p>
    <w:p w:rsidR="00597A76" w:rsidRPr="00D224FF" w:rsidRDefault="00597A76" w:rsidP="00D224FF">
      <w:pPr>
        <w:jc w:val="center"/>
        <w:rPr>
          <w:b/>
        </w:rPr>
      </w:pPr>
      <w:r w:rsidRPr="00D224FF">
        <w:rPr>
          <w:b/>
        </w:rPr>
        <w:t>Starosta Radomski</w:t>
      </w:r>
    </w:p>
    <w:p w:rsidR="00D224FF" w:rsidRPr="00D224FF" w:rsidRDefault="00D224FF" w:rsidP="00D224FF">
      <w:pPr>
        <w:jc w:val="both"/>
        <w:rPr>
          <w:b/>
        </w:rPr>
      </w:pPr>
    </w:p>
    <w:p w:rsidR="0003094D" w:rsidRPr="00D224FF" w:rsidRDefault="00597A76" w:rsidP="00D72C49">
      <w:pPr>
        <w:jc w:val="both"/>
        <w:rPr>
          <w:b/>
        </w:rPr>
      </w:pPr>
      <w:r w:rsidRPr="00D224FF">
        <w:t xml:space="preserve">zawiadamia o </w:t>
      </w:r>
      <w:r w:rsidR="00D72C49">
        <w:t>zakończeniu</w:t>
      </w:r>
      <w:r w:rsidRPr="00D224FF">
        <w:t xml:space="preserve"> postępowania administracyjnego </w:t>
      </w:r>
      <w:r w:rsidR="0003094D" w:rsidRPr="00D224FF">
        <w:rPr>
          <w:u w:val="single"/>
        </w:rPr>
        <w:t>o ustaleniu wysokości odszkodowania</w:t>
      </w:r>
      <w:r w:rsidR="00B51243">
        <w:t xml:space="preserve">  za działkę nr 399/9</w:t>
      </w:r>
      <w:r w:rsidR="0003094D" w:rsidRPr="00D224FF">
        <w:t xml:space="preserve"> o pow. </w:t>
      </w:r>
      <w:r w:rsidR="00B51243">
        <w:t>0,0421</w:t>
      </w:r>
      <w:r w:rsidR="0003094D" w:rsidRPr="00D224FF">
        <w:t xml:space="preserve"> ha, położoną w Skaryszewie,</w:t>
      </w:r>
      <w:r w:rsidR="001C283E" w:rsidRPr="00D224FF">
        <w:t xml:space="preserve"> powstałą </w:t>
      </w:r>
      <w:r w:rsidR="000E0521">
        <w:t xml:space="preserve">                   </w:t>
      </w:r>
      <w:r w:rsidR="001C283E" w:rsidRPr="00D224FF">
        <w:t xml:space="preserve">z podziału działki </w:t>
      </w:r>
      <w:r w:rsidR="00B51243">
        <w:t>399/2</w:t>
      </w:r>
      <w:r w:rsidR="001C283E" w:rsidRPr="00D224FF">
        <w:t>,</w:t>
      </w:r>
      <w:r w:rsidR="00D224FF">
        <w:t xml:space="preserve"> </w:t>
      </w:r>
      <w:r w:rsidR="0003094D" w:rsidRPr="00D224FF">
        <w:t xml:space="preserve"> </w:t>
      </w:r>
      <w:r w:rsidR="001A1FA0" w:rsidRPr="00D224FF">
        <w:t>KW  RA1R/</w:t>
      </w:r>
      <w:r w:rsidR="00B51243">
        <w:t>00069533/0</w:t>
      </w:r>
      <w:r w:rsidR="00F12F05">
        <w:t>,</w:t>
      </w:r>
      <w:r w:rsidR="0003094D" w:rsidRPr="00D224FF">
        <w:t xml:space="preserve"> przejętą pod budowę drogi gminnej- </w:t>
      </w:r>
      <w:r w:rsidR="000E0521">
        <w:t xml:space="preserve">                 </w:t>
      </w:r>
      <w:bookmarkStart w:id="0" w:name="_GoBack"/>
      <w:bookmarkEnd w:id="0"/>
      <w:r w:rsidR="0003094D" w:rsidRPr="00D224FF">
        <w:t xml:space="preserve">ul. Krótka na odcinku od km 0+000 do km 1+252,57 obręb 0001 Skaryszew Miasto na terenie Gminy Skaryszew. </w:t>
      </w:r>
    </w:p>
    <w:p w:rsidR="00D72C49" w:rsidRPr="00D72C49" w:rsidRDefault="00D72C49" w:rsidP="00D72C49">
      <w:pPr>
        <w:jc w:val="both"/>
        <w:rPr>
          <w:bCs/>
        </w:rPr>
      </w:pPr>
      <w:r w:rsidRPr="00D72C49">
        <w:rPr>
          <w:bCs/>
        </w:rPr>
        <w:t xml:space="preserve">        Zgodnie z obowiązującymi przepisami w sprawie przyznawania odszkodowań                            za nieruchomości zajęte pod budowę drogi gminnej, tj. art. 18 ustawy z dnia 10 kwietnia 2003 roku o szczególnych zasadach przygotowania i realizacji inwestycji w zakresie dróg publicznych (Dz.U.2022.176) odszkodowanie ustala się według stanu nieruchomości w dniu wydania decyzji o ustaleniu lokalizacji drogi przez organ I instancji oraz według jej wartości              w dniu wydania decyzji ustalającej wysokość odszkodowania.</w:t>
      </w:r>
    </w:p>
    <w:p w:rsidR="00D72C49" w:rsidRPr="00D72C49" w:rsidRDefault="00D72C49" w:rsidP="00D72C49">
      <w:pPr>
        <w:jc w:val="both"/>
        <w:rPr>
          <w:bCs/>
        </w:rPr>
      </w:pPr>
      <w:r w:rsidRPr="00D72C49">
        <w:rPr>
          <w:bCs/>
        </w:rPr>
        <w:t xml:space="preserve">        Według operatu szacunkowego z dnia 10 maja 2022 roku określającego aktualną wartość rynkową przedmiotowej nieruchomości, wysokość odszkodowania za przejętą </w:t>
      </w:r>
    </w:p>
    <w:p w:rsidR="00D72C49" w:rsidRPr="00D72C49" w:rsidRDefault="00D72C49" w:rsidP="00D72C49">
      <w:pPr>
        <w:jc w:val="both"/>
        <w:rPr>
          <w:bCs/>
        </w:rPr>
      </w:pPr>
      <w:r w:rsidRPr="00D72C49">
        <w:rPr>
          <w:bCs/>
        </w:rPr>
        <w:t>na rzecz Miasta i Gminy Skaryszew nieruchomość została wyliczona na kwotę</w:t>
      </w:r>
      <w:r w:rsidR="00B51243">
        <w:rPr>
          <w:bCs/>
        </w:rPr>
        <w:t xml:space="preserve"> 43.961,00</w:t>
      </w:r>
      <w:r w:rsidRPr="00D72C49">
        <w:rPr>
          <w:bCs/>
        </w:rPr>
        <w:t xml:space="preserve">zł. (słownie:  </w:t>
      </w:r>
      <w:r w:rsidR="00B51243">
        <w:rPr>
          <w:bCs/>
        </w:rPr>
        <w:t xml:space="preserve">czterdzieści trzy tysiące dziewięćset sześćdziesiąt jeden </w:t>
      </w:r>
      <w:r w:rsidRPr="00D72C49">
        <w:rPr>
          <w:bCs/>
        </w:rPr>
        <w:t>złotych)</w:t>
      </w:r>
    </w:p>
    <w:p w:rsidR="00D72C49" w:rsidRPr="00D72C49" w:rsidRDefault="00D72C49" w:rsidP="00D72C49">
      <w:pPr>
        <w:jc w:val="both"/>
        <w:rPr>
          <w:bCs/>
        </w:rPr>
      </w:pPr>
      <w:r w:rsidRPr="00D72C49">
        <w:rPr>
          <w:bCs/>
        </w:rPr>
        <w:t xml:space="preserve">        W wykonaniu dyspozycji art. 10 § 1 KPA stronom przysługuje prawo zapoznania się                 z dokumentami, wypowiedzenia się co do zebranych w sprawie dowodów i materiałów dotyczących wysokości ustalonego odszkodowania oraz zgłoszenia dodatkowych żądań            w terminie 7 dni licząc od dnia doręczenia niniejszego zawiadomienia.   </w:t>
      </w:r>
    </w:p>
    <w:p w:rsidR="00D72C49" w:rsidRPr="00D72C49" w:rsidRDefault="00D72C49" w:rsidP="00D72C49">
      <w:pPr>
        <w:jc w:val="both"/>
        <w:rPr>
          <w:bCs/>
        </w:rPr>
      </w:pPr>
      <w:r w:rsidRPr="00D72C49">
        <w:rPr>
          <w:bCs/>
        </w:rPr>
        <w:t xml:space="preserve">        Ponadto informuję, że przeglądanie akt jest ustawowym przywilejem strony, a nie obowiązkiem, od spełnienia którego zależne jest wydanie rozstrzygnięcia przez organ prowadzący postępowanie. </w:t>
      </w:r>
    </w:p>
    <w:p w:rsidR="00D72C49" w:rsidRPr="00D72C49" w:rsidRDefault="00D72C49" w:rsidP="00D72C49">
      <w:pPr>
        <w:jc w:val="both"/>
        <w:rPr>
          <w:bCs/>
        </w:rPr>
      </w:pPr>
    </w:p>
    <w:p w:rsidR="00D72C49" w:rsidRPr="00D72C49" w:rsidRDefault="00D72C49" w:rsidP="00D72C49">
      <w:pPr>
        <w:jc w:val="center"/>
        <w:rPr>
          <w:b/>
          <w:bCs/>
        </w:rPr>
      </w:pPr>
      <w:r w:rsidRPr="00D72C49">
        <w:rPr>
          <w:b/>
          <w:bCs/>
        </w:rPr>
        <w:t>Po upływie wskazanego wyżej terminu zostanie wydana  stosowna decyzja.</w:t>
      </w:r>
    </w:p>
    <w:p w:rsidR="00597A76" w:rsidRPr="00D72C49" w:rsidRDefault="00597A76" w:rsidP="00D72C49">
      <w:pPr>
        <w:jc w:val="center"/>
        <w:rPr>
          <w:b/>
        </w:rPr>
      </w:pPr>
    </w:p>
    <w:p w:rsidR="00597A76" w:rsidRPr="00D72C49" w:rsidRDefault="00597A76" w:rsidP="00D72C49">
      <w:pPr>
        <w:jc w:val="center"/>
        <w:rPr>
          <w:b/>
        </w:rPr>
      </w:pPr>
    </w:p>
    <w:p w:rsidR="00597A76" w:rsidRDefault="00597A76" w:rsidP="00597A76">
      <w:pPr>
        <w:jc w:val="both"/>
        <w:rPr>
          <w:b/>
        </w:rPr>
      </w:pPr>
    </w:p>
    <w:p w:rsidR="00597A76" w:rsidRDefault="00597A76" w:rsidP="00597A76">
      <w:pPr>
        <w:jc w:val="both"/>
        <w:rPr>
          <w:b/>
        </w:rPr>
      </w:pPr>
    </w:p>
    <w:p w:rsidR="00597A76" w:rsidRDefault="00597A76" w:rsidP="00597A76">
      <w:pPr>
        <w:jc w:val="both"/>
        <w:rPr>
          <w:b/>
        </w:rPr>
      </w:pPr>
    </w:p>
    <w:p w:rsidR="00597A76" w:rsidRDefault="00597A76" w:rsidP="00597A76">
      <w:pPr>
        <w:jc w:val="both"/>
        <w:rPr>
          <w:b/>
        </w:rPr>
      </w:pPr>
    </w:p>
    <w:p w:rsidR="00597A76" w:rsidRDefault="00597A76" w:rsidP="00597A76">
      <w:pPr>
        <w:jc w:val="both"/>
        <w:rPr>
          <w:b/>
        </w:rPr>
      </w:pPr>
    </w:p>
    <w:p w:rsidR="00597A76" w:rsidRDefault="00597A76" w:rsidP="00597A76">
      <w:pPr>
        <w:jc w:val="both"/>
        <w:rPr>
          <w:b/>
        </w:rPr>
      </w:pPr>
    </w:p>
    <w:p w:rsidR="00597A76" w:rsidRPr="00184E5B" w:rsidRDefault="00597A76" w:rsidP="00597A76">
      <w:pPr>
        <w:jc w:val="both"/>
        <w:rPr>
          <w:b/>
        </w:rPr>
      </w:pPr>
    </w:p>
    <w:p w:rsidR="00597A76" w:rsidRPr="00184E5B" w:rsidRDefault="00597A76" w:rsidP="00597A76"/>
    <w:p w:rsidR="00597A76" w:rsidRDefault="00597A76" w:rsidP="00597A76"/>
    <w:p w:rsidR="00597A76" w:rsidRDefault="00597A76" w:rsidP="00597A76"/>
    <w:p w:rsidR="00597A76" w:rsidRPr="00184E5B" w:rsidRDefault="00597A76" w:rsidP="00597A76"/>
    <w:p w:rsidR="00597A76" w:rsidRDefault="00597A76" w:rsidP="00597A76"/>
    <w:p w:rsidR="00597A76" w:rsidRDefault="00597A76" w:rsidP="00597A76"/>
    <w:p w:rsidR="00597A76" w:rsidRPr="00184E5B" w:rsidRDefault="00597A76" w:rsidP="00597A76"/>
    <w:p w:rsidR="00597A76" w:rsidRPr="00184E5B" w:rsidRDefault="00597A76" w:rsidP="00597A76"/>
    <w:p w:rsidR="00934D10" w:rsidRDefault="00934D10"/>
    <w:sectPr w:rsidR="00934D10" w:rsidSect="00F91C2E">
      <w:footnotePr>
        <w:pos w:val="beneathText"/>
      </w:footnotePr>
      <w:pgSz w:w="11905" w:h="16837"/>
      <w:pgMar w:top="964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A57E1"/>
    <w:multiLevelType w:val="hybridMultilevel"/>
    <w:tmpl w:val="E2C65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76"/>
    <w:rsid w:val="0003094D"/>
    <w:rsid w:val="000D057E"/>
    <w:rsid w:val="000E0521"/>
    <w:rsid w:val="001A1FA0"/>
    <w:rsid w:val="001C283E"/>
    <w:rsid w:val="004B3444"/>
    <w:rsid w:val="004E3A57"/>
    <w:rsid w:val="005366DF"/>
    <w:rsid w:val="00597A76"/>
    <w:rsid w:val="00934D10"/>
    <w:rsid w:val="00B51243"/>
    <w:rsid w:val="00C23C53"/>
    <w:rsid w:val="00D224FF"/>
    <w:rsid w:val="00D5298A"/>
    <w:rsid w:val="00D72C49"/>
    <w:rsid w:val="00F1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A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09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7A7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7A7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A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A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0309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g-binding">
    <w:name w:val="ng-binding"/>
    <w:rsid w:val="0003094D"/>
  </w:style>
  <w:style w:type="paragraph" w:customStyle="1" w:styleId="Standard">
    <w:name w:val="Standard"/>
    <w:rsid w:val="00D72C49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A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09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7A7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7A7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A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A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0309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g-binding">
    <w:name w:val="ng-binding"/>
    <w:rsid w:val="0003094D"/>
  </w:style>
  <w:style w:type="paragraph" w:customStyle="1" w:styleId="Standard">
    <w:name w:val="Standard"/>
    <w:rsid w:val="00D72C49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agdzik</dc:creator>
  <cp:lastModifiedBy>agdzik</cp:lastModifiedBy>
  <cp:revision>7</cp:revision>
  <cp:lastPrinted>2023-02-07T08:20:00Z</cp:lastPrinted>
  <dcterms:created xsi:type="dcterms:W3CDTF">2022-11-28T10:07:00Z</dcterms:created>
  <dcterms:modified xsi:type="dcterms:W3CDTF">2023-02-07T08:22:00Z</dcterms:modified>
</cp:coreProperties>
</file>